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8FA4" w14:textId="77777777" w:rsidR="00FD6AAF" w:rsidRPr="00FD6AAF" w:rsidRDefault="00FD6AAF" w:rsidP="00FD6AAF">
      <w:pPr>
        <w:pStyle w:val="NoSpacing"/>
        <w:jc w:val="center"/>
        <w:rPr>
          <w:rFonts w:ascii="Arial" w:hAnsi="Arial" w:cs="Arial"/>
          <w:b/>
        </w:rPr>
      </w:pPr>
      <w:r w:rsidRPr="00FD6AAF">
        <w:rPr>
          <w:noProof/>
        </w:rPr>
        <w:drawing>
          <wp:anchor distT="0" distB="0" distL="114300" distR="114300" simplePos="0" relativeHeight="251659264" behindDoc="0" locked="0" layoutInCell="1" allowOverlap="1" wp14:anchorId="217A5BB7" wp14:editId="6E1D479B">
            <wp:simplePos x="0" y="0"/>
            <wp:positionH relativeFrom="margin">
              <wp:align>left</wp:align>
            </wp:positionH>
            <wp:positionV relativeFrom="paragraph">
              <wp:posOffset>-574261</wp:posOffset>
            </wp:positionV>
            <wp:extent cx="1134110" cy="57277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6AAF">
        <w:rPr>
          <w:rFonts w:ascii="Arial" w:hAnsi="Arial" w:cs="Arial"/>
          <w:b/>
        </w:rPr>
        <w:t>Imperial College Union</w:t>
      </w:r>
    </w:p>
    <w:p w14:paraId="13FF7EB1" w14:textId="27B9ABEE" w:rsidR="00FD6AAF" w:rsidRPr="00FD6AAF" w:rsidRDefault="00FD6AAF" w:rsidP="00FD6AAF">
      <w:pPr>
        <w:pStyle w:val="NoSpacing"/>
        <w:jc w:val="center"/>
        <w:rPr>
          <w:rFonts w:ascii="Arial" w:hAnsi="Arial" w:cs="Arial"/>
          <w:b/>
        </w:rPr>
      </w:pPr>
      <w:r w:rsidRPr="00FD6AAF">
        <w:rPr>
          <w:rFonts w:ascii="Arial" w:hAnsi="Arial" w:cs="Arial"/>
          <w:b/>
        </w:rPr>
        <w:t xml:space="preserve">Finance, Audit &amp; Risk Sub-Committee </w:t>
      </w:r>
    </w:p>
    <w:p w14:paraId="4BAC064B" w14:textId="7321F2AB" w:rsidR="00FD6AAF" w:rsidRDefault="00D93493" w:rsidP="00FD6AAF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Confirmed </w:t>
      </w:r>
      <w:r w:rsidR="00FD6AAF" w:rsidRPr="00FD6AAF">
        <w:rPr>
          <w:rFonts w:ascii="Arial" w:hAnsi="Arial" w:cs="Arial"/>
          <w:b/>
        </w:rPr>
        <w:t>Minutes of</w:t>
      </w:r>
      <w:r w:rsidR="00F45B7C">
        <w:rPr>
          <w:rFonts w:ascii="Arial" w:hAnsi="Arial" w:cs="Arial"/>
          <w:b/>
        </w:rPr>
        <w:t xml:space="preserve"> the</w:t>
      </w:r>
      <w:r w:rsidR="00204592">
        <w:rPr>
          <w:rFonts w:ascii="Arial" w:hAnsi="Arial" w:cs="Arial"/>
          <w:b/>
        </w:rPr>
        <w:t xml:space="preserve"> extraordinary</w:t>
      </w:r>
      <w:r w:rsidR="00F45B7C">
        <w:rPr>
          <w:rFonts w:ascii="Arial" w:hAnsi="Arial" w:cs="Arial"/>
          <w:b/>
        </w:rPr>
        <w:t xml:space="preserve"> meeting </w:t>
      </w:r>
      <w:r w:rsidR="00204592">
        <w:rPr>
          <w:rFonts w:ascii="Arial" w:hAnsi="Arial" w:cs="Arial"/>
          <w:b/>
        </w:rPr>
        <w:t xml:space="preserve">14 September meeting </w:t>
      </w:r>
      <w:r w:rsidR="00F45B7C">
        <w:rPr>
          <w:rFonts w:ascii="Arial" w:hAnsi="Arial" w:cs="Arial"/>
          <w:b/>
        </w:rPr>
        <w:t xml:space="preserve">held </w:t>
      </w:r>
      <w:r w:rsidR="00FD6AAF" w:rsidRPr="00FD6AAF">
        <w:rPr>
          <w:rFonts w:ascii="Arial" w:hAnsi="Arial" w:cs="Arial"/>
          <w:b/>
        </w:rPr>
        <w:t xml:space="preserve">via Teams </w:t>
      </w:r>
      <w:r w:rsidR="00E64472">
        <w:rPr>
          <w:rFonts w:ascii="Arial" w:hAnsi="Arial" w:cs="Arial"/>
          <w:b/>
        </w:rPr>
        <w:t>at 4pm</w:t>
      </w:r>
      <w:r>
        <w:rPr>
          <w:rFonts w:ascii="Arial" w:hAnsi="Arial" w:cs="Arial"/>
          <w:b/>
        </w:rPr>
        <w:t xml:space="preserve"> (confirmed </w:t>
      </w:r>
      <w:r w:rsidR="00767C5E">
        <w:rPr>
          <w:rFonts w:ascii="Arial" w:hAnsi="Arial" w:cs="Arial"/>
          <w:b/>
        </w:rPr>
        <w:t>at the 2 November 2022 meeting)</w:t>
      </w:r>
    </w:p>
    <w:p w14:paraId="67DC7738" w14:textId="0FD6882C" w:rsidR="004F77D4" w:rsidRDefault="004F77D4" w:rsidP="00FD6AAF">
      <w:pPr>
        <w:pStyle w:val="NoSpacing"/>
        <w:jc w:val="center"/>
        <w:rPr>
          <w:rFonts w:ascii="Arial" w:hAnsi="Arial" w:cs="Arial"/>
          <w:b/>
        </w:rPr>
      </w:pPr>
    </w:p>
    <w:p w14:paraId="7D1E7138" w14:textId="4113BA47" w:rsidR="00CC24F7" w:rsidRPr="00D16A1F" w:rsidRDefault="00D16A1F" w:rsidP="00D16A1F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Welcome</w:t>
      </w:r>
    </w:p>
    <w:p w14:paraId="25774992" w14:textId="77777777" w:rsidR="00CC24F7" w:rsidRDefault="00CC24F7" w:rsidP="008B1507">
      <w:pPr>
        <w:pStyle w:val="NoSpacing"/>
        <w:rPr>
          <w:rFonts w:ascii="Arial" w:hAnsi="Arial" w:cs="Arial"/>
          <w:b/>
        </w:rPr>
      </w:pPr>
    </w:p>
    <w:p w14:paraId="3432B7E2" w14:textId="2CDE1421" w:rsidR="004F77D4" w:rsidRDefault="004E6461" w:rsidP="008B1507">
      <w:pPr>
        <w:pStyle w:val="NoSpacing"/>
        <w:rPr>
          <w:rFonts w:ascii="Arial" w:hAnsi="Arial" w:cs="Arial"/>
          <w:b/>
        </w:rPr>
      </w:pPr>
      <w:r w:rsidRPr="00D16A1F">
        <w:rPr>
          <w:rFonts w:ascii="Arial" w:hAnsi="Arial" w:cs="Arial"/>
          <w:bCs/>
          <w:u w:val="single"/>
        </w:rPr>
        <w:t>Trustees Present</w:t>
      </w:r>
    </w:p>
    <w:p w14:paraId="25273E03" w14:textId="735BE791" w:rsidR="004E6461" w:rsidRDefault="004E6461" w:rsidP="008B1507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Dan</w:t>
      </w:r>
      <w:r w:rsidR="00242254">
        <w:rPr>
          <w:rFonts w:ascii="Arial" w:hAnsi="Arial" w:cs="Arial"/>
          <w:bCs/>
        </w:rPr>
        <w:t xml:space="preserve"> Wagner in the Chair (DW)</w:t>
      </w:r>
    </w:p>
    <w:p w14:paraId="27CF9FD0" w14:textId="3248E8AD" w:rsidR="00E41AF7" w:rsidRDefault="00E41AF7" w:rsidP="008B1507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Hayley Wong (HW)</w:t>
      </w:r>
    </w:p>
    <w:p w14:paraId="2C42C77E" w14:textId="5EA00E4C" w:rsidR="00E41AF7" w:rsidRDefault="00E41AF7" w:rsidP="008B1507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Dylan Hughes (DH)</w:t>
      </w:r>
    </w:p>
    <w:p w14:paraId="3D515D0A" w14:textId="5BB80782" w:rsidR="00E41AF7" w:rsidRDefault="00E41AF7" w:rsidP="008B1507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Niamh McAuley (NM)</w:t>
      </w:r>
    </w:p>
    <w:p w14:paraId="33D7FEBB" w14:textId="653EA31E" w:rsidR="002C23FC" w:rsidRDefault="002C23FC" w:rsidP="008B1507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Charlotte Drastich (CD)</w:t>
      </w:r>
    </w:p>
    <w:p w14:paraId="7E55000B" w14:textId="77777777" w:rsidR="002C23FC" w:rsidRDefault="002C23FC" w:rsidP="008B1507">
      <w:pPr>
        <w:pStyle w:val="NoSpacing"/>
        <w:rPr>
          <w:rFonts w:ascii="Arial" w:hAnsi="Arial" w:cs="Arial"/>
          <w:bCs/>
        </w:rPr>
      </w:pPr>
    </w:p>
    <w:p w14:paraId="04AC2745" w14:textId="2E183E83" w:rsidR="00242254" w:rsidRPr="00D16A1F" w:rsidRDefault="00242254" w:rsidP="008B1507">
      <w:pPr>
        <w:pStyle w:val="NoSpacing"/>
        <w:rPr>
          <w:rFonts w:ascii="Arial" w:hAnsi="Arial" w:cs="Arial"/>
          <w:bCs/>
          <w:u w:val="single"/>
        </w:rPr>
      </w:pPr>
      <w:r w:rsidRPr="00D16A1F">
        <w:rPr>
          <w:rFonts w:ascii="Arial" w:hAnsi="Arial" w:cs="Arial"/>
          <w:bCs/>
          <w:u w:val="single"/>
        </w:rPr>
        <w:t>Staff Present</w:t>
      </w:r>
    </w:p>
    <w:p w14:paraId="2B446554" w14:textId="70EC5703" w:rsidR="008330CC" w:rsidRDefault="002C23FC" w:rsidP="008B1507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Tom Newman (Joint Interim Managing Director (TN)</w:t>
      </w:r>
    </w:p>
    <w:p w14:paraId="1F67CDA2" w14:textId="3757AC86" w:rsidR="00242254" w:rsidRDefault="006F4145" w:rsidP="008B1507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Rob Scully (</w:t>
      </w:r>
      <w:r w:rsidR="002C23FC">
        <w:rPr>
          <w:rFonts w:ascii="Arial" w:hAnsi="Arial" w:cs="Arial"/>
          <w:bCs/>
        </w:rPr>
        <w:t>Joint Interim Managing Director</w:t>
      </w:r>
      <w:r w:rsidR="007F2166">
        <w:rPr>
          <w:rFonts w:ascii="Arial" w:hAnsi="Arial" w:cs="Arial"/>
          <w:bCs/>
        </w:rPr>
        <w:t>) (RS)</w:t>
      </w:r>
    </w:p>
    <w:p w14:paraId="7FA5D191" w14:textId="76DF81EB" w:rsidR="00F362FB" w:rsidRDefault="00F362FB" w:rsidP="008B1507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Ashley Cory (Interim Director of Marketing &amp; Communications) (AC)</w:t>
      </w:r>
    </w:p>
    <w:p w14:paraId="43D7538E" w14:textId="77777777" w:rsidR="00884632" w:rsidRDefault="00884632" w:rsidP="008B1507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David Ashton (Financial Controller) (DA)</w:t>
      </w:r>
    </w:p>
    <w:p w14:paraId="15E98D7F" w14:textId="253A2CD9" w:rsidR="00D350F5" w:rsidRPr="00242254" w:rsidRDefault="00D350F5" w:rsidP="008B1507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Clem Jones (Governance &amp; Democracy Coordinator) (CJ)</w:t>
      </w:r>
    </w:p>
    <w:p w14:paraId="4B4FDD4A" w14:textId="347F1472" w:rsidR="00F45B7C" w:rsidRDefault="00552BBC" w:rsidP="00552BBC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Chid Ofoego</w:t>
      </w:r>
      <w:r w:rsidR="001D7070">
        <w:rPr>
          <w:rFonts w:ascii="Arial" w:hAnsi="Arial" w:cs="Arial"/>
          <w:bCs/>
        </w:rPr>
        <w:t xml:space="preserve"> </w:t>
      </w:r>
      <w:r w:rsidR="001D7070" w:rsidRPr="00204D7F">
        <w:rPr>
          <w:rFonts w:ascii="Arial" w:hAnsi="Arial" w:cs="Arial"/>
          <w:bCs/>
        </w:rPr>
        <w:t>(</w:t>
      </w:r>
      <w:r w:rsidR="00E11F1A" w:rsidRPr="00204D7F">
        <w:rPr>
          <w:rFonts w:ascii="Arial" w:hAnsi="Arial" w:cs="Arial"/>
          <w:bCs/>
        </w:rPr>
        <w:t>Director of Financial Reporting and Planning, Imperial College London)</w:t>
      </w:r>
    </w:p>
    <w:p w14:paraId="0A401835" w14:textId="57ED64F8" w:rsidR="00D16A1F" w:rsidRDefault="00D16A1F" w:rsidP="00552BBC">
      <w:pPr>
        <w:pStyle w:val="NoSpacing"/>
        <w:rPr>
          <w:rFonts w:ascii="Arial" w:hAnsi="Arial" w:cs="Arial"/>
          <w:bCs/>
        </w:rPr>
      </w:pPr>
    </w:p>
    <w:p w14:paraId="49477561" w14:textId="4429434A" w:rsidR="00D16A1F" w:rsidRDefault="00D16A1F" w:rsidP="00D16A1F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Apologies</w:t>
      </w:r>
    </w:p>
    <w:p w14:paraId="7E0750DC" w14:textId="79B60619" w:rsidR="00D16A1F" w:rsidRDefault="00D16A1F" w:rsidP="00D16A1F">
      <w:pPr>
        <w:pStyle w:val="NoSpacing"/>
        <w:rPr>
          <w:rFonts w:ascii="Arial" w:hAnsi="Arial" w:cs="Arial"/>
          <w:b/>
        </w:rPr>
      </w:pPr>
    </w:p>
    <w:p w14:paraId="5714E8CA" w14:textId="329D167C" w:rsidR="00D16A1F" w:rsidRDefault="00D16A1F" w:rsidP="00D16A1F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 received. Also noted that no questions were submitted in advance.</w:t>
      </w:r>
    </w:p>
    <w:p w14:paraId="4F746BB0" w14:textId="40541435" w:rsidR="00D16A1F" w:rsidRDefault="00D16A1F" w:rsidP="00D16A1F">
      <w:pPr>
        <w:pStyle w:val="NoSpacing"/>
        <w:rPr>
          <w:rFonts w:ascii="Arial" w:hAnsi="Arial" w:cs="Arial"/>
          <w:bCs/>
        </w:rPr>
      </w:pPr>
    </w:p>
    <w:p w14:paraId="749803DA" w14:textId="15D90B63" w:rsidR="00D16A1F" w:rsidRPr="00666866" w:rsidRDefault="000A4F81" w:rsidP="00D16A1F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666866">
        <w:rPr>
          <w:rFonts w:ascii="Arial" w:hAnsi="Arial" w:cs="Arial"/>
          <w:b/>
        </w:rPr>
        <w:t>2021-22 Financial Outturn</w:t>
      </w:r>
    </w:p>
    <w:p w14:paraId="42969B8C" w14:textId="26DA27BF" w:rsidR="000A4F81" w:rsidRPr="00666866" w:rsidRDefault="000A4F81" w:rsidP="000A4F81">
      <w:pPr>
        <w:pStyle w:val="NoSpacing"/>
        <w:rPr>
          <w:rFonts w:ascii="Arial" w:hAnsi="Arial" w:cs="Arial"/>
          <w:b/>
        </w:rPr>
      </w:pPr>
    </w:p>
    <w:p w14:paraId="1A3394B8" w14:textId="067F85F3" w:rsidR="000A4F81" w:rsidRPr="00666866" w:rsidRDefault="00C25A80" w:rsidP="00666866">
      <w:pPr>
        <w:pStyle w:val="NoSpacing"/>
        <w:jc w:val="both"/>
        <w:rPr>
          <w:rFonts w:ascii="Arial" w:hAnsi="Arial" w:cs="Arial"/>
          <w:bCs/>
        </w:rPr>
      </w:pPr>
      <w:r w:rsidRPr="00666866">
        <w:rPr>
          <w:rFonts w:ascii="Arial" w:hAnsi="Arial" w:cs="Arial"/>
          <w:bCs/>
        </w:rPr>
        <w:t>RS presented paper FAR/2022-23/01</w:t>
      </w:r>
      <w:r w:rsidR="00241225" w:rsidRPr="00666866">
        <w:rPr>
          <w:rFonts w:ascii="Arial" w:hAnsi="Arial" w:cs="Arial"/>
          <w:bCs/>
        </w:rPr>
        <w:t>. DW encouraged members to ask questions, emphasising that although the year outturn was not necessarily what was expected or desired</w:t>
      </w:r>
      <w:r w:rsidR="00D02C21" w:rsidRPr="00666866">
        <w:rPr>
          <w:rFonts w:ascii="Arial" w:hAnsi="Arial" w:cs="Arial"/>
          <w:bCs/>
        </w:rPr>
        <w:t xml:space="preserve"> the committee should ask questions in the spirit of looking forward. </w:t>
      </w:r>
    </w:p>
    <w:p w14:paraId="286D9B85" w14:textId="030EC126" w:rsidR="00D261AA" w:rsidRPr="00666866" w:rsidRDefault="00D261AA" w:rsidP="00666866">
      <w:pPr>
        <w:pStyle w:val="NoSpacing"/>
        <w:jc w:val="both"/>
        <w:rPr>
          <w:rFonts w:ascii="Arial" w:hAnsi="Arial" w:cs="Arial"/>
          <w:bCs/>
        </w:rPr>
      </w:pPr>
    </w:p>
    <w:p w14:paraId="681477A3" w14:textId="4AC015BB" w:rsidR="00DE25B8" w:rsidRPr="00666866" w:rsidRDefault="00DE25B8" w:rsidP="00666866">
      <w:pPr>
        <w:pStyle w:val="NoSpacing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666866">
        <w:rPr>
          <w:rFonts w:ascii="Arial" w:hAnsi="Arial" w:cs="Arial"/>
          <w:bCs/>
        </w:rPr>
        <w:t xml:space="preserve">DW </w:t>
      </w:r>
      <w:r w:rsidR="000D33A6" w:rsidRPr="00666866">
        <w:rPr>
          <w:rFonts w:ascii="Arial" w:hAnsi="Arial" w:cs="Arial"/>
          <w:bCs/>
        </w:rPr>
        <w:t>noted</w:t>
      </w:r>
      <w:r w:rsidR="005612D6" w:rsidRPr="00666866">
        <w:rPr>
          <w:rFonts w:ascii="Arial" w:hAnsi="Arial" w:cs="Arial"/>
          <w:bCs/>
        </w:rPr>
        <w:t xml:space="preserve"> that he shared RS’s disappointment re</w:t>
      </w:r>
      <w:r w:rsidR="00257F52" w:rsidRPr="00666866">
        <w:rPr>
          <w:rFonts w:ascii="Arial" w:hAnsi="Arial" w:cs="Arial"/>
          <w:bCs/>
        </w:rPr>
        <w:t xml:space="preserve">garding </w:t>
      </w:r>
      <w:r w:rsidR="002E47F5" w:rsidRPr="00666866">
        <w:rPr>
          <w:rFonts w:ascii="Arial" w:hAnsi="Arial" w:cs="Arial"/>
          <w:bCs/>
        </w:rPr>
        <w:t xml:space="preserve">the </w:t>
      </w:r>
      <w:r w:rsidR="00257F52" w:rsidRPr="00666866">
        <w:rPr>
          <w:rFonts w:ascii="Arial" w:hAnsi="Arial" w:cs="Arial"/>
          <w:bCs/>
        </w:rPr>
        <w:t>historical retail stock issue</w:t>
      </w:r>
      <w:r w:rsidR="000D33A6" w:rsidRPr="00666866">
        <w:rPr>
          <w:rFonts w:ascii="Arial" w:hAnsi="Arial" w:cs="Arial"/>
          <w:bCs/>
        </w:rPr>
        <w:t xml:space="preserve">. DW further noted that RS had said that the Union missed the chance to write off some </w:t>
      </w:r>
      <w:r w:rsidR="00533DAB" w:rsidRPr="00666866">
        <w:rPr>
          <w:rFonts w:ascii="Arial" w:hAnsi="Arial" w:cs="Arial"/>
          <w:bCs/>
        </w:rPr>
        <w:t xml:space="preserve">stock when the new EPOS system was </w:t>
      </w:r>
      <w:proofErr w:type="gramStart"/>
      <w:r w:rsidR="00533DAB" w:rsidRPr="00666866">
        <w:rPr>
          <w:rFonts w:ascii="Arial" w:hAnsi="Arial" w:cs="Arial"/>
          <w:bCs/>
        </w:rPr>
        <w:t>introduced</w:t>
      </w:r>
      <w:r w:rsidR="00E95B3F" w:rsidRPr="00666866">
        <w:rPr>
          <w:rFonts w:ascii="Arial" w:hAnsi="Arial" w:cs="Arial"/>
          <w:bCs/>
        </w:rPr>
        <w:t>, and</w:t>
      </w:r>
      <w:proofErr w:type="gramEnd"/>
      <w:r w:rsidR="00E95B3F" w:rsidRPr="00666866">
        <w:rPr>
          <w:rFonts w:ascii="Arial" w:hAnsi="Arial" w:cs="Arial"/>
          <w:bCs/>
        </w:rPr>
        <w:t xml:space="preserve"> asked if </w:t>
      </w:r>
      <w:r w:rsidR="00105FB1" w:rsidRPr="00666866">
        <w:rPr>
          <w:rFonts w:ascii="Arial" w:hAnsi="Arial" w:cs="Arial"/>
          <w:bCs/>
        </w:rPr>
        <w:t xml:space="preserve">an </w:t>
      </w:r>
      <w:r w:rsidR="00D1795A" w:rsidRPr="00666866">
        <w:rPr>
          <w:rFonts w:ascii="Arial" w:hAnsi="Arial" w:cs="Arial"/>
          <w:bCs/>
        </w:rPr>
        <w:t xml:space="preserve">opportunity was </w:t>
      </w:r>
      <w:r w:rsidR="00105FB1" w:rsidRPr="00666866">
        <w:rPr>
          <w:rFonts w:ascii="Arial" w:hAnsi="Arial" w:cs="Arial"/>
          <w:bCs/>
        </w:rPr>
        <w:t xml:space="preserve">also </w:t>
      </w:r>
      <w:r w:rsidR="00D1795A" w:rsidRPr="00666866">
        <w:rPr>
          <w:rFonts w:ascii="Arial" w:hAnsi="Arial" w:cs="Arial"/>
          <w:bCs/>
        </w:rPr>
        <w:t xml:space="preserve">missed at the time of the shop re-fit last Summer. </w:t>
      </w:r>
      <w:r w:rsidR="000B5A45" w:rsidRPr="00666866">
        <w:rPr>
          <w:rFonts w:ascii="Arial" w:hAnsi="Arial" w:cs="Arial"/>
          <w:bCs/>
        </w:rPr>
        <w:t xml:space="preserve">RS noted that around that time there was an error of cut-off at year </w:t>
      </w:r>
      <w:r w:rsidR="002B7A0E" w:rsidRPr="00666866">
        <w:rPr>
          <w:rFonts w:ascii="Arial" w:hAnsi="Arial" w:cs="Arial"/>
          <w:bCs/>
        </w:rPr>
        <w:t xml:space="preserve">end, </w:t>
      </w:r>
      <w:r w:rsidR="0021155A" w:rsidRPr="00666866">
        <w:rPr>
          <w:rFonts w:ascii="Arial" w:hAnsi="Arial" w:cs="Arial"/>
          <w:bCs/>
        </w:rPr>
        <w:t>and</w:t>
      </w:r>
      <w:r w:rsidR="00666866" w:rsidRPr="00666866">
        <w:rPr>
          <w:rFonts w:ascii="Arial" w:hAnsi="Arial" w:cs="Arial"/>
          <w:bCs/>
        </w:rPr>
        <w:t xml:space="preserve"> the Union</w:t>
      </w:r>
      <w:r w:rsidR="002B7A0E" w:rsidRPr="00666866">
        <w:rPr>
          <w:rFonts w:ascii="Arial" w:hAnsi="Arial" w:cs="Arial"/>
          <w:bCs/>
        </w:rPr>
        <w:t xml:space="preserve"> should have found around March that the Union had accounted for stock during the wrong period. </w:t>
      </w:r>
      <w:r w:rsidRPr="00666866">
        <w:rPr>
          <w:rFonts w:ascii="Arial" w:hAnsi="Arial" w:cs="Arial"/>
          <w:bCs/>
        </w:rPr>
        <w:t xml:space="preserve"> </w:t>
      </w:r>
    </w:p>
    <w:p w14:paraId="045EC8BE" w14:textId="0BFD410D" w:rsidR="00590779" w:rsidRPr="00666866" w:rsidRDefault="00590779" w:rsidP="00666866">
      <w:pPr>
        <w:pStyle w:val="NoSpacing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666866">
        <w:rPr>
          <w:rFonts w:ascii="Arial" w:hAnsi="Arial" w:cs="Arial"/>
          <w:bCs/>
        </w:rPr>
        <w:t xml:space="preserve">DW asked </w:t>
      </w:r>
      <w:r w:rsidR="00B05DC7" w:rsidRPr="00666866">
        <w:rPr>
          <w:rFonts w:ascii="Arial" w:hAnsi="Arial" w:cs="Arial"/>
          <w:bCs/>
        </w:rPr>
        <w:t xml:space="preserve">about the advertising sales variance under the Marketing &amp; </w:t>
      </w:r>
      <w:r w:rsidR="00B01919" w:rsidRPr="00666866">
        <w:rPr>
          <w:rFonts w:ascii="Arial" w:hAnsi="Arial" w:cs="Arial"/>
          <w:bCs/>
        </w:rPr>
        <w:t xml:space="preserve">Communications outturn. </w:t>
      </w:r>
      <w:r w:rsidR="003C4709" w:rsidRPr="00666866">
        <w:rPr>
          <w:rFonts w:ascii="Arial" w:hAnsi="Arial" w:cs="Arial"/>
          <w:bCs/>
        </w:rPr>
        <w:t xml:space="preserve">RS noted that </w:t>
      </w:r>
      <w:r w:rsidR="00AD5F9C" w:rsidRPr="00666866">
        <w:rPr>
          <w:rFonts w:ascii="Arial" w:hAnsi="Arial" w:cs="Arial"/>
          <w:bCs/>
        </w:rPr>
        <w:t>the team were set an overall target between</w:t>
      </w:r>
      <w:r w:rsidR="00F06D35" w:rsidRPr="00666866">
        <w:rPr>
          <w:rFonts w:ascii="Arial" w:hAnsi="Arial" w:cs="Arial"/>
          <w:bCs/>
        </w:rPr>
        <w:t xml:space="preserve"> the</w:t>
      </w:r>
      <w:r w:rsidR="00AD5F9C" w:rsidRPr="00666866">
        <w:rPr>
          <w:rFonts w:ascii="Arial" w:hAnsi="Arial" w:cs="Arial"/>
          <w:bCs/>
        </w:rPr>
        <w:t xml:space="preserve"> advertising sales </w:t>
      </w:r>
      <w:r w:rsidR="00AD5F9C" w:rsidRPr="00666866">
        <w:rPr>
          <w:rFonts w:ascii="Arial" w:hAnsi="Arial" w:cs="Arial"/>
          <w:bCs/>
          <w:i/>
          <w:iCs/>
        </w:rPr>
        <w:t xml:space="preserve">and </w:t>
      </w:r>
      <w:r w:rsidR="00AD5F9C" w:rsidRPr="00666866">
        <w:rPr>
          <w:rFonts w:ascii="Arial" w:hAnsi="Arial" w:cs="Arial"/>
          <w:bCs/>
        </w:rPr>
        <w:t xml:space="preserve">external bookings income lines. </w:t>
      </w:r>
      <w:r w:rsidR="002F0441" w:rsidRPr="00666866">
        <w:rPr>
          <w:rFonts w:ascii="Arial" w:hAnsi="Arial" w:cs="Arial"/>
          <w:bCs/>
        </w:rPr>
        <w:t xml:space="preserve">RS noted that accountability for expected target delivery needs to be clear to staff members </w:t>
      </w:r>
      <w:r w:rsidR="00673CC5" w:rsidRPr="00666866">
        <w:rPr>
          <w:rFonts w:ascii="Arial" w:hAnsi="Arial" w:cs="Arial"/>
          <w:bCs/>
        </w:rPr>
        <w:t xml:space="preserve">and built into </w:t>
      </w:r>
      <w:r w:rsidR="00F06D35" w:rsidRPr="00666866">
        <w:rPr>
          <w:rFonts w:ascii="Arial" w:hAnsi="Arial" w:cs="Arial"/>
          <w:bCs/>
        </w:rPr>
        <w:t xml:space="preserve">annual PDR processes. </w:t>
      </w:r>
    </w:p>
    <w:p w14:paraId="260C91ED" w14:textId="21D0F562" w:rsidR="003D355A" w:rsidRPr="00666866" w:rsidRDefault="001E1487" w:rsidP="00666866">
      <w:pPr>
        <w:pStyle w:val="NoSpacing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666866">
        <w:rPr>
          <w:rFonts w:ascii="Arial" w:hAnsi="Arial" w:cs="Arial"/>
          <w:bCs/>
        </w:rPr>
        <w:t xml:space="preserve">DW </w:t>
      </w:r>
      <w:r w:rsidR="0065034F" w:rsidRPr="00666866">
        <w:rPr>
          <w:rFonts w:ascii="Arial" w:hAnsi="Arial" w:cs="Arial"/>
          <w:bCs/>
        </w:rPr>
        <w:t>asked about the cash flow payment of £96,919</w:t>
      </w:r>
      <w:r w:rsidR="007B4F27" w:rsidRPr="00666866">
        <w:rPr>
          <w:rFonts w:ascii="Arial" w:hAnsi="Arial" w:cs="Arial"/>
          <w:bCs/>
        </w:rPr>
        <w:t xml:space="preserve"> </w:t>
      </w:r>
      <w:r w:rsidR="0065034F" w:rsidRPr="00666866">
        <w:rPr>
          <w:rFonts w:ascii="Arial" w:hAnsi="Arial" w:cs="Arial"/>
          <w:bCs/>
        </w:rPr>
        <w:t xml:space="preserve">to acquire fixed assets. RS noted this was for </w:t>
      </w:r>
      <w:r w:rsidR="002A1621" w:rsidRPr="00666866">
        <w:rPr>
          <w:rFonts w:ascii="Arial" w:hAnsi="Arial" w:cs="Arial"/>
          <w:bCs/>
        </w:rPr>
        <w:t xml:space="preserve">the purchase of meeting pods in the Level 2 Beit Building Offices. </w:t>
      </w:r>
    </w:p>
    <w:p w14:paraId="553E0777" w14:textId="25339C31" w:rsidR="00892E16" w:rsidRPr="00666866" w:rsidRDefault="009D3E77" w:rsidP="00666866">
      <w:pPr>
        <w:pStyle w:val="NoSpacing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666866">
        <w:rPr>
          <w:rFonts w:ascii="Arial" w:hAnsi="Arial" w:cs="Arial"/>
          <w:bCs/>
        </w:rPr>
        <w:t xml:space="preserve">DW asked, given there is no significant contribution to a strategic investment fund, how the Union is going to deal with </w:t>
      </w:r>
      <w:r w:rsidR="00130E80" w:rsidRPr="00666866">
        <w:rPr>
          <w:rFonts w:ascii="Arial" w:hAnsi="Arial" w:cs="Arial"/>
          <w:bCs/>
        </w:rPr>
        <w:t xml:space="preserve">non-discretionary investments and asked if the Union needed to revise the core budget. </w:t>
      </w:r>
      <w:r w:rsidR="009265F6" w:rsidRPr="00666866">
        <w:rPr>
          <w:rFonts w:ascii="Arial" w:hAnsi="Arial" w:cs="Arial"/>
          <w:bCs/>
        </w:rPr>
        <w:t>RS</w:t>
      </w:r>
      <w:r w:rsidR="00512D41" w:rsidRPr="00666866">
        <w:rPr>
          <w:rFonts w:ascii="Arial" w:hAnsi="Arial" w:cs="Arial"/>
          <w:bCs/>
        </w:rPr>
        <w:t xml:space="preserve"> </w:t>
      </w:r>
      <w:r w:rsidR="00DB3532" w:rsidRPr="00666866">
        <w:rPr>
          <w:rFonts w:ascii="Arial" w:hAnsi="Arial" w:cs="Arial"/>
          <w:bCs/>
        </w:rPr>
        <w:t xml:space="preserve">noted one option is to dip into the General Reserve </w:t>
      </w:r>
      <w:r w:rsidR="00DB3532" w:rsidRPr="00666866">
        <w:rPr>
          <w:rFonts w:ascii="Arial" w:hAnsi="Arial" w:cs="Arial"/>
          <w:bCs/>
          <w:i/>
          <w:iCs/>
        </w:rPr>
        <w:t xml:space="preserve">or </w:t>
      </w:r>
      <w:r w:rsidR="00DB3532" w:rsidRPr="00666866">
        <w:rPr>
          <w:rFonts w:ascii="Arial" w:hAnsi="Arial" w:cs="Arial"/>
          <w:bCs/>
        </w:rPr>
        <w:t xml:space="preserve">to review the General Reserve to see if it is set at the right level for the organisation. </w:t>
      </w:r>
    </w:p>
    <w:p w14:paraId="47FBBC72" w14:textId="4FED105F" w:rsidR="00474B40" w:rsidRPr="00666866" w:rsidRDefault="00474B40" w:rsidP="00666866">
      <w:pPr>
        <w:pStyle w:val="NoSpacing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666866">
        <w:rPr>
          <w:rFonts w:ascii="Arial" w:hAnsi="Arial" w:cs="Arial"/>
          <w:bCs/>
        </w:rPr>
        <w:t xml:space="preserve">CO asked </w:t>
      </w:r>
      <w:r w:rsidR="009A2A82" w:rsidRPr="00666866">
        <w:rPr>
          <w:rFonts w:ascii="Arial" w:hAnsi="Arial" w:cs="Arial"/>
          <w:bCs/>
        </w:rPr>
        <w:t xml:space="preserve">if there is a route back to </w:t>
      </w:r>
      <w:r w:rsidR="0043219D" w:rsidRPr="00666866">
        <w:rPr>
          <w:rFonts w:ascii="Arial" w:hAnsi="Arial" w:cs="Arial"/>
          <w:bCs/>
        </w:rPr>
        <w:t>profitability</w:t>
      </w:r>
      <w:r w:rsidR="009A2A82" w:rsidRPr="00666866">
        <w:rPr>
          <w:rFonts w:ascii="Arial" w:hAnsi="Arial" w:cs="Arial"/>
          <w:bCs/>
        </w:rPr>
        <w:t xml:space="preserve"> for the Venues (</w:t>
      </w:r>
      <w:r w:rsidR="0043219D" w:rsidRPr="00666866">
        <w:rPr>
          <w:rFonts w:ascii="Arial" w:hAnsi="Arial" w:cs="Arial"/>
          <w:bCs/>
        </w:rPr>
        <w:t>par</w:t>
      </w:r>
      <w:r w:rsidR="009A2A82" w:rsidRPr="00666866">
        <w:rPr>
          <w:rFonts w:ascii="Arial" w:hAnsi="Arial" w:cs="Arial"/>
          <w:bCs/>
        </w:rPr>
        <w:t>t</w:t>
      </w:r>
      <w:r w:rsidR="0043219D" w:rsidRPr="00666866">
        <w:rPr>
          <w:rFonts w:ascii="Arial" w:hAnsi="Arial" w:cs="Arial"/>
          <w:bCs/>
        </w:rPr>
        <w:t>icularly regarding</w:t>
      </w:r>
      <w:r w:rsidR="009A2A82" w:rsidRPr="00666866">
        <w:rPr>
          <w:rFonts w:ascii="Arial" w:hAnsi="Arial" w:cs="Arial"/>
          <w:bCs/>
        </w:rPr>
        <w:t xml:space="preserve"> H Bar and food sales in 568</w:t>
      </w:r>
      <w:r w:rsidR="0043219D" w:rsidRPr="00666866">
        <w:rPr>
          <w:rFonts w:ascii="Arial" w:hAnsi="Arial" w:cs="Arial"/>
          <w:bCs/>
        </w:rPr>
        <w:t>)</w:t>
      </w:r>
      <w:r w:rsidR="005E79C4" w:rsidRPr="00666866">
        <w:rPr>
          <w:rFonts w:ascii="Arial" w:hAnsi="Arial" w:cs="Arial"/>
          <w:bCs/>
        </w:rPr>
        <w:t>, suggesting that it may be possible that the venue shocks were a one-off but that it doesn’t feel that way</w:t>
      </w:r>
      <w:r w:rsidR="00320F81" w:rsidRPr="00666866">
        <w:rPr>
          <w:rFonts w:ascii="Arial" w:hAnsi="Arial" w:cs="Arial"/>
          <w:bCs/>
        </w:rPr>
        <w:t xml:space="preserve">. RS noted that H Bar was used in the early part of the year as a buffer for Covid </w:t>
      </w:r>
      <w:r w:rsidR="00C648E2" w:rsidRPr="00666866">
        <w:rPr>
          <w:rFonts w:ascii="Arial" w:hAnsi="Arial" w:cs="Arial"/>
          <w:bCs/>
        </w:rPr>
        <w:t xml:space="preserve">but noted that a </w:t>
      </w:r>
      <w:r w:rsidR="00C648E2" w:rsidRPr="00666866">
        <w:rPr>
          <w:rFonts w:ascii="Arial" w:hAnsi="Arial" w:cs="Arial"/>
          <w:bCs/>
        </w:rPr>
        <w:lastRenderedPageBreak/>
        <w:t xml:space="preserve">concerted effort went into </w:t>
      </w:r>
      <w:r w:rsidR="00812451" w:rsidRPr="00666866">
        <w:rPr>
          <w:rFonts w:ascii="Arial" w:hAnsi="Arial" w:cs="Arial"/>
          <w:bCs/>
        </w:rPr>
        <w:t xml:space="preserve">keeping </w:t>
      </w:r>
      <w:r w:rsidR="00C648E2" w:rsidRPr="00666866">
        <w:rPr>
          <w:rFonts w:ascii="Arial" w:hAnsi="Arial" w:cs="Arial"/>
          <w:bCs/>
        </w:rPr>
        <w:t>Beit Bars</w:t>
      </w:r>
      <w:r w:rsidR="00812451" w:rsidRPr="00666866">
        <w:rPr>
          <w:rFonts w:ascii="Arial" w:hAnsi="Arial" w:cs="Arial"/>
          <w:bCs/>
        </w:rPr>
        <w:t xml:space="preserve"> open in terms of staffing levels</w:t>
      </w:r>
      <w:r w:rsidR="00C648E2" w:rsidRPr="00666866">
        <w:rPr>
          <w:rFonts w:ascii="Arial" w:hAnsi="Arial" w:cs="Arial"/>
          <w:bCs/>
        </w:rPr>
        <w:t xml:space="preserve"> in terms of staffing levels. </w:t>
      </w:r>
      <w:r w:rsidR="00812451" w:rsidRPr="00666866">
        <w:rPr>
          <w:rFonts w:ascii="Arial" w:hAnsi="Arial" w:cs="Arial"/>
          <w:bCs/>
        </w:rPr>
        <w:t xml:space="preserve">Regarding </w:t>
      </w:r>
      <w:r w:rsidR="00050D5F" w:rsidRPr="00666866">
        <w:rPr>
          <w:rFonts w:ascii="Arial" w:hAnsi="Arial" w:cs="Arial"/>
          <w:bCs/>
        </w:rPr>
        <w:t xml:space="preserve">whether the issues are one-off, RS noted that there were a combination of temporary factors </w:t>
      </w:r>
      <w:r w:rsidR="00EF4289" w:rsidRPr="00666866">
        <w:rPr>
          <w:rFonts w:ascii="Arial" w:hAnsi="Arial" w:cs="Arial"/>
          <w:bCs/>
        </w:rPr>
        <w:t xml:space="preserve">affecting performance in the past year but acknowledged the challenge. </w:t>
      </w:r>
    </w:p>
    <w:p w14:paraId="45402822" w14:textId="2D2E7B0D" w:rsidR="002D70DB" w:rsidRPr="00666866" w:rsidRDefault="00E64472" w:rsidP="00666866">
      <w:pPr>
        <w:pStyle w:val="NoSpacing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666866">
        <w:rPr>
          <w:rFonts w:ascii="Arial" w:hAnsi="Arial" w:cs="Arial"/>
          <w:bCs/>
        </w:rPr>
        <w:t xml:space="preserve">TN noted </w:t>
      </w:r>
      <w:r w:rsidR="00C56B1D" w:rsidRPr="00666866">
        <w:rPr>
          <w:rFonts w:ascii="Arial" w:hAnsi="Arial" w:cs="Arial"/>
          <w:bCs/>
        </w:rPr>
        <w:t>the</w:t>
      </w:r>
      <w:r w:rsidRPr="00666866">
        <w:rPr>
          <w:rFonts w:ascii="Arial" w:hAnsi="Arial" w:cs="Arial"/>
          <w:bCs/>
        </w:rPr>
        <w:t xml:space="preserve"> concern regarding </w:t>
      </w:r>
      <w:r w:rsidR="008463D6" w:rsidRPr="00666866">
        <w:rPr>
          <w:rFonts w:ascii="Arial" w:hAnsi="Arial" w:cs="Arial"/>
          <w:bCs/>
        </w:rPr>
        <w:t xml:space="preserve">no significant contribution to the strategic investment </w:t>
      </w:r>
      <w:r w:rsidR="00C56B1D" w:rsidRPr="00666866">
        <w:rPr>
          <w:rFonts w:ascii="Arial" w:hAnsi="Arial" w:cs="Arial"/>
          <w:bCs/>
        </w:rPr>
        <w:t>fund and</w:t>
      </w:r>
      <w:r w:rsidR="0087391F" w:rsidRPr="00666866">
        <w:rPr>
          <w:rFonts w:ascii="Arial" w:hAnsi="Arial" w:cs="Arial"/>
          <w:bCs/>
        </w:rPr>
        <w:t xml:space="preserve"> suggested some </w:t>
      </w:r>
      <w:r w:rsidR="00BA1B2D" w:rsidRPr="00666866">
        <w:rPr>
          <w:rFonts w:ascii="Arial" w:hAnsi="Arial" w:cs="Arial"/>
          <w:bCs/>
        </w:rPr>
        <w:t xml:space="preserve">rethinking may be needed regarding risk associated with </w:t>
      </w:r>
      <w:r w:rsidR="004202CE" w:rsidRPr="00666866">
        <w:rPr>
          <w:rFonts w:ascii="Arial" w:hAnsi="Arial" w:cs="Arial"/>
          <w:bCs/>
        </w:rPr>
        <w:t xml:space="preserve">core self-funded underperforming. TN also noted there </w:t>
      </w:r>
      <w:r w:rsidR="00891066" w:rsidRPr="00666866">
        <w:rPr>
          <w:rFonts w:ascii="Arial" w:hAnsi="Arial" w:cs="Arial"/>
          <w:bCs/>
        </w:rPr>
        <w:t xml:space="preserve">may be value in rethinking the name of the strategic investment fund. </w:t>
      </w:r>
    </w:p>
    <w:p w14:paraId="7A8AA3C2" w14:textId="77777777" w:rsidR="003D355A" w:rsidRPr="00666866" w:rsidRDefault="003D355A" w:rsidP="00666866">
      <w:pPr>
        <w:pStyle w:val="NoSpacing"/>
        <w:jc w:val="both"/>
        <w:rPr>
          <w:rFonts w:ascii="Arial" w:hAnsi="Arial" w:cs="Arial"/>
          <w:bCs/>
        </w:rPr>
      </w:pPr>
    </w:p>
    <w:p w14:paraId="5F056F24" w14:textId="6AC67C16" w:rsidR="00703E6D" w:rsidRPr="00891066" w:rsidRDefault="00E64472" w:rsidP="00666866">
      <w:pPr>
        <w:jc w:val="both"/>
        <w:rPr>
          <w:rFonts w:ascii="Arial" w:hAnsi="Arial" w:cs="Arial"/>
        </w:rPr>
      </w:pPr>
      <w:r w:rsidRPr="00666866">
        <w:rPr>
          <w:rFonts w:ascii="Arial" w:hAnsi="Arial" w:cs="Arial"/>
        </w:rPr>
        <w:t xml:space="preserve">The Chair </w:t>
      </w:r>
      <w:r w:rsidR="00CB5F85" w:rsidRPr="00666866">
        <w:rPr>
          <w:rFonts w:ascii="Arial" w:hAnsi="Arial" w:cs="Arial"/>
        </w:rPr>
        <w:t xml:space="preserve">thanked everyone and </w:t>
      </w:r>
      <w:r w:rsidRPr="00666866">
        <w:rPr>
          <w:rFonts w:ascii="Arial" w:hAnsi="Arial" w:cs="Arial"/>
        </w:rPr>
        <w:t>closed the meeting at 4:50pm.</w:t>
      </w:r>
      <w:r w:rsidRPr="00891066">
        <w:rPr>
          <w:rFonts w:ascii="Arial" w:hAnsi="Arial" w:cs="Arial"/>
        </w:rPr>
        <w:t xml:space="preserve"> </w:t>
      </w:r>
    </w:p>
    <w:sectPr w:rsidR="00703E6D" w:rsidRPr="008910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CE6D" w14:textId="77777777" w:rsidR="00C63887" w:rsidRDefault="00C63887" w:rsidP="00314BB4">
      <w:pPr>
        <w:spacing w:after="0" w:line="240" w:lineRule="auto"/>
      </w:pPr>
      <w:r>
        <w:separator/>
      </w:r>
    </w:p>
  </w:endnote>
  <w:endnote w:type="continuationSeparator" w:id="0">
    <w:p w14:paraId="0BD6AEC8" w14:textId="77777777" w:rsidR="00C63887" w:rsidRDefault="00C63887" w:rsidP="0031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7DA4" w14:textId="77777777" w:rsidR="00314BB4" w:rsidRDefault="00314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BAB0" w14:textId="77777777" w:rsidR="00314BB4" w:rsidRDefault="00314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0AD7" w14:textId="77777777" w:rsidR="00314BB4" w:rsidRDefault="00314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EDFC" w14:textId="77777777" w:rsidR="00C63887" w:rsidRDefault="00C63887" w:rsidP="00314BB4">
      <w:pPr>
        <w:spacing w:after="0" w:line="240" w:lineRule="auto"/>
      </w:pPr>
      <w:r>
        <w:separator/>
      </w:r>
    </w:p>
  </w:footnote>
  <w:footnote w:type="continuationSeparator" w:id="0">
    <w:p w14:paraId="4534BD4E" w14:textId="77777777" w:rsidR="00C63887" w:rsidRDefault="00C63887" w:rsidP="0031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36C8" w14:textId="574E1AD6" w:rsidR="00314BB4" w:rsidRDefault="00314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65F" w14:textId="6A685D81" w:rsidR="00314BB4" w:rsidRDefault="00314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4E28" w14:textId="225FFBDD" w:rsidR="00314BB4" w:rsidRDefault="00314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C430E"/>
    <w:multiLevelType w:val="hybridMultilevel"/>
    <w:tmpl w:val="78E2F134"/>
    <w:lvl w:ilvl="0" w:tplc="353CCD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71106"/>
    <w:multiLevelType w:val="hybridMultilevel"/>
    <w:tmpl w:val="B1440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9C"/>
    <w:rsid w:val="00050D5F"/>
    <w:rsid w:val="000A4F81"/>
    <w:rsid w:val="000B5A45"/>
    <w:rsid w:val="000D33A6"/>
    <w:rsid w:val="00105FB1"/>
    <w:rsid w:val="00130E80"/>
    <w:rsid w:val="001D7070"/>
    <w:rsid w:val="001E1487"/>
    <w:rsid w:val="00204592"/>
    <w:rsid w:val="00204D7F"/>
    <w:rsid w:val="0021155A"/>
    <w:rsid w:val="00241225"/>
    <w:rsid w:val="00242254"/>
    <w:rsid w:val="00257F52"/>
    <w:rsid w:val="002A1621"/>
    <w:rsid w:val="002B7A0E"/>
    <w:rsid w:val="002C23FC"/>
    <w:rsid w:val="002C5C45"/>
    <w:rsid w:val="002D70DB"/>
    <w:rsid w:val="002D7411"/>
    <w:rsid w:val="002E47F5"/>
    <w:rsid w:val="002F0441"/>
    <w:rsid w:val="00314BB4"/>
    <w:rsid w:val="00320F81"/>
    <w:rsid w:val="00352727"/>
    <w:rsid w:val="003C4709"/>
    <w:rsid w:val="003D355A"/>
    <w:rsid w:val="004202CE"/>
    <w:rsid w:val="0043219D"/>
    <w:rsid w:val="00474B40"/>
    <w:rsid w:val="004A1049"/>
    <w:rsid w:val="004E6461"/>
    <w:rsid w:val="004F77D4"/>
    <w:rsid w:val="00512D41"/>
    <w:rsid w:val="00533DAB"/>
    <w:rsid w:val="00552BBC"/>
    <w:rsid w:val="005612D6"/>
    <w:rsid w:val="00590779"/>
    <w:rsid w:val="005E79C4"/>
    <w:rsid w:val="0060370E"/>
    <w:rsid w:val="00623B41"/>
    <w:rsid w:val="0065034F"/>
    <w:rsid w:val="00666866"/>
    <w:rsid w:val="00673CC5"/>
    <w:rsid w:val="006E46E5"/>
    <w:rsid w:val="006F4145"/>
    <w:rsid w:val="00767C5E"/>
    <w:rsid w:val="007B4F27"/>
    <w:rsid w:val="007F2166"/>
    <w:rsid w:val="00812451"/>
    <w:rsid w:val="008330CC"/>
    <w:rsid w:val="0084199C"/>
    <w:rsid w:val="008463D6"/>
    <w:rsid w:val="0087391F"/>
    <w:rsid w:val="00884632"/>
    <w:rsid w:val="00891066"/>
    <w:rsid w:val="00892E16"/>
    <w:rsid w:val="008B1507"/>
    <w:rsid w:val="009265F6"/>
    <w:rsid w:val="009A2A82"/>
    <w:rsid w:val="009D3E77"/>
    <w:rsid w:val="00AD5F9C"/>
    <w:rsid w:val="00B01919"/>
    <w:rsid w:val="00B05DC7"/>
    <w:rsid w:val="00BA1B2D"/>
    <w:rsid w:val="00C25A80"/>
    <w:rsid w:val="00C4026D"/>
    <w:rsid w:val="00C56B1D"/>
    <w:rsid w:val="00C63887"/>
    <w:rsid w:val="00C648E2"/>
    <w:rsid w:val="00CB5F85"/>
    <w:rsid w:val="00CC24F7"/>
    <w:rsid w:val="00D02C21"/>
    <w:rsid w:val="00D16A1F"/>
    <w:rsid w:val="00D1795A"/>
    <w:rsid w:val="00D261AA"/>
    <w:rsid w:val="00D350F5"/>
    <w:rsid w:val="00D93493"/>
    <w:rsid w:val="00DB3532"/>
    <w:rsid w:val="00DE25B8"/>
    <w:rsid w:val="00E11F1A"/>
    <w:rsid w:val="00E41AF7"/>
    <w:rsid w:val="00E64472"/>
    <w:rsid w:val="00E95B3F"/>
    <w:rsid w:val="00EA52F8"/>
    <w:rsid w:val="00EF4289"/>
    <w:rsid w:val="00F06D35"/>
    <w:rsid w:val="00F362FB"/>
    <w:rsid w:val="00F45B7C"/>
    <w:rsid w:val="00FD6AAF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0F470"/>
  <w15:chartTrackingRefBased/>
  <w15:docId w15:val="{8FB85641-A32F-4B14-9397-4483CDCB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A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4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BB4"/>
  </w:style>
  <w:style w:type="paragraph" w:styleId="Footer">
    <w:name w:val="footer"/>
    <w:basedOn w:val="Normal"/>
    <w:link w:val="FooterChar"/>
    <w:uiPriority w:val="99"/>
    <w:unhideWhenUsed/>
    <w:rsid w:val="00314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4AF99-6D45-48F5-910D-D6261F4A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Clem</dc:creator>
  <cp:keywords/>
  <dc:description/>
  <cp:lastModifiedBy>Jones, Clem</cp:lastModifiedBy>
  <cp:revision>5</cp:revision>
  <dcterms:created xsi:type="dcterms:W3CDTF">2022-11-07T14:39:00Z</dcterms:created>
  <dcterms:modified xsi:type="dcterms:W3CDTF">2022-11-07T14:42:00Z</dcterms:modified>
</cp:coreProperties>
</file>