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4A3C" w14:textId="6A395693" w:rsidR="0023485B" w:rsidRPr="00D31EC6" w:rsidRDefault="00F52D84" w:rsidP="0023485B">
      <w:pPr>
        <w:pStyle w:val="NoSpacing"/>
        <w:jc w:val="center"/>
        <w:rPr>
          <w:rFonts w:ascii="Arial" w:hAnsi="Arial" w:cs="Arial"/>
          <w:b/>
        </w:rPr>
      </w:pPr>
      <w:r w:rsidRPr="00D31EC6">
        <w:rPr>
          <w:noProof/>
        </w:rPr>
        <w:drawing>
          <wp:anchor distT="0" distB="0" distL="114300" distR="114300" simplePos="0" relativeHeight="251659264" behindDoc="0" locked="0" layoutInCell="1" allowOverlap="1" wp14:anchorId="34BB478E" wp14:editId="243DF22B">
            <wp:simplePos x="0" y="0"/>
            <wp:positionH relativeFrom="margin">
              <wp:align>left</wp:align>
            </wp:positionH>
            <wp:positionV relativeFrom="paragraph">
              <wp:posOffset>-574261</wp:posOffset>
            </wp:positionV>
            <wp:extent cx="1134110" cy="57277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85B" w:rsidRPr="00D31EC6">
        <w:rPr>
          <w:rFonts w:ascii="Arial" w:hAnsi="Arial" w:cs="Arial"/>
          <w:b/>
        </w:rPr>
        <w:t>Imperial College Union</w:t>
      </w:r>
    </w:p>
    <w:p w14:paraId="0E84B811" w14:textId="6A5EB761" w:rsidR="0023485B" w:rsidRPr="00D31EC6" w:rsidRDefault="0023485B" w:rsidP="0023485B">
      <w:pPr>
        <w:pStyle w:val="NoSpacing"/>
        <w:jc w:val="center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 xml:space="preserve">Finance, Audit &amp; Risk Sub-Committee </w:t>
      </w:r>
    </w:p>
    <w:p w14:paraId="1496169B" w14:textId="4EADE652" w:rsidR="0023485B" w:rsidRPr="00D31EC6" w:rsidRDefault="0023485B" w:rsidP="0023485B">
      <w:pPr>
        <w:pStyle w:val="NoSpacing"/>
        <w:jc w:val="center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 xml:space="preserve">Minutes of the 2pm </w:t>
      </w:r>
      <w:r w:rsidR="00414490" w:rsidRPr="00D31EC6">
        <w:rPr>
          <w:rFonts w:ascii="Arial" w:hAnsi="Arial" w:cs="Arial"/>
          <w:b/>
        </w:rPr>
        <w:t>31</w:t>
      </w:r>
      <w:r w:rsidR="00111180" w:rsidRPr="00D31EC6">
        <w:rPr>
          <w:rFonts w:ascii="Arial" w:hAnsi="Arial" w:cs="Arial"/>
          <w:b/>
        </w:rPr>
        <w:t xml:space="preserve"> </w:t>
      </w:r>
      <w:r w:rsidR="00414490" w:rsidRPr="00D31EC6">
        <w:rPr>
          <w:rFonts w:ascii="Arial" w:hAnsi="Arial" w:cs="Arial"/>
          <w:b/>
        </w:rPr>
        <w:t xml:space="preserve">August </w:t>
      </w:r>
      <w:r w:rsidRPr="00D31EC6">
        <w:rPr>
          <w:rFonts w:ascii="Arial" w:hAnsi="Arial" w:cs="Arial"/>
          <w:b/>
        </w:rPr>
        <w:t xml:space="preserve">2022 Sub-Committee Meeting </w:t>
      </w:r>
      <w:r w:rsidR="0055739A" w:rsidRPr="00D31EC6">
        <w:rPr>
          <w:rFonts w:ascii="Arial" w:hAnsi="Arial" w:cs="Arial"/>
          <w:b/>
        </w:rPr>
        <w:t xml:space="preserve">held </w:t>
      </w:r>
      <w:r w:rsidRPr="00D31EC6">
        <w:rPr>
          <w:rFonts w:ascii="Arial" w:hAnsi="Arial" w:cs="Arial"/>
          <w:b/>
        </w:rPr>
        <w:t xml:space="preserve">via Microsoft Teams </w:t>
      </w:r>
    </w:p>
    <w:p w14:paraId="0069A8B7" w14:textId="44CEA4CF" w:rsidR="00F9221F" w:rsidRPr="00D31EC6" w:rsidRDefault="00A24C4A" w:rsidP="00F9221F">
      <w:pPr>
        <w:pStyle w:val="NoSpacing"/>
        <w:jc w:val="center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 xml:space="preserve">[Minutes </w:t>
      </w:r>
      <w:r w:rsidR="00F9221F" w:rsidRPr="00D31EC6">
        <w:rPr>
          <w:rFonts w:ascii="Arial" w:hAnsi="Arial" w:cs="Arial"/>
          <w:b/>
        </w:rPr>
        <w:t>confirmed by the 2 November 2022 meeting</w:t>
      </w:r>
      <w:r w:rsidRPr="00D31EC6">
        <w:rPr>
          <w:rFonts w:ascii="Arial" w:hAnsi="Arial" w:cs="Arial"/>
          <w:b/>
        </w:rPr>
        <w:t xml:space="preserve"> of Finance, Audit &amp; Risk</w:t>
      </w:r>
      <w:r w:rsidR="00F9221F" w:rsidRPr="00D31EC6">
        <w:rPr>
          <w:rFonts w:ascii="Arial" w:hAnsi="Arial" w:cs="Arial"/>
          <w:b/>
        </w:rPr>
        <w:t>]</w:t>
      </w:r>
    </w:p>
    <w:p w14:paraId="2FFBAE44" w14:textId="7D09A418" w:rsidR="0055739A" w:rsidRPr="00D31EC6" w:rsidRDefault="0055739A" w:rsidP="0055739A">
      <w:pPr>
        <w:pStyle w:val="NoSpacing"/>
        <w:rPr>
          <w:rFonts w:ascii="Arial" w:hAnsi="Arial" w:cs="Arial"/>
          <w:bCs/>
          <w:u w:val="single"/>
        </w:rPr>
      </w:pPr>
    </w:p>
    <w:p w14:paraId="3C1644E1" w14:textId="4F1EF6F3" w:rsidR="0055739A" w:rsidRPr="00D31EC6" w:rsidRDefault="005D5D51" w:rsidP="0055739A">
      <w:pPr>
        <w:pStyle w:val="NoSpacing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 xml:space="preserve">Trustees </w:t>
      </w:r>
      <w:r w:rsidR="0055739A" w:rsidRPr="00D31EC6">
        <w:rPr>
          <w:rFonts w:ascii="Arial" w:hAnsi="Arial" w:cs="Arial"/>
          <w:b/>
        </w:rPr>
        <w:t>Present:</w:t>
      </w:r>
    </w:p>
    <w:p w14:paraId="22D8BD34" w14:textId="77777777" w:rsidR="00A00CCD" w:rsidRPr="00D31EC6" w:rsidRDefault="00A00CCD" w:rsidP="0055739A">
      <w:pPr>
        <w:pStyle w:val="NoSpacing"/>
        <w:rPr>
          <w:rFonts w:ascii="Arial" w:hAnsi="Arial" w:cs="Arial"/>
          <w:bCs/>
        </w:rPr>
        <w:sectPr w:rsidR="00A00CCD" w:rsidRPr="00D31E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5D461B" w14:textId="70DF64A6" w:rsidR="0055739A" w:rsidRPr="00D31EC6" w:rsidRDefault="0055739A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Dan</w:t>
      </w:r>
      <w:r w:rsidR="00272BAB" w:rsidRPr="00D31EC6">
        <w:rPr>
          <w:rFonts w:ascii="Arial" w:hAnsi="Arial" w:cs="Arial"/>
          <w:bCs/>
        </w:rPr>
        <w:t xml:space="preserve"> </w:t>
      </w:r>
      <w:r w:rsidRPr="00D31EC6">
        <w:rPr>
          <w:rFonts w:ascii="Arial" w:hAnsi="Arial" w:cs="Arial"/>
          <w:bCs/>
        </w:rPr>
        <w:t>Wagner in the Chair (DW)</w:t>
      </w:r>
    </w:p>
    <w:p w14:paraId="33EF3E7B" w14:textId="21793F12" w:rsidR="0055739A" w:rsidRPr="00D31EC6" w:rsidRDefault="00414490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Hayley Wong (HW)</w:t>
      </w:r>
    </w:p>
    <w:p w14:paraId="7C3CD3EA" w14:textId="25A2AC56" w:rsidR="0055739A" w:rsidRPr="00D31EC6" w:rsidRDefault="00414490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Niamh McAuley (NM</w:t>
      </w:r>
      <w:r w:rsidR="0055739A" w:rsidRPr="00D31EC6">
        <w:rPr>
          <w:rFonts w:ascii="Arial" w:hAnsi="Arial" w:cs="Arial"/>
          <w:bCs/>
        </w:rPr>
        <w:t>)</w:t>
      </w:r>
    </w:p>
    <w:p w14:paraId="449AB30A" w14:textId="372A62E2" w:rsidR="0055739A" w:rsidRPr="00D31EC6" w:rsidRDefault="00414490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Dylan Hughes (DPCS)</w:t>
      </w:r>
    </w:p>
    <w:p w14:paraId="7DD36A5C" w14:textId="11C298F9" w:rsidR="0055739A" w:rsidRPr="00D31EC6" w:rsidRDefault="00414490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Charlotte Drastich (CD)</w:t>
      </w:r>
    </w:p>
    <w:p w14:paraId="609F7FAE" w14:textId="22308A41" w:rsidR="00A00CCD" w:rsidRPr="00D31EC6" w:rsidRDefault="00414490" w:rsidP="0055739A">
      <w:pPr>
        <w:pStyle w:val="NoSpacing"/>
        <w:tabs>
          <w:tab w:val="left" w:pos="6720"/>
        </w:tabs>
        <w:rPr>
          <w:rFonts w:ascii="Arial" w:hAnsi="Arial" w:cs="Arial"/>
          <w:bCs/>
        </w:rPr>
        <w:sectPr w:rsidR="00A00CCD" w:rsidRPr="00D31EC6" w:rsidSect="00A00C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D31EC6">
        <w:rPr>
          <w:rFonts w:ascii="Arial" w:hAnsi="Arial" w:cs="Arial"/>
          <w:bCs/>
        </w:rPr>
        <w:t>Michaela Flegrova (MF)</w:t>
      </w:r>
    </w:p>
    <w:p w14:paraId="629A3A98" w14:textId="5AA39AD5" w:rsidR="0055739A" w:rsidRPr="00D31EC6" w:rsidRDefault="0055739A" w:rsidP="00A00CCD">
      <w:pPr>
        <w:pStyle w:val="NoSpacing"/>
        <w:tabs>
          <w:tab w:val="left" w:pos="6720"/>
        </w:tabs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ab/>
      </w:r>
    </w:p>
    <w:p w14:paraId="51C6C078" w14:textId="77777777" w:rsidR="0055739A" w:rsidRPr="00D31EC6" w:rsidRDefault="0055739A" w:rsidP="0055739A">
      <w:pPr>
        <w:pStyle w:val="NoSpacing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In attendance:</w:t>
      </w:r>
    </w:p>
    <w:p w14:paraId="50D2A0F9" w14:textId="77777777" w:rsidR="0055739A" w:rsidRPr="00D31EC6" w:rsidRDefault="0055739A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Tom Flynn (Managing Director) (TF)</w:t>
      </w:r>
    </w:p>
    <w:p w14:paraId="42AB8730" w14:textId="0D4510F3" w:rsidR="0055739A" w:rsidRPr="00D31EC6" w:rsidRDefault="0055739A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Rob Scully (Director of Finance &amp; Resources) (RS)</w:t>
      </w:r>
    </w:p>
    <w:p w14:paraId="496E1DFE" w14:textId="10F3F855" w:rsidR="0055739A" w:rsidRPr="00D31EC6" w:rsidRDefault="0055739A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David Ashton (Financial Controller) (DA)</w:t>
      </w:r>
    </w:p>
    <w:p w14:paraId="20818626" w14:textId="2DA7F300" w:rsidR="0055739A" w:rsidRPr="00D31EC6" w:rsidRDefault="0055739A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Clem Jones (Governance &amp; Democracy Coordinator) (CJ)</w:t>
      </w:r>
    </w:p>
    <w:p w14:paraId="1F220DBC" w14:textId="1A79B069" w:rsidR="0055739A" w:rsidRPr="00D31EC6" w:rsidRDefault="0055739A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Chid Ofoego (Director of Financial Reporting and Planning, Imperial College London)</w:t>
      </w:r>
    </w:p>
    <w:p w14:paraId="7822721D" w14:textId="5C80BCBE" w:rsidR="0023485B" w:rsidRPr="00D31EC6" w:rsidRDefault="0023485B" w:rsidP="0023485B">
      <w:pPr>
        <w:pStyle w:val="NoSpacing"/>
        <w:jc w:val="center"/>
        <w:rPr>
          <w:rFonts w:ascii="Arial" w:hAnsi="Arial" w:cs="Arial"/>
          <w:b/>
        </w:rPr>
      </w:pPr>
    </w:p>
    <w:p w14:paraId="51D5A8C1" w14:textId="055C2B24" w:rsidR="0023485B" w:rsidRPr="00D31EC6" w:rsidRDefault="0023485B" w:rsidP="0023485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Welcome</w:t>
      </w:r>
    </w:p>
    <w:p w14:paraId="3BEFC604" w14:textId="40303956" w:rsidR="00D12D4A" w:rsidRPr="00D31EC6" w:rsidRDefault="00D12D4A" w:rsidP="002B5786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DW welcomed everyone </w:t>
      </w:r>
      <w:r w:rsidR="00925B4A" w:rsidRPr="00D31EC6">
        <w:rPr>
          <w:rFonts w:ascii="Arial" w:hAnsi="Arial" w:cs="Arial"/>
          <w:bCs/>
        </w:rPr>
        <w:t>to the meeting</w:t>
      </w:r>
      <w:r w:rsidR="00F01A44" w:rsidRPr="00D31EC6">
        <w:rPr>
          <w:rFonts w:ascii="Arial" w:hAnsi="Arial" w:cs="Arial"/>
          <w:bCs/>
        </w:rPr>
        <w:t xml:space="preserve"> and introductions were done.</w:t>
      </w:r>
    </w:p>
    <w:p w14:paraId="1FD8127B" w14:textId="77777777" w:rsidR="0055739A" w:rsidRPr="00D31EC6" w:rsidRDefault="0055739A" w:rsidP="00D12D4A">
      <w:pPr>
        <w:pStyle w:val="NoSpacing"/>
        <w:rPr>
          <w:rFonts w:ascii="Arial" w:hAnsi="Arial" w:cs="Arial"/>
          <w:bCs/>
        </w:rPr>
      </w:pPr>
    </w:p>
    <w:p w14:paraId="6236B3C8" w14:textId="22FCB1BB" w:rsidR="0023485B" w:rsidRPr="00D31EC6" w:rsidRDefault="0023485B" w:rsidP="0023485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Apologies</w:t>
      </w:r>
    </w:p>
    <w:p w14:paraId="533B23C8" w14:textId="4EFB142A" w:rsidR="00925B4A" w:rsidRPr="00D31EC6" w:rsidRDefault="00375996" w:rsidP="002B5786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Noted from Tom Newman</w:t>
      </w:r>
      <w:r w:rsidR="00392C09" w:rsidRPr="00D31EC6">
        <w:rPr>
          <w:rFonts w:ascii="Arial" w:hAnsi="Arial" w:cs="Arial"/>
          <w:bCs/>
        </w:rPr>
        <w:t>.</w:t>
      </w:r>
      <w:r w:rsidR="00BB0760" w:rsidRPr="00D31EC6">
        <w:rPr>
          <w:rFonts w:ascii="Arial" w:hAnsi="Arial" w:cs="Arial"/>
          <w:bCs/>
        </w:rPr>
        <w:t xml:space="preserve"> Noted that </w:t>
      </w:r>
      <w:r w:rsidR="00AD5AB1" w:rsidRPr="00D31EC6">
        <w:rPr>
          <w:rFonts w:ascii="Arial" w:hAnsi="Arial" w:cs="Arial"/>
          <w:bCs/>
        </w:rPr>
        <w:t>a vacancy for a Lay Trustee on the Sub-Committee</w:t>
      </w:r>
      <w:r w:rsidR="00BB0760" w:rsidRPr="00D31EC6">
        <w:rPr>
          <w:rFonts w:ascii="Arial" w:hAnsi="Arial" w:cs="Arial"/>
          <w:bCs/>
        </w:rPr>
        <w:t>, to be filled in du</w:t>
      </w:r>
      <w:r w:rsidR="00AD5AB1" w:rsidRPr="00D31EC6">
        <w:rPr>
          <w:rFonts w:ascii="Arial" w:hAnsi="Arial" w:cs="Arial"/>
          <w:bCs/>
        </w:rPr>
        <w:t>e</w:t>
      </w:r>
      <w:r w:rsidR="00BB0760" w:rsidRPr="00D31EC6">
        <w:rPr>
          <w:rFonts w:ascii="Arial" w:hAnsi="Arial" w:cs="Arial"/>
          <w:bCs/>
        </w:rPr>
        <w:t xml:space="preserve"> course</w:t>
      </w:r>
      <w:r w:rsidR="00AD5AB1" w:rsidRPr="00D31EC6">
        <w:rPr>
          <w:rFonts w:ascii="Arial" w:hAnsi="Arial" w:cs="Arial"/>
          <w:bCs/>
        </w:rPr>
        <w:t xml:space="preserve">, has arisen due to Stephen Richardson taking on the responsibility of Board Chair. </w:t>
      </w:r>
    </w:p>
    <w:p w14:paraId="0BD6AA9C" w14:textId="77777777" w:rsidR="0055739A" w:rsidRPr="00D31EC6" w:rsidRDefault="0055739A" w:rsidP="00925B4A">
      <w:pPr>
        <w:pStyle w:val="NoSpacing"/>
        <w:rPr>
          <w:rFonts w:ascii="Arial" w:hAnsi="Arial" w:cs="Arial"/>
          <w:bCs/>
        </w:rPr>
      </w:pPr>
    </w:p>
    <w:p w14:paraId="6F39527F" w14:textId="11C44E05" w:rsidR="0023485B" w:rsidRPr="00D31EC6" w:rsidRDefault="00C54F37" w:rsidP="0023485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Minutes</w:t>
      </w:r>
      <w:r w:rsidR="00B40296" w:rsidRPr="00D31EC6">
        <w:rPr>
          <w:rFonts w:ascii="Arial" w:hAnsi="Arial" w:cs="Arial"/>
          <w:b/>
        </w:rPr>
        <w:t xml:space="preserve"> of the Previous Meeting</w:t>
      </w:r>
    </w:p>
    <w:p w14:paraId="32F1C76C" w14:textId="4BE45A80" w:rsidR="0094392C" w:rsidRPr="00D31EC6" w:rsidRDefault="0094392C" w:rsidP="002B5786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Approved </w:t>
      </w:r>
      <w:r w:rsidR="0055739A" w:rsidRPr="00D31EC6">
        <w:rPr>
          <w:rFonts w:ascii="Arial" w:hAnsi="Arial" w:cs="Arial"/>
          <w:bCs/>
        </w:rPr>
        <w:t>by consensus</w:t>
      </w:r>
      <w:r w:rsidR="004934B2" w:rsidRPr="00D31EC6">
        <w:rPr>
          <w:rFonts w:ascii="Arial" w:hAnsi="Arial" w:cs="Arial"/>
          <w:bCs/>
        </w:rPr>
        <w:t xml:space="preserve"> as an accurate record of proceedings</w:t>
      </w:r>
      <w:r w:rsidR="0055739A" w:rsidRPr="00D31EC6">
        <w:rPr>
          <w:rFonts w:ascii="Arial" w:hAnsi="Arial" w:cs="Arial"/>
          <w:bCs/>
        </w:rPr>
        <w:t>.</w:t>
      </w:r>
    </w:p>
    <w:p w14:paraId="4F314022" w14:textId="77777777" w:rsidR="0055739A" w:rsidRPr="00D31EC6" w:rsidRDefault="0055739A" w:rsidP="0094392C">
      <w:pPr>
        <w:pStyle w:val="NoSpacing"/>
        <w:rPr>
          <w:rFonts w:ascii="Arial" w:hAnsi="Arial" w:cs="Arial"/>
          <w:bCs/>
        </w:rPr>
      </w:pPr>
    </w:p>
    <w:p w14:paraId="5D7FFF51" w14:textId="7A87E251" w:rsidR="00C54F37" w:rsidRPr="00D31EC6" w:rsidRDefault="00C54F37" w:rsidP="0023485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Matters Arising</w:t>
      </w:r>
    </w:p>
    <w:p w14:paraId="4A023589" w14:textId="6DFE2B5F" w:rsidR="00FF6C2B" w:rsidRPr="00D31EC6" w:rsidRDefault="00004C26" w:rsidP="002B5786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Noted that there </w:t>
      </w:r>
      <w:r w:rsidR="00A96428" w:rsidRPr="00D31EC6">
        <w:rPr>
          <w:rFonts w:ascii="Arial" w:hAnsi="Arial" w:cs="Arial"/>
          <w:bCs/>
        </w:rPr>
        <w:t>were</w:t>
      </w:r>
      <w:r w:rsidRPr="00D31EC6">
        <w:rPr>
          <w:rFonts w:ascii="Arial" w:hAnsi="Arial" w:cs="Arial"/>
          <w:bCs/>
        </w:rPr>
        <w:t xml:space="preserve"> a couple of matters on the Action Tracker </w:t>
      </w:r>
      <w:r w:rsidR="00A96428" w:rsidRPr="00D31EC6">
        <w:rPr>
          <w:rFonts w:ascii="Arial" w:hAnsi="Arial" w:cs="Arial"/>
          <w:bCs/>
        </w:rPr>
        <w:t xml:space="preserve">due for the meeting </w:t>
      </w:r>
      <w:r w:rsidRPr="00D31EC6">
        <w:rPr>
          <w:rFonts w:ascii="Arial" w:hAnsi="Arial" w:cs="Arial"/>
          <w:bCs/>
        </w:rPr>
        <w:t>but</w:t>
      </w:r>
      <w:r w:rsidR="002B5786" w:rsidRPr="00D31EC6">
        <w:rPr>
          <w:rFonts w:ascii="Arial" w:hAnsi="Arial" w:cs="Arial"/>
          <w:bCs/>
        </w:rPr>
        <w:t xml:space="preserve"> that </w:t>
      </w:r>
      <w:r w:rsidRPr="00D31EC6">
        <w:rPr>
          <w:rFonts w:ascii="Arial" w:hAnsi="Arial" w:cs="Arial"/>
          <w:bCs/>
        </w:rPr>
        <w:t xml:space="preserve">have been postponed to the next meeting in November, </w:t>
      </w:r>
      <w:r w:rsidR="00A03677" w:rsidRPr="00D31EC6">
        <w:rPr>
          <w:rFonts w:ascii="Arial" w:hAnsi="Arial" w:cs="Arial"/>
          <w:bCs/>
        </w:rPr>
        <w:t xml:space="preserve">notably the </w:t>
      </w:r>
      <w:r w:rsidR="00A96428" w:rsidRPr="00D31EC6">
        <w:rPr>
          <w:rFonts w:ascii="Arial" w:hAnsi="Arial" w:cs="Arial"/>
          <w:bCs/>
        </w:rPr>
        <w:t xml:space="preserve">further updates to the </w:t>
      </w:r>
      <w:r w:rsidR="00A03677" w:rsidRPr="00D31EC6">
        <w:rPr>
          <w:rFonts w:ascii="Arial" w:hAnsi="Arial" w:cs="Arial"/>
          <w:bCs/>
        </w:rPr>
        <w:t xml:space="preserve">Financial Procedures Manual. </w:t>
      </w:r>
    </w:p>
    <w:p w14:paraId="14A7EF1B" w14:textId="77777777" w:rsidR="0055739A" w:rsidRPr="00D31EC6" w:rsidRDefault="0055739A" w:rsidP="00FF6C2B">
      <w:pPr>
        <w:pStyle w:val="NoSpacing"/>
        <w:rPr>
          <w:rFonts w:ascii="Arial" w:hAnsi="Arial" w:cs="Arial"/>
          <w:bCs/>
        </w:rPr>
      </w:pPr>
    </w:p>
    <w:p w14:paraId="2715EAA8" w14:textId="098CA23F" w:rsidR="00B40296" w:rsidRPr="00D31EC6" w:rsidRDefault="00C45032" w:rsidP="0023485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Identification of Conflicts of Interest</w:t>
      </w:r>
    </w:p>
    <w:p w14:paraId="14DEDA5E" w14:textId="446C0CB5" w:rsidR="0055739A" w:rsidRPr="00D31EC6" w:rsidRDefault="0055739A" w:rsidP="0055739A">
      <w:pPr>
        <w:pStyle w:val="NoSpacing"/>
        <w:rPr>
          <w:rFonts w:ascii="Arial" w:hAnsi="Arial" w:cs="Arial"/>
          <w:b/>
        </w:rPr>
      </w:pPr>
    </w:p>
    <w:p w14:paraId="00305D51" w14:textId="2754A5BF" w:rsidR="0055739A" w:rsidRPr="00D31EC6" w:rsidRDefault="0055739A" w:rsidP="0055739A">
      <w:pPr>
        <w:pStyle w:val="NoSpacing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N</w:t>
      </w:r>
      <w:r w:rsidR="002473B3" w:rsidRPr="00D31EC6">
        <w:rPr>
          <w:rFonts w:ascii="Arial" w:hAnsi="Arial" w:cs="Arial"/>
          <w:bCs/>
        </w:rPr>
        <w:t>one</w:t>
      </w:r>
    </w:p>
    <w:p w14:paraId="7AB1E2AC" w14:textId="77777777" w:rsidR="0055739A" w:rsidRPr="00D31EC6" w:rsidRDefault="0055739A" w:rsidP="0055739A">
      <w:pPr>
        <w:pStyle w:val="NoSpacing"/>
        <w:rPr>
          <w:rFonts w:ascii="Arial" w:hAnsi="Arial" w:cs="Arial"/>
          <w:bCs/>
        </w:rPr>
      </w:pPr>
    </w:p>
    <w:p w14:paraId="2B99EC42" w14:textId="43A1C7CB" w:rsidR="00C45032" w:rsidRPr="00D31EC6" w:rsidRDefault="00C45032" w:rsidP="002A7D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Identification of Confidential Business</w:t>
      </w:r>
    </w:p>
    <w:p w14:paraId="307A9D79" w14:textId="47C5D8CC" w:rsidR="00584070" w:rsidRPr="00D31EC6" w:rsidRDefault="00A45926" w:rsidP="002A7D6F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Noted the confidentiality of Item 8. </w:t>
      </w:r>
    </w:p>
    <w:p w14:paraId="5AA2AB09" w14:textId="77777777" w:rsidR="00836833" w:rsidRPr="00D31EC6" w:rsidRDefault="00836833" w:rsidP="002A7D6F">
      <w:pPr>
        <w:pStyle w:val="NoSpacing"/>
        <w:jc w:val="both"/>
        <w:rPr>
          <w:rFonts w:ascii="Arial" w:hAnsi="Arial" w:cs="Arial"/>
          <w:bCs/>
        </w:rPr>
      </w:pPr>
    </w:p>
    <w:p w14:paraId="1871521E" w14:textId="52EE79F8" w:rsidR="00A509D9" w:rsidRPr="00D31EC6" w:rsidRDefault="009B6C52" w:rsidP="00A509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Draft Year End Update</w:t>
      </w:r>
    </w:p>
    <w:p w14:paraId="7F3C8661" w14:textId="63F6748C" w:rsidR="0004548F" w:rsidRPr="00D31EC6" w:rsidRDefault="0089524D" w:rsidP="0089524D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RS </w:t>
      </w:r>
      <w:r w:rsidR="00A509D9" w:rsidRPr="00D31EC6">
        <w:rPr>
          <w:rFonts w:ascii="Arial" w:hAnsi="Arial" w:cs="Arial"/>
          <w:bCs/>
        </w:rPr>
        <w:t>provided a verbal update</w:t>
      </w:r>
      <w:r w:rsidR="00375996" w:rsidRPr="00D31EC6">
        <w:rPr>
          <w:rFonts w:ascii="Arial" w:hAnsi="Arial" w:cs="Arial"/>
          <w:bCs/>
        </w:rPr>
        <w:t>, apologising for the</w:t>
      </w:r>
      <w:r w:rsidR="00C951B2" w:rsidRPr="00D31EC6">
        <w:rPr>
          <w:rFonts w:ascii="Arial" w:hAnsi="Arial" w:cs="Arial"/>
          <w:bCs/>
        </w:rPr>
        <w:t xml:space="preserve"> lack of written report</w:t>
      </w:r>
      <w:r w:rsidR="001C0AD8" w:rsidRPr="00D31EC6">
        <w:rPr>
          <w:rFonts w:ascii="Arial" w:hAnsi="Arial" w:cs="Arial"/>
          <w:bCs/>
        </w:rPr>
        <w:t xml:space="preserve">. RS </w:t>
      </w:r>
      <w:r w:rsidR="00C951B2" w:rsidRPr="00D31EC6">
        <w:rPr>
          <w:rFonts w:ascii="Arial" w:hAnsi="Arial" w:cs="Arial"/>
          <w:bCs/>
        </w:rPr>
        <w:t>not</w:t>
      </w:r>
      <w:r w:rsidR="001C0AD8" w:rsidRPr="00D31EC6">
        <w:rPr>
          <w:rFonts w:ascii="Arial" w:hAnsi="Arial" w:cs="Arial"/>
          <w:bCs/>
        </w:rPr>
        <w:t>ed</w:t>
      </w:r>
      <w:r w:rsidR="0070358F" w:rsidRPr="00D31EC6">
        <w:rPr>
          <w:rFonts w:ascii="Arial" w:hAnsi="Arial" w:cs="Arial"/>
          <w:bCs/>
        </w:rPr>
        <w:t xml:space="preserve"> that</w:t>
      </w:r>
      <w:r w:rsidR="00C951B2" w:rsidRPr="00D31EC6">
        <w:rPr>
          <w:rFonts w:ascii="Arial" w:hAnsi="Arial" w:cs="Arial"/>
          <w:bCs/>
        </w:rPr>
        <w:t xml:space="preserve"> the reason for this would be contextualized by the next item on the agenda</w:t>
      </w:r>
      <w:r w:rsidR="007C6347" w:rsidRPr="00D31EC6">
        <w:rPr>
          <w:rFonts w:ascii="Arial" w:hAnsi="Arial" w:cs="Arial"/>
          <w:bCs/>
        </w:rPr>
        <w:t>, with</w:t>
      </w:r>
      <w:r w:rsidR="001C0AD8" w:rsidRPr="00D31EC6">
        <w:rPr>
          <w:rFonts w:ascii="Arial" w:hAnsi="Arial" w:cs="Arial"/>
          <w:bCs/>
        </w:rPr>
        <w:t xml:space="preserve"> </w:t>
      </w:r>
      <w:r w:rsidR="00C951B2" w:rsidRPr="00D31EC6">
        <w:rPr>
          <w:rFonts w:ascii="Arial" w:hAnsi="Arial" w:cs="Arial"/>
          <w:bCs/>
        </w:rPr>
        <w:t xml:space="preserve">a significant amount RS’s time being taken up dealing with the venues </w:t>
      </w:r>
      <w:r w:rsidR="001C0AD8" w:rsidRPr="00D31EC6">
        <w:rPr>
          <w:rFonts w:ascii="Arial" w:hAnsi="Arial" w:cs="Arial"/>
          <w:bCs/>
        </w:rPr>
        <w:t>at present</w:t>
      </w:r>
      <w:r w:rsidR="00C951B2" w:rsidRPr="00D31EC6">
        <w:rPr>
          <w:rFonts w:ascii="Arial" w:hAnsi="Arial" w:cs="Arial"/>
          <w:bCs/>
        </w:rPr>
        <w:t xml:space="preserve">. </w:t>
      </w:r>
      <w:r w:rsidR="00C81EDF" w:rsidRPr="00D31EC6">
        <w:rPr>
          <w:rFonts w:ascii="Arial" w:hAnsi="Arial" w:cs="Arial"/>
          <w:bCs/>
        </w:rPr>
        <w:t xml:space="preserve">RS recapped that in the 2021-22 Financial Year ICU took a multi-staged approach to budgeting, with the latest iteration </w:t>
      </w:r>
      <w:r w:rsidR="005E37FD" w:rsidRPr="00D31EC6">
        <w:rPr>
          <w:rFonts w:ascii="Arial" w:hAnsi="Arial" w:cs="Arial"/>
          <w:bCs/>
        </w:rPr>
        <w:t>being produced following the May Management Accounts and the Stage 5 budget being approved by the Trustee Board.</w:t>
      </w:r>
      <w:r w:rsidR="00F75437" w:rsidRPr="00D31EC6">
        <w:rPr>
          <w:rFonts w:ascii="Arial" w:hAnsi="Arial" w:cs="Arial"/>
          <w:bCs/>
        </w:rPr>
        <w:t xml:space="preserve"> RS noted that </w:t>
      </w:r>
      <w:r w:rsidR="00137E60" w:rsidRPr="00D31EC6">
        <w:rPr>
          <w:rFonts w:ascii="Arial" w:hAnsi="Arial" w:cs="Arial"/>
          <w:bCs/>
        </w:rPr>
        <w:t xml:space="preserve">the </w:t>
      </w:r>
      <w:r w:rsidR="00666342" w:rsidRPr="00D31EC6">
        <w:rPr>
          <w:rFonts w:ascii="Arial" w:hAnsi="Arial" w:cs="Arial"/>
          <w:bCs/>
        </w:rPr>
        <w:t>budget was looking at</w:t>
      </w:r>
      <w:r w:rsidR="00A1367A" w:rsidRPr="00D31EC6">
        <w:rPr>
          <w:rFonts w:ascii="Arial" w:hAnsi="Arial" w:cs="Arial"/>
          <w:bCs/>
        </w:rPr>
        <w:t xml:space="preserve"> </w:t>
      </w:r>
      <w:r w:rsidR="00666342" w:rsidRPr="00D31EC6">
        <w:rPr>
          <w:rFonts w:ascii="Arial" w:hAnsi="Arial" w:cs="Arial"/>
          <w:bCs/>
        </w:rPr>
        <w:t xml:space="preserve">overall </w:t>
      </w:r>
      <w:r w:rsidR="00373478" w:rsidRPr="00D31EC6">
        <w:rPr>
          <w:rFonts w:ascii="Arial" w:hAnsi="Arial" w:cs="Arial"/>
          <w:bCs/>
        </w:rPr>
        <w:t>delivering a surplus of just over £100k</w:t>
      </w:r>
      <w:r w:rsidR="009D79A8" w:rsidRPr="00D31EC6">
        <w:rPr>
          <w:rFonts w:ascii="Arial" w:hAnsi="Arial" w:cs="Arial"/>
          <w:bCs/>
        </w:rPr>
        <w:t>,</w:t>
      </w:r>
      <w:r w:rsidR="00666342" w:rsidRPr="00D31EC6">
        <w:rPr>
          <w:rFonts w:ascii="Arial" w:hAnsi="Arial" w:cs="Arial"/>
          <w:bCs/>
        </w:rPr>
        <w:t xml:space="preserve"> due to </w:t>
      </w:r>
      <w:r w:rsidR="00BC4D2E" w:rsidRPr="00D31EC6">
        <w:rPr>
          <w:rFonts w:ascii="Arial" w:hAnsi="Arial" w:cs="Arial"/>
          <w:bCs/>
        </w:rPr>
        <w:t>vacancy savings (</w:t>
      </w:r>
      <w:proofErr w:type="gramStart"/>
      <w:r w:rsidR="00BC4D2E" w:rsidRPr="00D31EC6">
        <w:rPr>
          <w:rFonts w:ascii="Arial" w:hAnsi="Arial" w:cs="Arial"/>
          <w:bCs/>
        </w:rPr>
        <w:t>as a result of</w:t>
      </w:r>
      <w:proofErr w:type="gramEnd"/>
      <w:r w:rsidR="00BC4D2E" w:rsidRPr="00D31EC6">
        <w:rPr>
          <w:rFonts w:ascii="Arial" w:hAnsi="Arial" w:cs="Arial"/>
          <w:bCs/>
        </w:rPr>
        <w:t xml:space="preserve"> late recruitment) and surplus generated from the shop offsetting a shortfall from venues and events</w:t>
      </w:r>
      <w:r w:rsidR="0004548F" w:rsidRPr="00D31EC6">
        <w:rPr>
          <w:rFonts w:ascii="Arial" w:hAnsi="Arial" w:cs="Arial"/>
          <w:bCs/>
        </w:rPr>
        <w:t>.</w:t>
      </w:r>
      <w:r w:rsidR="00A1367A" w:rsidRPr="00D31EC6">
        <w:rPr>
          <w:rFonts w:ascii="Arial" w:hAnsi="Arial" w:cs="Arial"/>
          <w:bCs/>
        </w:rPr>
        <w:t xml:space="preserve"> RS further noted that </w:t>
      </w:r>
      <w:r w:rsidR="00047FE1" w:rsidRPr="00D31EC6">
        <w:rPr>
          <w:rFonts w:ascii="Arial" w:hAnsi="Arial" w:cs="Arial"/>
          <w:bCs/>
        </w:rPr>
        <w:t>the d</w:t>
      </w:r>
      <w:r w:rsidR="0004548F" w:rsidRPr="00D31EC6">
        <w:rPr>
          <w:rFonts w:ascii="Arial" w:hAnsi="Arial" w:cs="Arial"/>
          <w:bCs/>
        </w:rPr>
        <w:t xml:space="preserve">raft numbers </w:t>
      </w:r>
      <w:r w:rsidR="003D047B" w:rsidRPr="00D31EC6">
        <w:rPr>
          <w:rFonts w:ascii="Arial" w:hAnsi="Arial" w:cs="Arial"/>
          <w:bCs/>
        </w:rPr>
        <w:t xml:space="preserve">show </w:t>
      </w:r>
      <w:r w:rsidR="002432EF" w:rsidRPr="00D31EC6">
        <w:rPr>
          <w:rFonts w:ascii="Arial" w:hAnsi="Arial" w:cs="Arial"/>
          <w:bCs/>
        </w:rPr>
        <w:t xml:space="preserve">the actuals </w:t>
      </w:r>
      <w:r w:rsidR="003D047B" w:rsidRPr="00D31EC6">
        <w:rPr>
          <w:rFonts w:ascii="Arial" w:hAnsi="Arial" w:cs="Arial"/>
          <w:bCs/>
        </w:rPr>
        <w:t>short of achieving that.</w:t>
      </w:r>
    </w:p>
    <w:p w14:paraId="4B9FC313" w14:textId="4B0B986D" w:rsidR="00833E13" w:rsidRPr="00D31EC6" w:rsidRDefault="00833E13" w:rsidP="0089524D">
      <w:pPr>
        <w:pStyle w:val="NoSpacing"/>
        <w:jc w:val="both"/>
        <w:rPr>
          <w:rFonts w:ascii="Arial" w:hAnsi="Arial" w:cs="Arial"/>
          <w:bCs/>
        </w:rPr>
      </w:pPr>
    </w:p>
    <w:p w14:paraId="6BC30741" w14:textId="039ACBD6" w:rsidR="00182254" w:rsidRPr="00D31EC6" w:rsidRDefault="00833E13" w:rsidP="00CD5EB6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CO asked </w:t>
      </w:r>
      <w:r w:rsidR="000526FF" w:rsidRPr="00D31EC6">
        <w:rPr>
          <w:rFonts w:ascii="Arial" w:hAnsi="Arial" w:cs="Arial"/>
          <w:bCs/>
        </w:rPr>
        <w:t xml:space="preserve">what ICU’s </w:t>
      </w:r>
      <w:r w:rsidRPr="00D31EC6">
        <w:rPr>
          <w:rFonts w:ascii="Arial" w:hAnsi="Arial" w:cs="Arial"/>
          <w:bCs/>
        </w:rPr>
        <w:t>process is for reconciling balance sheet accounts</w:t>
      </w:r>
      <w:r w:rsidR="000526FF" w:rsidRPr="00D31EC6">
        <w:rPr>
          <w:rFonts w:ascii="Arial" w:hAnsi="Arial" w:cs="Arial"/>
          <w:bCs/>
        </w:rPr>
        <w:t>.</w:t>
      </w:r>
      <w:r w:rsidRPr="00D31EC6">
        <w:rPr>
          <w:rFonts w:ascii="Arial" w:hAnsi="Arial" w:cs="Arial"/>
          <w:bCs/>
        </w:rPr>
        <w:t xml:space="preserve"> RS</w:t>
      </w:r>
      <w:r w:rsidR="000526FF" w:rsidRPr="00D31EC6">
        <w:rPr>
          <w:rFonts w:ascii="Arial" w:hAnsi="Arial" w:cs="Arial"/>
          <w:bCs/>
        </w:rPr>
        <w:t xml:space="preserve"> noted that t</w:t>
      </w:r>
      <w:r w:rsidRPr="00D31EC6">
        <w:rPr>
          <w:rFonts w:ascii="Arial" w:hAnsi="Arial" w:cs="Arial"/>
          <w:bCs/>
        </w:rPr>
        <w:t>hey are reconciled on a regular basis,</w:t>
      </w:r>
      <w:r w:rsidR="000526FF" w:rsidRPr="00D31EC6">
        <w:rPr>
          <w:rFonts w:ascii="Arial" w:hAnsi="Arial" w:cs="Arial"/>
          <w:bCs/>
        </w:rPr>
        <w:t xml:space="preserve"> with the</w:t>
      </w:r>
      <w:r w:rsidRPr="00D31EC6">
        <w:rPr>
          <w:rFonts w:ascii="Arial" w:hAnsi="Arial" w:cs="Arial"/>
          <w:bCs/>
        </w:rPr>
        <w:t xml:space="preserve"> major ones</w:t>
      </w:r>
      <w:r w:rsidR="000526FF" w:rsidRPr="00D31EC6">
        <w:rPr>
          <w:rFonts w:ascii="Arial" w:hAnsi="Arial" w:cs="Arial"/>
          <w:bCs/>
        </w:rPr>
        <w:t xml:space="preserve"> being done</w:t>
      </w:r>
      <w:r w:rsidRPr="00D31EC6">
        <w:rPr>
          <w:rFonts w:ascii="Arial" w:hAnsi="Arial" w:cs="Arial"/>
          <w:bCs/>
        </w:rPr>
        <w:t xml:space="preserve"> each month.</w:t>
      </w:r>
      <w:r w:rsidR="0032707C" w:rsidRPr="00D31EC6">
        <w:rPr>
          <w:rFonts w:ascii="Arial" w:hAnsi="Arial" w:cs="Arial"/>
          <w:bCs/>
        </w:rPr>
        <w:t xml:space="preserve"> </w:t>
      </w:r>
      <w:r w:rsidR="00CE4619" w:rsidRPr="00D31EC6">
        <w:rPr>
          <w:rFonts w:ascii="Arial" w:hAnsi="Arial" w:cs="Arial"/>
          <w:bCs/>
        </w:rPr>
        <w:t xml:space="preserve">RS further noted that </w:t>
      </w:r>
      <w:r w:rsidRPr="00D31EC6">
        <w:rPr>
          <w:rFonts w:ascii="Arial" w:hAnsi="Arial" w:cs="Arial"/>
          <w:bCs/>
        </w:rPr>
        <w:t xml:space="preserve">one </w:t>
      </w:r>
      <w:r w:rsidR="002F23A2" w:rsidRPr="00D31EC6">
        <w:rPr>
          <w:rFonts w:ascii="Arial" w:hAnsi="Arial" w:cs="Arial"/>
          <w:bCs/>
        </w:rPr>
        <w:t>of the major reconciliations is the</w:t>
      </w:r>
      <w:r w:rsidRPr="00D31EC6">
        <w:rPr>
          <w:rFonts w:ascii="Arial" w:hAnsi="Arial" w:cs="Arial"/>
          <w:bCs/>
        </w:rPr>
        <w:t xml:space="preserve"> ‘unknown creditors’ </w:t>
      </w:r>
      <w:r w:rsidR="002F23A2" w:rsidRPr="00D31EC6">
        <w:rPr>
          <w:rFonts w:ascii="Arial" w:hAnsi="Arial" w:cs="Arial"/>
          <w:bCs/>
        </w:rPr>
        <w:t>balance sheet account</w:t>
      </w:r>
      <w:r w:rsidR="00C54754" w:rsidRPr="00D31EC6">
        <w:rPr>
          <w:rFonts w:ascii="Arial" w:hAnsi="Arial" w:cs="Arial"/>
          <w:bCs/>
        </w:rPr>
        <w:t>,</w:t>
      </w:r>
      <w:r w:rsidR="002F23A2" w:rsidRPr="00D31EC6">
        <w:rPr>
          <w:rFonts w:ascii="Arial" w:hAnsi="Arial" w:cs="Arial"/>
          <w:bCs/>
        </w:rPr>
        <w:t xml:space="preserve"> which is </w:t>
      </w:r>
      <w:r w:rsidR="00AD58A8" w:rsidRPr="00D31EC6">
        <w:rPr>
          <w:rFonts w:ascii="Arial" w:hAnsi="Arial" w:cs="Arial"/>
          <w:bCs/>
        </w:rPr>
        <w:t xml:space="preserve">unexplained income, most likely related </w:t>
      </w:r>
      <w:r w:rsidR="00AD58A8" w:rsidRPr="00D31EC6">
        <w:rPr>
          <w:rFonts w:ascii="Arial" w:hAnsi="Arial" w:cs="Arial"/>
          <w:bCs/>
        </w:rPr>
        <w:lastRenderedPageBreak/>
        <w:t>to Clubs and Societies</w:t>
      </w:r>
      <w:r w:rsidR="00213A05" w:rsidRPr="00D31EC6">
        <w:rPr>
          <w:rFonts w:ascii="Arial" w:hAnsi="Arial" w:cs="Arial"/>
          <w:bCs/>
        </w:rPr>
        <w:t xml:space="preserve"> doing activities and paying monies into the bank but not giving ICU information to allow </w:t>
      </w:r>
      <w:r w:rsidR="0032707C" w:rsidRPr="00D31EC6">
        <w:rPr>
          <w:rFonts w:ascii="Arial" w:hAnsi="Arial" w:cs="Arial"/>
          <w:bCs/>
        </w:rPr>
        <w:t>the Finance team</w:t>
      </w:r>
      <w:r w:rsidR="00213A05" w:rsidRPr="00D31EC6">
        <w:rPr>
          <w:rFonts w:ascii="Arial" w:hAnsi="Arial" w:cs="Arial"/>
          <w:bCs/>
        </w:rPr>
        <w:t xml:space="preserve"> to allocate it to the correct </w:t>
      </w:r>
      <w:r w:rsidR="00D85431" w:rsidRPr="00D31EC6">
        <w:rPr>
          <w:rFonts w:ascii="Arial" w:hAnsi="Arial" w:cs="Arial"/>
          <w:bCs/>
        </w:rPr>
        <w:t>CSP</w:t>
      </w:r>
      <w:r w:rsidR="00AD58A8" w:rsidRPr="00D31EC6">
        <w:rPr>
          <w:rFonts w:ascii="Arial" w:hAnsi="Arial" w:cs="Arial"/>
          <w:bCs/>
        </w:rPr>
        <w:t>.</w:t>
      </w:r>
      <w:r w:rsidR="00C54754" w:rsidRPr="00D31EC6">
        <w:rPr>
          <w:rFonts w:ascii="Arial" w:hAnsi="Arial" w:cs="Arial"/>
          <w:bCs/>
        </w:rPr>
        <w:t xml:space="preserve"> RS</w:t>
      </w:r>
      <w:r w:rsidR="00D85431" w:rsidRPr="00D31EC6">
        <w:rPr>
          <w:rFonts w:ascii="Arial" w:hAnsi="Arial" w:cs="Arial"/>
          <w:bCs/>
        </w:rPr>
        <w:t xml:space="preserve"> also</w:t>
      </w:r>
      <w:r w:rsidR="00C54754" w:rsidRPr="00D31EC6">
        <w:rPr>
          <w:rFonts w:ascii="Arial" w:hAnsi="Arial" w:cs="Arial"/>
          <w:bCs/>
        </w:rPr>
        <w:t xml:space="preserve"> noted that</w:t>
      </w:r>
      <w:r w:rsidR="00182254" w:rsidRPr="00D31EC6">
        <w:rPr>
          <w:rFonts w:ascii="Arial" w:hAnsi="Arial" w:cs="Arial"/>
          <w:bCs/>
        </w:rPr>
        <w:t xml:space="preserve"> </w:t>
      </w:r>
      <w:r w:rsidR="00D85431" w:rsidRPr="00D31EC6">
        <w:rPr>
          <w:rFonts w:ascii="Arial" w:hAnsi="Arial" w:cs="Arial"/>
          <w:bCs/>
        </w:rPr>
        <w:t>one of the processes significantly improved upon this year is the supplier and customer statement reconciliations that 18 months ago was a big problem but now at the en</w:t>
      </w:r>
      <w:r w:rsidR="00575DC3" w:rsidRPr="00D31EC6">
        <w:rPr>
          <w:rFonts w:ascii="Arial" w:hAnsi="Arial" w:cs="Arial"/>
          <w:bCs/>
        </w:rPr>
        <w:t xml:space="preserve">d of year </w:t>
      </w:r>
      <w:r w:rsidR="00D85431" w:rsidRPr="00D31EC6">
        <w:rPr>
          <w:rFonts w:ascii="Arial" w:hAnsi="Arial" w:cs="Arial"/>
          <w:bCs/>
        </w:rPr>
        <w:t>the Finance Team c</w:t>
      </w:r>
      <w:r w:rsidR="00575DC3" w:rsidRPr="00D31EC6">
        <w:rPr>
          <w:rFonts w:ascii="Arial" w:hAnsi="Arial" w:cs="Arial"/>
          <w:bCs/>
        </w:rPr>
        <w:t xml:space="preserve">ontact all </w:t>
      </w:r>
      <w:r w:rsidR="00D85431" w:rsidRPr="00D31EC6">
        <w:rPr>
          <w:rFonts w:ascii="Arial" w:hAnsi="Arial" w:cs="Arial"/>
          <w:bCs/>
        </w:rPr>
        <w:t>ICU’s</w:t>
      </w:r>
      <w:r w:rsidR="00575DC3" w:rsidRPr="00D31EC6">
        <w:rPr>
          <w:rFonts w:ascii="Arial" w:hAnsi="Arial" w:cs="Arial"/>
          <w:bCs/>
        </w:rPr>
        <w:t xml:space="preserve"> main suppliers to make sure nothing </w:t>
      </w:r>
      <w:r w:rsidR="00D85431" w:rsidRPr="00D31EC6">
        <w:rPr>
          <w:rFonts w:ascii="Arial" w:hAnsi="Arial" w:cs="Arial"/>
          <w:bCs/>
        </w:rPr>
        <w:t>has been</w:t>
      </w:r>
      <w:r w:rsidR="00575DC3" w:rsidRPr="00D31EC6">
        <w:rPr>
          <w:rFonts w:ascii="Arial" w:hAnsi="Arial" w:cs="Arial"/>
          <w:bCs/>
        </w:rPr>
        <w:t xml:space="preserve"> missed. </w:t>
      </w:r>
    </w:p>
    <w:p w14:paraId="7A213FD8" w14:textId="0A4E0BA1" w:rsidR="009F2567" w:rsidRPr="00D31EC6" w:rsidRDefault="00CE4F91" w:rsidP="009F2567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CO </w:t>
      </w:r>
      <w:r w:rsidR="00945C23" w:rsidRPr="00D31EC6">
        <w:rPr>
          <w:rFonts w:ascii="Arial" w:hAnsi="Arial" w:cs="Arial"/>
          <w:bCs/>
        </w:rPr>
        <w:t xml:space="preserve">also </w:t>
      </w:r>
      <w:r w:rsidRPr="00D31EC6">
        <w:rPr>
          <w:rFonts w:ascii="Arial" w:hAnsi="Arial" w:cs="Arial"/>
          <w:bCs/>
        </w:rPr>
        <w:t>asked if th</w:t>
      </w:r>
      <w:r w:rsidR="003301C1" w:rsidRPr="00D31EC6">
        <w:rPr>
          <w:rFonts w:ascii="Arial" w:hAnsi="Arial" w:cs="Arial"/>
          <w:bCs/>
        </w:rPr>
        <w:t>ere is someone who reconciles the accounts and</w:t>
      </w:r>
      <w:r w:rsidR="009F2567" w:rsidRPr="00D31EC6">
        <w:rPr>
          <w:rFonts w:ascii="Arial" w:hAnsi="Arial" w:cs="Arial"/>
          <w:bCs/>
        </w:rPr>
        <w:t xml:space="preserve"> someone else </w:t>
      </w:r>
      <w:r w:rsidR="003301C1" w:rsidRPr="00D31EC6">
        <w:rPr>
          <w:rFonts w:ascii="Arial" w:hAnsi="Arial" w:cs="Arial"/>
          <w:bCs/>
        </w:rPr>
        <w:t xml:space="preserve">who </w:t>
      </w:r>
      <w:r w:rsidR="009F2567" w:rsidRPr="00D31EC6">
        <w:rPr>
          <w:rFonts w:ascii="Arial" w:hAnsi="Arial" w:cs="Arial"/>
          <w:bCs/>
        </w:rPr>
        <w:t>sign off the accounts</w:t>
      </w:r>
      <w:r w:rsidR="003301C1" w:rsidRPr="00D31EC6">
        <w:rPr>
          <w:rFonts w:ascii="Arial" w:hAnsi="Arial" w:cs="Arial"/>
          <w:bCs/>
        </w:rPr>
        <w:t>.</w:t>
      </w:r>
      <w:r w:rsidR="009F2567" w:rsidRPr="00D31EC6">
        <w:rPr>
          <w:rFonts w:ascii="Arial" w:hAnsi="Arial" w:cs="Arial"/>
          <w:bCs/>
        </w:rPr>
        <w:t xml:space="preserve"> DA</w:t>
      </w:r>
      <w:r w:rsidR="003301C1" w:rsidRPr="00D31EC6">
        <w:rPr>
          <w:rFonts w:ascii="Arial" w:hAnsi="Arial" w:cs="Arial"/>
          <w:bCs/>
        </w:rPr>
        <w:t xml:space="preserve"> noted that the </w:t>
      </w:r>
      <w:r w:rsidR="009F2567" w:rsidRPr="00D31EC6">
        <w:rPr>
          <w:rFonts w:ascii="Arial" w:hAnsi="Arial" w:cs="Arial"/>
          <w:bCs/>
        </w:rPr>
        <w:t>assistant management accountant</w:t>
      </w:r>
      <w:r w:rsidR="007D6C41" w:rsidRPr="00D31EC6">
        <w:rPr>
          <w:rFonts w:ascii="Arial" w:hAnsi="Arial" w:cs="Arial"/>
          <w:bCs/>
        </w:rPr>
        <w:t xml:space="preserve"> in the team prepares the reconciliations and </w:t>
      </w:r>
      <w:r w:rsidR="009F2567" w:rsidRPr="00D31EC6">
        <w:rPr>
          <w:rFonts w:ascii="Arial" w:hAnsi="Arial" w:cs="Arial"/>
          <w:bCs/>
        </w:rPr>
        <w:t>then DA reviews</w:t>
      </w:r>
      <w:r w:rsidR="007D6C41" w:rsidRPr="00D31EC6">
        <w:rPr>
          <w:rFonts w:ascii="Arial" w:hAnsi="Arial" w:cs="Arial"/>
          <w:bCs/>
        </w:rPr>
        <w:t xml:space="preserve"> them and suggests resolutions to any issues. </w:t>
      </w:r>
    </w:p>
    <w:p w14:paraId="1009FC88" w14:textId="5E3A4FFF" w:rsidR="00690775" w:rsidRPr="00D31EC6" w:rsidRDefault="00690775" w:rsidP="00690775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color w:val="FF0000"/>
        </w:rPr>
      </w:pPr>
      <w:r w:rsidRPr="00D31EC6">
        <w:rPr>
          <w:rFonts w:ascii="Arial" w:hAnsi="Arial" w:cs="Arial"/>
          <w:bCs/>
        </w:rPr>
        <w:t>DW</w:t>
      </w:r>
      <w:r w:rsidR="00310821" w:rsidRPr="00D31EC6">
        <w:rPr>
          <w:rFonts w:ascii="Arial" w:hAnsi="Arial" w:cs="Arial"/>
          <w:bCs/>
        </w:rPr>
        <w:t xml:space="preserve"> noted </w:t>
      </w:r>
      <w:r w:rsidR="002A6C02" w:rsidRPr="00D31EC6">
        <w:rPr>
          <w:rFonts w:ascii="Arial" w:hAnsi="Arial" w:cs="Arial"/>
          <w:bCs/>
        </w:rPr>
        <w:t>queried minibuses being</w:t>
      </w:r>
      <w:r w:rsidRPr="00D31EC6">
        <w:rPr>
          <w:rFonts w:ascii="Arial" w:hAnsi="Arial" w:cs="Arial"/>
          <w:bCs/>
        </w:rPr>
        <w:t xml:space="preserve"> a standing item on the agenda</w:t>
      </w:r>
      <w:r w:rsidRPr="00D31EC6">
        <w:rPr>
          <w:rFonts w:ascii="Arial" w:hAnsi="Arial" w:cs="Arial"/>
          <w:bCs/>
          <w:color w:val="FF0000"/>
        </w:rPr>
        <w:t xml:space="preserve">. </w:t>
      </w:r>
      <w:r w:rsidRPr="00D31EC6">
        <w:rPr>
          <w:rFonts w:ascii="Arial" w:hAnsi="Arial" w:cs="Arial"/>
          <w:bCs/>
        </w:rPr>
        <w:t>T</w:t>
      </w:r>
      <w:r w:rsidR="00F871EA" w:rsidRPr="00D31EC6">
        <w:rPr>
          <w:rFonts w:ascii="Arial" w:hAnsi="Arial" w:cs="Arial"/>
          <w:bCs/>
        </w:rPr>
        <w:t>F</w:t>
      </w:r>
      <w:r w:rsidR="002A6C02" w:rsidRPr="00D31EC6">
        <w:rPr>
          <w:rFonts w:ascii="Arial" w:hAnsi="Arial" w:cs="Arial"/>
          <w:bCs/>
        </w:rPr>
        <w:t xml:space="preserve"> noted that there </w:t>
      </w:r>
      <w:r w:rsidRPr="00D31EC6">
        <w:rPr>
          <w:rFonts w:ascii="Arial" w:hAnsi="Arial" w:cs="Arial"/>
          <w:bCs/>
        </w:rPr>
        <w:t>ha</w:t>
      </w:r>
      <w:r w:rsidR="00AA3F1B" w:rsidRPr="00D31EC6">
        <w:rPr>
          <w:rFonts w:ascii="Arial" w:hAnsi="Arial" w:cs="Arial"/>
          <w:bCs/>
        </w:rPr>
        <w:t>d</w:t>
      </w:r>
      <w:r w:rsidR="00DF2FEF" w:rsidRPr="00D31EC6">
        <w:rPr>
          <w:rFonts w:ascii="Arial" w:hAnsi="Arial" w:cs="Arial"/>
          <w:bCs/>
        </w:rPr>
        <w:t xml:space="preserve"> no</w:t>
      </w:r>
      <w:r w:rsidRPr="00D31EC6">
        <w:rPr>
          <w:rFonts w:ascii="Arial" w:hAnsi="Arial" w:cs="Arial"/>
          <w:bCs/>
        </w:rPr>
        <w:t>t</w:t>
      </w:r>
      <w:r w:rsidR="00AA3F1B" w:rsidRPr="00D31EC6">
        <w:rPr>
          <w:rFonts w:ascii="Arial" w:hAnsi="Arial" w:cs="Arial"/>
          <w:bCs/>
        </w:rPr>
        <w:t xml:space="preserve"> previously</w:t>
      </w:r>
      <w:r w:rsidRPr="00D31EC6">
        <w:rPr>
          <w:rFonts w:ascii="Arial" w:hAnsi="Arial" w:cs="Arial"/>
          <w:bCs/>
        </w:rPr>
        <w:t xml:space="preserve"> been a sensible transport strategy for CSPs,</w:t>
      </w:r>
      <w:r w:rsidR="002A6C02" w:rsidRPr="00D31EC6">
        <w:rPr>
          <w:rFonts w:ascii="Arial" w:hAnsi="Arial" w:cs="Arial"/>
          <w:bCs/>
        </w:rPr>
        <w:t xml:space="preserve"> and </w:t>
      </w:r>
      <w:r w:rsidR="007B7EF4" w:rsidRPr="00D31EC6">
        <w:rPr>
          <w:rFonts w:ascii="Arial" w:hAnsi="Arial" w:cs="Arial"/>
          <w:bCs/>
        </w:rPr>
        <w:t xml:space="preserve">that </w:t>
      </w:r>
      <w:r w:rsidR="002A6C02" w:rsidRPr="00D31EC6">
        <w:rPr>
          <w:rFonts w:ascii="Arial" w:hAnsi="Arial" w:cs="Arial"/>
          <w:bCs/>
        </w:rPr>
        <w:t>historically</w:t>
      </w:r>
      <w:r w:rsidRPr="00D31EC6">
        <w:rPr>
          <w:rFonts w:ascii="Arial" w:hAnsi="Arial" w:cs="Arial"/>
          <w:bCs/>
        </w:rPr>
        <w:t xml:space="preserve"> the </w:t>
      </w:r>
      <w:r w:rsidR="00DF2FEF" w:rsidRPr="00D31EC6">
        <w:rPr>
          <w:rFonts w:ascii="Arial" w:hAnsi="Arial" w:cs="Arial"/>
          <w:bCs/>
        </w:rPr>
        <w:t>U</w:t>
      </w:r>
      <w:r w:rsidRPr="00D31EC6">
        <w:rPr>
          <w:rFonts w:ascii="Arial" w:hAnsi="Arial" w:cs="Arial"/>
          <w:bCs/>
        </w:rPr>
        <w:t xml:space="preserve">nion has </w:t>
      </w:r>
      <w:r w:rsidR="00DF2FEF" w:rsidRPr="00D31EC6">
        <w:rPr>
          <w:rFonts w:ascii="Arial" w:hAnsi="Arial" w:cs="Arial"/>
          <w:bCs/>
        </w:rPr>
        <w:t>bid</w:t>
      </w:r>
      <w:r w:rsidRPr="00D31EC6">
        <w:rPr>
          <w:rFonts w:ascii="Arial" w:hAnsi="Arial" w:cs="Arial"/>
          <w:bCs/>
        </w:rPr>
        <w:t xml:space="preserve"> for </w:t>
      </w:r>
      <w:proofErr w:type="spellStart"/>
      <w:r w:rsidR="00DF2FEF" w:rsidRPr="00D31EC6">
        <w:rPr>
          <w:rFonts w:ascii="Arial" w:hAnsi="Arial" w:cs="Arial"/>
          <w:bCs/>
        </w:rPr>
        <w:t>C</w:t>
      </w:r>
      <w:r w:rsidRPr="00D31EC6">
        <w:rPr>
          <w:rFonts w:ascii="Arial" w:hAnsi="Arial" w:cs="Arial"/>
          <w:bCs/>
        </w:rPr>
        <w:t>ap</w:t>
      </w:r>
      <w:r w:rsidR="00DF2FEF" w:rsidRPr="00D31EC6">
        <w:rPr>
          <w:rFonts w:ascii="Arial" w:hAnsi="Arial" w:cs="Arial"/>
          <w:bCs/>
        </w:rPr>
        <w:t>E</w:t>
      </w:r>
      <w:r w:rsidRPr="00D31EC6">
        <w:rPr>
          <w:rFonts w:ascii="Arial" w:hAnsi="Arial" w:cs="Arial"/>
          <w:bCs/>
        </w:rPr>
        <w:t>x</w:t>
      </w:r>
      <w:proofErr w:type="spellEnd"/>
      <w:r w:rsidRPr="00D31EC6">
        <w:rPr>
          <w:rFonts w:ascii="Arial" w:hAnsi="Arial" w:cs="Arial"/>
          <w:bCs/>
        </w:rPr>
        <w:t xml:space="preserve"> from the </w:t>
      </w:r>
      <w:r w:rsidR="00DF2FEF" w:rsidRPr="00D31EC6">
        <w:rPr>
          <w:rFonts w:ascii="Arial" w:hAnsi="Arial" w:cs="Arial"/>
          <w:bCs/>
        </w:rPr>
        <w:t>H</w:t>
      </w:r>
      <w:r w:rsidRPr="00D31EC6">
        <w:rPr>
          <w:rFonts w:ascii="Arial" w:hAnsi="Arial" w:cs="Arial"/>
          <w:bCs/>
        </w:rPr>
        <w:t xml:space="preserve">arlington </w:t>
      </w:r>
      <w:r w:rsidR="00DF2FEF" w:rsidRPr="00D31EC6">
        <w:rPr>
          <w:rFonts w:ascii="Arial" w:hAnsi="Arial" w:cs="Arial"/>
          <w:bCs/>
        </w:rPr>
        <w:t>F</w:t>
      </w:r>
      <w:r w:rsidRPr="00D31EC6">
        <w:rPr>
          <w:rFonts w:ascii="Arial" w:hAnsi="Arial" w:cs="Arial"/>
          <w:bCs/>
        </w:rPr>
        <w:t>und</w:t>
      </w:r>
      <w:r w:rsidR="002A6C02" w:rsidRPr="00D31EC6">
        <w:rPr>
          <w:rFonts w:ascii="Arial" w:hAnsi="Arial" w:cs="Arial"/>
          <w:bCs/>
        </w:rPr>
        <w:t xml:space="preserve"> </w:t>
      </w:r>
      <w:r w:rsidR="007B7EF4" w:rsidRPr="00D31EC6">
        <w:rPr>
          <w:rFonts w:ascii="Arial" w:hAnsi="Arial" w:cs="Arial"/>
          <w:bCs/>
        </w:rPr>
        <w:t>to buy</w:t>
      </w:r>
      <w:r w:rsidR="002A6C02" w:rsidRPr="00D31EC6">
        <w:rPr>
          <w:rFonts w:ascii="Arial" w:hAnsi="Arial" w:cs="Arial"/>
          <w:bCs/>
        </w:rPr>
        <w:t xml:space="preserve"> </w:t>
      </w:r>
      <w:r w:rsidR="007B7EF4" w:rsidRPr="00D31EC6">
        <w:rPr>
          <w:rFonts w:ascii="Arial" w:hAnsi="Arial" w:cs="Arial"/>
          <w:bCs/>
        </w:rPr>
        <w:t>additional</w:t>
      </w:r>
      <w:r w:rsidR="002A6C02" w:rsidRPr="00D31EC6">
        <w:rPr>
          <w:rFonts w:ascii="Arial" w:hAnsi="Arial" w:cs="Arial"/>
          <w:bCs/>
        </w:rPr>
        <w:t xml:space="preserve"> minibuses</w:t>
      </w:r>
      <w:r w:rsidR="00DF2FEF" w:rsidRPr="00D31EC6">
        <w:rPr>
          <w:rFonts w:ascii="Arial" w:hAnsi="Arial" w:cs="Arial"/>
          <w:bCs/>
        </w:rPr>
        <w:t>,</w:t>
      </w:r>
      <w:r w:rsidRPr="00D31EC6">
        <w:rPr>
          <w:rFonts w:ascii="Arial" w:hAnsi="Arial" w:cs="Arial"/>
          <w:bCs/>
        </w:rPr>
        <w:t xml:space="preserve"> </w:t>
      </w:r>
      <w:r w:rsidR="003C3E2B" w:rsidRPr="00D31EC6">
        <w:rPr>
          <w:rFonts w:ascii="Arial" w:hAnsi="Arial" w:cs="Arial"/>
          <w:bCs/>
        </w:rPr>
        <w:t>leading to the Union having a</w:t>
      </w:r>
      <w:r w:rsidR="00CC5CFB" w:rsidRPr="00D31EC6">
        <w:rPr>
          <w:rFonts w:ascii="Arial" w:hAnsi="Arial" w:cs="Arial"/>
          <w:bCs/>
        </w:rPr>
        <w:t xml:space="preserve"> </w:t>
      </w:r>
      <w:r w:rsidR="003C3E2B" w:rsidRPr="00D31EC6">
        <w:rPr>
          <w:rFonts w:ascii="Arial" w:hAnsi="Arial" w:cs="Arial"/>
          <w:bCs/>
        </w:rPr>
        <w:t>sizeable fleet but without a transport strategy</w:t>
      </w:r>
      <w:r w:rsidRPr="00D31EC6">
        <w:rPr>
          <w:rFonts w:ascii="Arial" w:hAnsi="Arial" w:cs="Arial"/>
          <w:bCs/>
        </w:rPr>
        <w:t xml:space="preserve">. </w:t>
      </w:r>
      <w:r w:rsidR="003C3E2B" w:rsidRPr="00D31EC6">
        <w:rPr>
          <w:rFonts w:ascii="Arial" w:hAnsi="Arial" w:cs="Arial"/>
          <w:bCs/>
        </w:rPr>
        <w:t xml:space="preserve">TF further noted that the </w:t>
      </w:r>
      <w:r w:rsidR="00135040" w:rsidRPr="00D31EC6">
        <w:rPr>
          <w:rFonts w:ascii="Arial" w:hAnsi="Arial" w:cs="Arial"/>
          <w:bCs/>
        </w:rPr>
        <w:t>Directorate</w:t>
      </w:r>
      <w:r w:rsidRPr="00D31EC6">
        <w:rPr>
          <w:rFonts w:ascii="Arial" w:hAnsi="Arial" w:cs="Arial"/>
          <w:bCs/>
        </w:rPr>
        <w:t xml:space="preserve"> </w:t>
      </w:r>
      <w:r w:rsidR="00135040" w:rsidRPr="00D31EC6">
        <w:rPr>
          <w:rFonts w:ascii="Arial" w:hAnsi="Arial" w:cs="Arial"/>
          <w:bCs/>
        </w:rPr>
        <w:t>undertook</w:t>
      </w:r>
      <w:r w:rsidRPr="00D31EC6">
        <w:rPr>
          <w:rFonts w:ascii="Arial" w:hAnsi="Arial" w:cs="Arial"/>
          <w:bCs/>
        </w:rPr>
        <w:t xml:space="preserve"> a review 12-18 months ago,</w:t>
      </w:r>
      <w:r w:rsidR="003C3E2B" w:rsidRPr="00D31EC6">
        <w:rPr>
          <w:rFonts w:ascii="Arial" w:hAnsi="Arial" w:cs="Arial"/>
          <w:bCs/>
        </w:rPr>
        <w:t xml:space="preserve"> but</w:t>
      </w:r>
      <w:r w:rsidRPr="00D31EC6">
        <w:rPr>
          <w:rFonts w:ascii="Arial" w:hAnsi="Arial" w:cs="Arial"/>
          <w:bCs/>
        </w:rPr>
        <w:t xml:space="preserve"> then</w:t>
      </w:r>
      <w:r w:rsidR="00135040" w:rsidRPr="00D31EC6">
        <w:rPr>
          <w:rFonts w:ascii="Arial" w:hAnsi="Arial" w:cs="Arial"/>
          <w:bCs/>
        </w:rPr>
        <w:t xml:space="preserve"> the Covid</w:t>
      </w:r>
      <w:r w:rsidRPr="00D31EC6">
        <w:rPr>
          <w:rFonts w:ascii="Arial" w:hAnsi="Arial" w:cs="Arial"/>
          <w:bCs/>
        </w:rPr>
        <w:t xml:space="preserve"> pandemic impeded </w:t>
      </w:r>
      <w:r w:rsidR="004D16B9" w:rsidRPr="00D31EC6">
        <w:rPr>
          <w:rFonts w:ascii="Arial" w:hAnsi="Arial" w:cs="Arial"/>
          <w:bCs/>
        </w:rPr>
        <w:t xml:space="preserve">implementation, </w:t>
      </w:r>
      <w:r w:rsidR="00F9627B" w:rsidRPr="00D31EC6">
        <w:rPr>
          <w:rFonts w:ascii="Arial" w:hAnsi="Arial" w:cs="Arial"/>
          <w:bCs/>
        </w:rPr>
        <w:t>leading the team to</w:t>
      </w:r>
      <w:r w:rsidR="004D16B9" w:rsidRPr="00D31EC6">
        <w:rPr>
          <w:rFonts w:ascii="Arial" w:hAnsi="Arial" w:cs="Arial"/>
          <w:bCs/>
        </w:rPr>
        <w:t xml:space="preserve"> purposefully slow the transition from a wholly owned fleet to </w:t>
      </w:r>
      <w:r w:rsidR="004736C1" w:rsidRPr="00D31EC6">
        <w:rPr>
          <w:rFonts w:ascii="Arial" w:hAnsi="Arial" w:cs="Arial"/>
          <w:bCs/>
        </w:rPr>
        <w:t xml:space="preserve">some </w:t>
      </w:r>
      <w:r w:rsidR="00E53882" w:rsidRPr="00D31EC6">
        <w:rPr>
          <w:rFonts w:ascii="Arial" w:hAnsi="Arial" w:cs="Arial"/>
          <w:bCs/>
        </w:rPr>
        <w:t xml:space="preserve">form of mixed model between owned and </w:t>
      </w:r>
      <w:r w:rsidR="00E97B20" w:rsidRPr="00D31EC6">
        <w:rPr>
          <w:rFonts w:ascii="Arial" w:hAnsi="Arial" w:cs="Arial"/>
          <w:bCs/>
        </w:rPr>
        <w:t>leased</w:t>
      </w:r>
      <w:r w:rsidR="00E97B20" w:rsidRPr="00D31EC6">
        <w:rPr>
          <w:rFonts w:ascii="Arial" w:hAnsi="Arial" w:cs="Arial"/>
          <w:bCs/>
          <w:color w:val="FF0000"/>
        </w:rPr>
        <w:t>.</w:t>
      </w:r>
      <w:r w:rsidR="00E53882" w:rsidRPr="00D31EC6">
        <w:rPr>
          <w:rFonts w:ascii="Arial" w:hAnsi="Arial" w:cs="Arial"/>
          <w:bCs/>
          <w:color w:val="FF0000"/>
        </w:rPr>
        <w:t xml:space="preserve"> </w:t>
      </w:r>
      <w:r w:rsidR="00E97B20" w:rsidRPr="00D31EC6">
        <w:rPr>
          <w:rFonts w:ascii="Arial" w:hAnsi="Arial" w:cs="Arial"/>
          <w:bCs/>
        </w:rPr>
        <w:t>TF urge</w:t>
      </w:r>
      <w:r w:rsidR="00E53882" w:rsidRPr="00D31EC6">
        <w:rPr>
          <w:rFonts w:ascii="Arial" w:hAnsi="Arial" w:cs="Arial"/>
          <w:bCs/>
        </w:rPr>
        <w:t>d</w:t>
      </w:r>
      <w:r w:rsidR="00E97B20" w:rsidRPr="00D31EC6">
        <w:rPr>
          <w:rFonts w:ascii="Arial" w:hAnsi="Arial" w:cs="Arial"/>
          <w:bCs/>
        </w:rPr>
        <w:t xml:space="preserve"> the</w:t>
      </w:r>
      <w:r w:rsidR="005545C3" w:rsidRPr="00D31EC6">
        <w:rPr>
          <w:rFonts w:ascii="Arial" w:hAnsi="Arial" w:cs="Arial"/>
          <w:bCs/>
        </w:rPr>
        <w:t xml:space="preserve"> c</w:t>
      </w:r>
      <w:r w:rsidR="00E53882" w:rsidRPr="00D31EC6">
        <w:rPr>
          <w:rFonts w:ascii="Arial" w:hAnsi="Arial" w:cs="Arial"/>
          <w:bCs/>
        </w:rPr>
        <w:t>ommi</w:t>
      </w:r>
      <w:r w:rsidR="005545C3" w:rsidRPr="00D31EC6">
        <w:rPr>
          <w:rFonts w:ascii="Arial" w:hAnsi="Arial" w:cs="Arial"/>
          <w:bCs/>
        </w:rPr>
        <w:t xml:space="preserve">ttee to </w:t>
      </w:r>
      <w:r w:rsidR="00AA3F1B" w:rsidRPr="00D31EC6">
        <w:rPr>
          <w:rFonts w:ascii="Arial" w:hAnsi="Arial" w:cs="Arial"/>
          <w:bCs/>
        </w:rPr>
        <w:t>undertake a reanalysis of</w:t>
      </w:r>
      <w:r w:rsidR="005545C3" w:rsidRPr="00D31EC6">
        <w:rPr>
          <w:rFonts w:ascii="Arial" w:hAnsi="Arial" w:cs="Arial"/>
          <w:bCs/>
        </w:rPr>
        <w:t xml:space="preserve"> the broader </w:t>
      </w:r>
      <w:r w:rsidR="007F516D" w:rsidRPr="00D31EC6">
        <w:rPr>
          <w:rFonts w:ascii="Arial" w:hAnsi="Arial" w:cs="Arial"/>
          <w:bCs/>
        </w:rPr>
        <w:t>transport strategy</w:t>
      </w:r>
      <w:r w:rsidR="00405503" w:rsidRPr="00D31EC6">
        <w:rPr>
          <w:rFonts w:ascii="Arial" w:hAnsi="Arial" w:cs="Arial"/>
          <w:bCs/>
        </w:rPr>
        <w:t xml:space="preserve"> in due course</w:t>
      </w:r>
      <w:r w:rsidR="007F516D" w:rsidRPr="00D31EC6">
        <w:rPr>
          <w:rFonts w:ascii="Arial" w:hAnsi="Arial" w:cs="Arial"/>
          <w:bCs/>
          <w:color w:val="FF0000"/>
        </w:rPr>
        <w:t xml:space="preserve">. </w:t>
      </w:r>
    </w:p>
    <w:p w14:paraId="7E1BD7B4" w14:textId="0D2F0E14" w:rsidR="00405503" w:rsidRPr="00D31EC6" w:rsidRDefault="00405503" w:rsidP="00405503">
      <w:pPr>
        <w:pStyle w:val="NoSpacing"/>
        <w:jc w:val="both"/>
        <w:rPr>
          <w:rFonts w:ascii="Arial" w:hAnsi="Arial" w:cs="Arial"/>
          <w:bCs/>
          <w:color w:val="FF0000"/>
        </w:rPr>
      </w:pPr>
    </w:p>
    <w:p w14:paraId="613BC824" w14:textId="543449F5" w:rsidR="00405503" w:rsidRPr="00D31EC6" w:rsidRDefault="00405503" w:rsidP="00005D47">
      <w:pPr>
        <w:pStyle w:val="NoSpacing"/>
        <w:jc w:val="right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A</w:t>
      </w:r>
      <w:r w:rsidR="00005D47" w:rsidRPr="00D31EC6">
        <w:rPr>
          <w:rFonts w:ascii="Arial" w:hAnsi="Arial" w:cs="Arial"/>
          <w:b/>
        </w:rPr>
        <w:t>ction For A</w:t>
      </w:r>
      <w:r w:rsidRPr="00D31EC6">
        <w:rPr>
          <w:rFonts w:ascii="Arial" w:hAnsi="Arial" w:cs="Arial"/>
          <w:b/>
        </w:rPr>
        <w:t>ct</w:t>
      </w:r>
      <w:r w:rsidR="00005D47" w:rsidRPr="00D31EC6">
        <w:rPr>
          <w:rFonts w:ascii="Arial" w:hAnsi="Arial" w:cs="Arial"/>
          <w:b/>
        </w:rPr>
        <w:t xml:space="preserve">ion Tracker: Review Transport Strategy at next meeting.  </w:t>
      </w:r>
    </w:p>
    <w:p w14:paraId="7466ED56" w14:textId="77777777" w:rsidR="00FE33A8" w:rsidRPr="00D31EC6" w:rsidRDefault="00FE33A8" w:rsidP="00FE33A8">
      <w:pPr>
        <w:pStyle w:val="NoSpacing"/>
        <w:ind w:left="1080"/>
        <w:jc w:val="both"/>
        <w:rPr>
          <w:rFonts w:ascii="Arial" w:hAnsi="Arial" w:cs="Arial"/>
          <w:bCs/>
          <w:color w:val="FF0000"/>
        </w:rPr>
      </w:pPr>
    </w:p>
    <w:p w14:paraId="21665467" w14:textId="65597872" w:rsidR="00A355EC" w:rsidRPr="00D31EC6" w:rsidRDefault="00957C7C" w:rsidP="00EB69DF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DW</w:t>
      </w:r>
      <w:r w:rsidR="002A643A" w:rsidRPr="00D31EC6">
        <w:rPr>
          <w:rFonts w:ascii="Arial" w:hAnsi="Arial" w:cs="Arial"/>
          <w:bCs/>
        </w:rPr>
        <w:t xml:space="preserve"> noted that the September meeting of Board </w:t>
      </w:r>
      <w:r w:rsidR="005C1165" w:rsidRPr="00D31EC6">
        <w:rPr>
          <w:rFonts w:ascii="Arial" w:hAnsi="Arial" w:cs="Arial"/>
          <w:bCs/>
        </w:rPr>
        <w:t>will expect the Sub-Committee to have scrutinised the</w:t>
      </w:r>
      <w:r w:rsidR="001007D6" w:rsidRPr="00D31EC6">
        <w:rPr>
          <w:rFonts w:ascii="Arial" w:hAnsi="Arial" w:cs="Arial"/>
          <w:bCs/>
        </w:rPr>
        <w:t xml:space="preserve"> financial year end </w:t>
      </w:r>
      <w:proofErr w:type="gramStart"/>
      <w:r w:rsidR="001007D6" w:rsidRPr="00D31EC6">
        <w:rPr>
          <w:rFonts w:ascii="Arial" w:hAnsi="Arial" w:cs="Arial"/>
          <w:bCs/>
        </w:rPr>
        <w:t>performance, and</w:t>
      </w:r>
      <w:proofErr w:type="gramEnd"/>
      <w:r w:rsidR="001007D6" w:rsidRPr="00D31EC6">
        <w:rPr>
          <w:rFonts w:ascii="Arial" w:hAnsi="Arial" w:cs="Arial"/>
          <w:bCs/>
        </w:rPr>
        <w:t xml:space="preserve"> suggested s</w:t>
      </w:r>
      <w:r w:rsidR="0043590C" w:rsidRPr="00D31EC6">
        <w:rPr>
          <w:rFonts w:ascii="Arial" w:hAnsi="Arial" w:cs="Arial"/>
          <w:bCs/>
        </w:rPr>
        <w:t>chedul</w:t>
      </w:r>
      <w:r w:rsidR="001007D6" w:rsidRPr="00D31EC6">
        <w:rPr>
          <w:rFonts w:ascii="Arial" w:hAnsi="Arial" w:cs="Arial"/>
          <w:bCs/>
        </w:rPr>
        <w:t>ing an additional Sub-Committee</w:t>
      </w:r>
      <w:r w:rsidR="0043590C" w:rsidRPr="00D31EC6">
        <w:rPr>
          <w:rFonts w:ascii="Arial" w:hAnsi="Arial" w:cs="Arial"/>
          <w:bCs/>
        </w:rPr>
        <w:t xml:space="preserve"> meeting for 14</w:t>
      </w:r>
      <w:r w:rsidR="0043590C" w:rsidRPr="00D31EC6">
        <w:rPr>
          <w:rFonts w:ascii="Arial" w:hAnsi="Arial" w:cs="Arial"/>
          <w:bCs/>
          <w:vertAlign w:val="superscript"/>
        </w:rPr>
        <w:t>th</w:t>
      </w:r>
      <w:r w:rsidR="0043590C" w:rsidRPr="00D31EC6">
        <w:rPr>
          <w:rFonts w:ascii="Arial" w:hAnsi="Arial" w:cs="Arial"/>
          <w:bCs/>
        </w:rPr>
        <w:t xml:space="preserve"> Sept</w:t>
      </w:r>
      <w:r w:rsidR="001007D6" w:rsidRPr="00D31EC6">
        <w:rPr>
          <w:rFonts w:ascii="Arial" w:hAnsi="Arial" w:cs="Arial"/>
          <w:bCs/>
        </w:rPr>
        <w:t>ember 2022 at 4pm</w:t>
      </w:r>
      <w:r w:rsidR="0082668C" w:rsidRPr="00D31EC6">
        <w:rPr>
          <w:rFonts w:ascii="Arial" w:hAnsi="Arial" w:cs="Arial"/>
          <w:bCs/>
        </w:rPr>
        <w:t xml:space="preserve">, which CJ agreed to organise. </w:t>
      </w:r>
    </w:p>
    <w:p w14:paraId="74E0F189" w14:textId="77777777" w:rsidR="001007D6" w:rsidRPr="00D31EC6" w:rsidRDefault="001007D6" w:rsidP="00EB69DF">
      <w:pPr>
        <w:pStyle w:val="NoSpacing"/>
        <w:jc w:val="both"/>
        <w:rPr>
          <w:rFonts w:ascii="Arial" w:hAnsi="Arial" w:cs="Arial"/>
          <w:bCs/>
        </w:rPr>
      </w:pPr>
    </w:p>
    <w:p w14:paraId="2A6F5892" w14:textId="369209CB" w:rsidR="009B6C52" w:rsidRPr="00D31EC6" w:rsidRDefault="00ED58A8" w:rsidP="002A7D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ICU Venues Review</w:t>
      </w:r>
    </w:p>
    <w:p w14:paraId="0FECB179" w14:textId="4D792742" w:rsidR="007F4722" w:rsidRPr="00D31EC6" w:rsidRDefault="00A317BC" w:rsidP="00A317BC">
      <w:pPr>
        <w:pStyle w:val="NoSpacing"/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RS presented paper FAR/22-23/</w:t>
      </w:r>
      <w:r w:rsidR="0086197D" w:rsidRPr="00D31EC6">
        <w:rPr>
          <w:rFonts w:ascii="Arial" w:hAnsi="Arial" w:cs="Arial"/>
          <w:bCs/>
        </w:rPr>
        <w:t xml:space="preserve">02. </w:t>
      </w:r>
      <w:r w:rsidR="00FE30C3" w:rsidRPr="00D31EC6">
        <w:rPr>
          <w:rFonts w:ascii="Arial" w:hAnsi="Arial" w:cs="Arial"/>
          <w:bCs/>
        </w:rPr>
        <w:t xml:space="preserve">Further to the paper, RS noted that </w:t>
      </w:r>
      <w:r w:rsidR="00A97975" w:rsidRPr="00D31EC6">
        <w:rPr>
          <w:rFonts w:ascii="Arial" w:hAnsi="Arial" w:cs="Arial"/>
          <w:bCs/>
        </w:rPr>
        <w:t>3</w:t>
      </w:r>
      <w:r w:rsidR="00CE07C8" w:rsidRPr="00D31EC6">
        <w:rPr>
          <w:rFonts w:ascii="Arial" w:hAnsi="Arial" w:cs="Arial"/>
          <w:bCs/>
        </w:rPr>
        <w:t xml:space="preserve"> candidates have</w:t>
      </w:r>
      <w:r w:rsidR="00A97975" w:rsidRPr="00D31EC6">
        <w:rPr>
          <w:rFonts w:ascii="Arial" w:hAnsi="Arial" w:cs="Arial"/>
          <w:bCs/>
        </w:rPr>
        <w:t xml:space="preserve"> accept</w:t>
      </w:r>
      <w:r w:rsidR="00CE07C8" w:rsidRPr="00D31EC6">
        <w:rPr>
          <w:rFonts w:ascii="Arial" w:hAnsi="Arial" w:cs="Arial"/>
          <w:bCs/>
        </w:rPr>
        <w:t>ed</w:t>
      </w:r>
      <w:r w:rsidR="00A97975" w:rsidRPr="00D31EC6">
        <w:rPr>
          <w:rFonts w:ascii="Arial" w:hAnsi="Arial" w:cs="Arial"/>
          <w:bCs/>
        </w:rPr>
        <w:t xml:space="preserve"> for 3 </w:t>
      </w:r>
      <w:r w:rsidR="00CE07C8" w:rsidRPr="00D31EC6">
        <w:rPr>
          <w:rFonts w:ascii="Arial" w:hAnsi="Arial" w:cs="Arial"/>
          <w:bCs/>
        </w:rPr>
        <w:t xml:space="preserve">venues </w:t>
      </w:r>
      <w:r w:rsidR="00A97975" w:rsidRPr="00D31EC6">
        <w:rPr>
          <w:rFonts w:ascii="Arial" w:hAnsi="Arial" w:cs="Arial"/>
          <w:bCs/>
        </w:rPr>
        <w:t>roles</w:t>
      </w:r>
      <w:r w:rsidR="00CE07C8" w:rsidRPr="00D31EC6">
        <w:rPr>
          <w:rFonts w:ascii="Arial" w:hAnsi="Arial" w:cs="Arial"/>
          <w:bCs/>
        </w:rPr>
        <w:t xml:space="preserve"> that were in recruitment, wi</w:t>
      </w:r>
      <w:r w:rsidR="00854A0D" w:rsidRPr="00D31EC6">
        <w:rPr>
          <w:rFonts w:ascii="Arial" w:hAnsi="Arial" w:cs="Arial"/>
          <w:bCs/>
        </w:rPr>
        <w:t xml:space="preserve">th </w:t>
      </w:r>
      <w:r w:rsidR="007F4722" w:rsidRPr="00D31EC6">
        <w:rPr>
          <w:rFonts w:ascii="Arial" w:hAnsi="Arial" w:cs="Arial"/>
          <w:bCs/>
        </w:rPr>
        <w:t>2 of them hav</w:t>
      </w:r>
      <w:r w:rsidR="00854A0D" w:rsidRPr="00D31EC6">
        <w:rPr>
          <w:rFonts w:ascii="Arial" w:hAnsi="Arial" w:cs="Arial"/>
          <w:bCs/>
        </w:rPr>
        <w:t xml:space="preserve">ing </w:t>
      </w:r>
      <w:r w:rsidR="00273918" w:rsidRPr="00D31EC6">
        <w:rPr>
          <w:rFonts w:ascii="Arial" w:hAnsi="Arial" w:cs="Arial"/>
          <w:bCs/>
        </w:rPr>
        <w:t>2-month</w:t>
      </w:r>
      <w:r w:rsidR="007F4722" w:rsidRPr="00D31EC6">
        <w:rPr>
          <w:rFonts w:ascii="Arial" w:hAnsi="Arial" w:cs="Arial"/>
          <w:bCs/>
        </w:rPr>
        <w:t xml:space="preserve"> notice periods</w:t>
      </w:r>
      <w:r w:rsidR="00854A0D" w:rsidRPr="00D31EC6">
        <w:rPr>
          <w:rFonts w:ascii="Arial" w:hAnsi="Arial" w:cs="Arial"/>
          <w:bCs/>
        </w:rPr>
        <w:t xml:space="preserve"> at their present employers. RS also noted that he is </w:t>
      </w:r>
      <w:r w:rsidR="007F4722" w:rsidRPr="00D31EC6">
        <w:rPr>
          <w:rFonts w:ascii="Arial" w:hAnsi="Arial" w:cs="Arial"/>
          <w:bCs/>
        </w:rPr>
        <w:t>keen they go through a full induction process</w:t>
      </w:r>
      <w:r w:rsidR="00854A0D" w:rsidRPr="00D31EC6">
        <w:rPr>
          <w:rFonts w:ascii="Arial" w:hAnsi="Arial" w:cs="Arial"/>
          <w:bCs/>
        </w:rPr>
        <w:t>.</w:t>
      </w:r>
    </w:p>
    <w:p w14:paraId="5DEFF073" w14:textId="77777777" w:rsidR="00632C17" w:rsidRPr="00D31EC6" w:rsidRDefault="00632C17" w:rsidP="00A317BC">
      <w:pPr>
        <w:pStyle w:val="NoSpacing"/>
        <w:jc w:val="both"/>
        <w:rPr>
          <w:rFonts w:ascii="Arial" w:hAnsi="Arial" w:cs="Arial"/>
          <w:bCs/>
          <w:color w:val="FF0000"/>
        </w:rPr>
      </w:pPr>
    </w:p>
    <w:p w14:paraId="6A403C48" w14:textId="00191BD2" w:rsidR="00416427" w:rsidRPr="00D31EC6" w:rsidRDefault="001864A3" w:rsidP="00416427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TF </w:t>
      </w:r>
      <w:r w:rsidR="00313ECF" w:rsidRPr="00D31EC6">
        <w:rPr>
          <w:rFonts w:ascii="Arial" w:hAnsi="Arial" w:cs="Arial"/>
          <w:bCs/>
        </w:rPr>
        <w:t xml:space="preserve">noted the </w:t>
      </w:r>
      <w:r w:rsidR="003F16C9" w:rsidRPr="00D31EC6">
        <w:rPr>
          <w:rFonts w:ascii="Arial" w:hAnsi="Arial" w:cs="Arial"/>
          <w:bCs/>
        </w:rPr>
        <w:t>venues team</w:t>
      </w:r>
      <w:r w:rsidR="00313ECF" w:rsidRPr="00D31EC6">
        <w:rPr>
          <w:rFonts w:ascii="Arial" w:hAnsi="Arial" w:cs="Arial"/>
          <w:bCs/>
        </w:rPr>
        <w:t xml:space="preserve">’s </w:t>
      </w:r>
      <w:r w:rsidR="003B3794" w:rsidRPr="00D31EC6">
        <w:rPr>
          <w:rFonts w:ascii="Arial" w:hAnsi="Arial" w:cs="Arial"/>
          <w:bCs/>
        </w:rPr>
        <w:t>good</w:t>
      </w:r>
      <w:r w:rsidR="003F16C9" w:rsidRPr="00D31EC6">
        <w:rPr>
          <w:rFonts w:ascii="Arial" w:hAnsi="Arial" w:cs="Arial"/>
          <w:bCs/>
        </w:rPr>
        <w:t xml:space="preserve"> </w:t>
      </w:r>
      <w:r w:rsidR="00313ECF" w:rsidRPr="00D31EC6">
        <w:rPr>
          <w:rFonts w:ascii="Arial" w:hAnsi="Arial" w:cs="Arial"/>
          <w:bCs/>
        </w:rPr>
        <w:t>work</w:t>
      </w:r>
      <w:r w:rsidR="003F16C9" w:rsidRPr="00D31EC6">
        <w:rPr>
          <w:rFonts w:ascii="Arial" w:hAnsi="Arial" w:cs="Arial"/>
          <w:bCs/>
        </w:rPr>
        <w:t xml:space="preserve"> during </w:t>
      </w:r>
      <w:r w:rsidR="00313ECF" w:rsidRPr="00D31EC6">
        <w:rPr>
          <w:rFonts w:ascii="Arial" w:hAnsi="Arial" w:cs="Arial"/>
          <w:bCs/>
        </w:rPr>
        <w:t xml:space="preserve">the </w:t>
      </w:r>
      <w:r w:rsidR="003F16C9" w:rsidRPr="00D31EC6">
        <w:rPr>
          <w:rFonts w:ascii="Arial" w:hAnsi="Arial" w:cs="Arial"/>
          <w:bCs/>
        </w:rPr>
        <w:t>pandemic</w:t>
      </w:r>
      <w:r w:rsidR="00313ECF" w:rsidRPr="00D31EC6">
        <w:rPr>
          <w:rFonts w:ascii="Arial" w:hAnsi="Arial" w:cs="Arial"/>
          <w:bCs/>
        </w:rPr>
        <w:t xml:space="preserve"> in navigate changing </w:t>
      </w:r>
      <w:r w:rsidR="003B3794" w:rsidRPr="00D31EC6">
        <w:rPr>
          <w:rFonts w:ascii="Arial" w:hAnsi="Arial" w:cs="Arial"/>
          <w:bCs/>
        </w:rPr>
        <w:t xml:space="preserve">coronavirus </w:t>
      </w:r>
      <w:r w:rsidR="00313ECF" w:rsidRPr="00D31EC6">
        <w:rPr>
          <w:rFonts w:ascii="Arial" w:hAnsi="Arial" w:cs="Arial"/>
          <w:bCs/>
        </w:rPr>
        <w:t>restrictions</w:t>
      </w:r>
      <w:r w:rsidR="003B3794" w:rsidRPr="00D31EC6">
        <w:rPr>
          <w:rFonts w:ascii="Arial" w:hAnsi="Arial" w:cs="Arial"/>
          <w:bCs/>
        </w:rPr>
        <w:t>.</w:t>
      </w:r>
      <w:r w:rsidR="005B48D9" w:rsidRPr="00D31EC6">
        <w:rPr>
          <w:rFonts w:ascii="Arial" w:hAnsi="Arial" w:cs="Arial"/>
          <w:bCs/>
        </w:rPr>
        <w:t xml:space="preserve"> TF also noted th</w:t>
      </w:r>
      <w:r w:rsidR="006D1668" w:rsidRPr="00D31EC6">
        <w:rPr>
          <w:rFonts w:ascii="Arial" w:hAnsi="Arial" w:cs="Arial"/>
          <w:bCs/>
        </w:rPr>
        <w:t>at the incoming team members come from a Students’ Union background, having been student staff themselv</w:t>
      </w:r>
      <w:r w:rsidR="00CB1166" w:rsidRPr="00D31EC6">
        <w:rPr>
          <w:rFonts w:ascii="Arial" w:hAnsi="Arial" w:cs="Arial"/>
          <w:bCs/>
        </w:rPr>
        <w:t xml:space="preserve">es, which should help in building team culture. </w:t>
      </w:r>
    </w:p>
    <w:p w14:paraId="296D3CCF" w14:textId="7D006216" w:rsidR="008C0F22" w:rsidRPr="00D31EC6" w:rsidRDefault="00416427" w:rsidP="00416427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CO </w:t>
      </w:r>
      <w:r w:rsidR="00CB1166" w:rsidRPr="00D31EC6">
        <w:rPr>
          <w:rFonts w:ascii="Arial" w:hAnsi="Arial" w:cs="Arial"/>
          <w:bCs/>
        </w:rPr>
        <w:t xml:space="preserve">asked if </w:t>
      </w:r>
      <w:r w:rsidR="00AD0E3B" w:rsidRPr="00D31EC6">
        <w:rPr>
          <w:rFonts w:ascii="Arial" w:hAnsi="Arial" w:cs="Arial"/>
          <w:bCs/>
        </w:rPr>
        <w:t>there</w:t>
      </w:r>
      <w:r w:rsidR="00CB1166" w:rsidRPr="00D31EC6">
        <w:rPr>
          <w:rFonts w:ascii="Arial" w:hAnsi="Arial" w:cs="Arial"/>
          <w:bCs/>
        </w:rPr>
        <w:t xml:space="preserve"> ha</w:t>
      </w:r>
      <w:r w:rsidR="00B33BCC" w:rsidRPr="00D31EC6">
        <w:rPr>
          <w:rFonts w:ascii="Arial" w:hAnsi="Arial" w:cs="Arial"/>
          <w:bCs/>
        </w:rPr>
        <w:t>d</w:t>
      </w:r>
      <w:r w:rsidR="00AD0E3B" w:rsidRPr="00D31EC6">
        <w:rPr>
          <w:rFonts w:ascii="Arial" w:hAnsi="Arial" w:cs="Arial"/>
          <w:bCs/>
        </w:rPr>
        <w:t xml:space="preserve"> been any consideration of the scope of venues </w:t>
      </w:r>
      <w:proofErr w:type="gramStart"/>
      <w:r w:rsidR="00AD0E3B" w:rsidRPr="00D31EC6">
        <w:rPr>
          <w:rFonts w:ascii="Arial" w:hAnsi="Arial" w:cs="Arial"/>
          <w:bCs/>
        </w:rPr>
        <w:t>at the moment</w:t>
      </w:r>
      <w:proofErr w:type="gramEnd"/>
      <w:r w:rsidR="008C0F22" w:rsidRPr="00D31EC6">
        <w:rPr>
          <w:rFonts w:ascii="Arial" w:hAnsi="Arial" w:cs="Arial"/>
          <w:bCs/>
        </w:rPr>
        <w:t>. RS</w:t>
      </w:r>
      <w:r w:rsidR="0026548D" w:rsidRPr="00D31EC6">
        <w:rPr>
          <w:rFonts w:ascii="Arial" w:hAnsi="Arial" w:cs="Arial"/>
          <w:bCs/>
        </w:rPr>
        <w:t xml:space="preserve"> noted that the venues are now classified as part of the Union’s core operation</w:t>
      </w:r>
      <w:r w:rsidR="00DB2F94" w:rsidRPr="00D31EC6">
        <w:rPr>
          <w:rFonts w:ascii="Arial" w:hAnsi="Arial" w:cs="Arial"/>
          <w:bCs/>
        </w:rPr>
        <w:t xml:space="preserve"> in terms of provision for students, however, whether the Union delivers all aspects of that service (</w:t>
      </w:r>
      <w:r w:rsidR="00FF7575" w:rsidRPr="00D31EC6">
        <w:rPr>
          <w:rFonts w:ascii="Arial" w:hAnsi="Arial" w:cs="Arial"/>
          <w:bCs/>
        </w:rPr>
        <w:t>i.e.,</w:t>
      </w:r>
      <w:r w:rsidR="00DB2F94" w:rsidRPr="00D31EC6">
        <w:rPr>
          <w:rFonts w:ascii="Arial" w:hAnsi="Arial" w:cs="Arial"/>
          <w:bCs/>
        </w:rPr>
        <w:t xml:space="preserve"> the kitchen) will be consider</w:t>
      </w:r>
      <w:r w:rsidR="00DD3E03" w:rsidRPr="00D31EC6">
        <w:rPr>
          <w:rFonts w:ascii="Arial" w:hAnsi="Arial" w:cs="Arial"/>
          <w:bCs/>
        </w:rPr>
        <w:t>ed over Autumn Term</w:t>
      </w:r>
      <w:r w:rsidR="00FF7575" w:rsidRPr="00D31EC6">
        <w:rPr>
          <w:rFonts w:ascii="Arial" w:hAnsi="Arial" w:cs="Arial"/>
          <w:bCs/>
        </w:rPr>
        <w:t>,</w:t>
      </w:r>
      <w:r w:rsidR="00DD3E03" w:rsidRPr="00D31EC6">
        <w:rPr>
          <w:rFonts w:ascii="Arial" w:hAnsi="Arial" w:cs="Arial"/>
          <w:bCs/>
        </w:rPr>
        <w:t xml:space="preserve"> and a </w:t>
      </w:r>
      <w:r w:rsidR="003B7B3B" w:rsidRPr="00D31EC6">
        <w:rPr>
          <w:rFonts w:ascii="Arial" w:hAnsi="Arial" w:cs="Arial"/>
          <w:bCs/>
        </w:rPr>
        <w:t xml:space="preserve">proposal will be brought to </w:t>
      </w:r>
      <w:r w:rsidR="0092412A" w:rsidRPr="00D31EC6">
        <w:rPr>
          <w:rFonts w:ascii="Arial" w:hAnsi="Arial" w:cs="Arial"/>
          <w:bCs/>
        </w:rPr>
        <w:t>the Committee</w:t>
      </w:r>
      <w:r w:rsidR="002B1A24" w:rsidRPr="00D31EC6">
        <w:rPr>
          <w:rFonts w:ascii="Arial" w:hAnsi="Arial" w:cs="Arial"/>
          <w:bCs/>
        </w:rPr>
        <w:t xml:space="preserve"> soon</w:t>
      </w:r>
      <w:r w:rsidR="00C0369E" w:rsidRPr="00D31EC6">
        <w:rPr>
          <w:rFonts w:ascii="Arial" w:hAnsi="Arial" w:cs="Arial"/>
          <w:bCs/>
        </w:rPr>
        <w:t xml:space="preserve"> </w:t>
      </w:r>
      <w:r w:rsidR="00AC479B" w:rsidRPr="00D31EC6">
        <w:rPr>
          <w:rFonts w:ascii="Arial" w:hAnsi="Arial" w:cs="Arial"/>
          <w:bCs/>
        </w:rPr>
        <w:t>regarding</w:t>
      </w:r>
      <w:r w:rsidR="00C0369E" w:rsidRPr="00D31EC6">
        <w:rPr>
          <w:rFonts w:ascii="Arial" w:hAnsi="Arial" w:cs="Arial"/>
          <w:bCs/>
        </w:rPr>
        <w:t xml:space="preserve"> </w:t>
      </w:r>
      <w:r w:rsidR="0092412A" w:rsidRPr="00D31EC6">
        <w:rPr>
          <w:rFonts w:ascii="Arial" w:hAnsi="Arial" w:cs="Arial"/>
          <w:bCs/>
        </w:rPr>
        <w:t xml:space="preserve">options </w:t>
      </w:r>
      <w:r w:rsidR="00AC479B" w:rsidRPr="00D31EC6">
        <w:rPr>
          <w:rFonts w:ascii="Arial" w:hAnsi="Arial" w:cs="Arial"/>
          <w:bCs/>
        </w:rPr>
        <w:t>for</w:t>
      </w:r>
      <w:r w:rsidR="0092412A" w:rsidRPr="00D31EC6">
        <w:rPr>
          <w:rFonts w:ascii="Arial" w:hAnsi="Arial" w:cs="Arial"/>
          <w:bCs/>
        </w:rPr>
        <w:t xml:space="preserve"> what </w:t>
      </w:r>
      <w:r w:rsidR="00201902" w:rsidRPr="00D31EC6">
        <w:rPr>
          <w:rFonts w:ascii="Arial" w:hAnsi="Arial" w:cs="Arial"/>
          <w:bCs/>
        </w:rPr>
        <w:t>such</w:t>
      </w:r>
      <w:r w:rsidR="0092412A" w:rsidRPr="00D31EC6">
        <w:rPr>
          <w:rFonts w:ascii="Arial" w:hAnsi="Arial" w:cs="Arial"/>
          <w:bCs/>
        </w:rPr>
        <w:t xml:space="preserve"> service-provision might look like </w:t>
      </w:r>
      <w:r w:rsidR="002E7C71" w:rsidRPr="00D31EC6">
        <w:rPr>
          <w:rFonts w:ascii="Arial" w:hAnsi="Arial" w:cs="Arial"/>
          <w:bCs/>
        </w:rPr>
        <w:t>from 2023 and beyond</w:t>
      </w:r>
      <w:r w:rsidR="00C0369E" w:rsidRPr="00D31EC6">
        <w:rPr>
          <w:rFonts w:ascii="Arial" w:hAnsi="Arial" w:cs="Arial"/>
          <w:bCs/>
        </w:rPr>
        <w:t xml:space="preserve">. </w:t>
      </w:r>
    </w:p>
    <w:p w14:paraId="0792DE62" w14:textId="286A0C87" w:rsidR="00342A5B" w:rsidRPr="00D31EC6" w:rsidRDefault="00342A5B" w:rsidP="00342A5B">
      <w:pPr>
        <w:pStyle w:val="NoSpacing"/>
        <w:jc w:val="both"/>
        <w:rPr>
          <w:rFonts w:ascii="Arial" w:hAnsi="Arial" w:cs="Arial"/>
          <w:bCs/>
        </w:rPr>
      </w:pPr>
    </w:p>
    <w:p w14:paraId="076F4FFE" w14:textId="5218E856" w:rsidR="00342A5B" w:rsidRPr="00D31EC6" w:rsidRDefault="00342A5B" w:rsidP="00342A5B">
      <w:pPr>
        <w:pStyle w:val="NoSpacing"/>
        <w:jc w:val="right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 xml:space="preserve">Action for Action Tracker: </w:t>
      </w:r>
      <w:r w:rsidR="00D61E24" w:rsidRPr="00D31EC6">
        <w:rPr>
          <w:rFonts w:ascii="Arial" w:hAnsi="Arial" w:cs="Arial"/>
          <w:b/>
        </w:rPr>
        <w:t xml:space="preserve">Bring Proposal to </w:t>
      </w:r>
      <w:r w:rsidR="00FF7575" w:rsidRPr="00D31EC6">
        <w:rPr>
          <w:rFonts w:ascii="Arial" w:hAnsi="Arial" w:cs="Arial"/>
          <w:b/>
        </w:rPr>
        <w:t xml:space="preserve">the </w:t>
      </w:r>
      <w:r w:rsidR="00603870" w:rsidRPr="00D31EC6">
        <w:rPr>
          <w:rFonts w:ascii="Arial" w:hAnsi="Arial" w:cs="Arial"/>
          <w:b/>
        </w:rPr>
        <w:t>Committee</w:t>
      </w:r>
      <w:r w:rsidR="00D61E24" w:rsidRPr="00D31EC6">
        <w:rPr>
          <w:rFonts w:ascii="Arial" w:hAnsi="Arial" w:cs="Arial"/>
          <w:b/>
        </w:rPr>
        <w:t xml:space="preserve"> </w:t>
      </w:r>
      <w:r w:rsidR="00201902" w:rsidRPr="00D31EC6">
        <w:rPr>
          <w:rFonts w:ascii="Arial" w:hAnsi="Arial" w:cs="Arial"/>
          <w:b/>
        </w:rPr>
        <w:t xml:space="preserve">regarding </w:t>
      </w:r>
      <w:r w:rsidR="00FF7575" w:rsidRPr="00D31EC6">
        <w:rPr>
          <w:rFonts w:ascii="Arial" w:hAnsi="Arial" w:cs="Arial"/>
          <w:b/>
        </w:rPr>
        <w:t xml:space="preserve">kitchen </w:t>
      </w:r>
      <w:r w:rsidR="00201902" w:rsidRPr="00D31EC6">
        <w:rPr>
          <w:rFonts w:ascii="Arial" w:hAnsi="Arial" w:cs="Arial"/>
          <w:b/>
        </w:rPr>
        <w:t>service provision model</w:t>
      </w:r>
      <w:r w:rsidR="00603870" w:rsidRPr="00D31EC6">
        <w:rPr>
          <w:rFonts w:ascii="Arial" w:hAnsi="Arial" w:cs="Arial"/>
          <w:b/>
        </w:rPr>
        <w:t xml:space="preserve"> for 2023 onwards</w:t>
      </w:r>
      <w:r w:rsidR="00D61E24" w:rsidRPr="00D31EC6">
        <w:rPr>
          <w:rFonts w:ascii="Arial" w:hAnsi="Arial" w:cs="Arial"/>
          <w:b/>
        </w:rPr>
        <w:t xml:space="preserve">. </w:t>
      </w:r>
    </w:p>
    <w:p w14:paraId="564CB806" w14:textId="77777777" w:rsidR="00D61E24" w:rsidRPr="00D31EC6" w:rsidRDefault="00D61E24" w:rsidP="00342A5B">
      <w:pPr>
        <w:pStyle w:val="NoSpacing"/>
        <w:jc w:val="right"/>
        <w:rPr>
          <w:b/>
          <w:bCs/>
        </w:rPr>
      </w:pPr>
    </w:p>
    <w:p w14:paraId="2E7A2EA6" w14:textId="1004FE3B" w:rsidR="00FE2807" w:rsidRPr="00D31EC6" w:rsidRDefault="00AD0E3B" w:rsidP="00333A68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CO </w:t>
      </w:r>
      <w:r w:rsidR="00752BAA" w:rsidRPr="00D31EC6">
        <w:rPr>
          <w:rFonts w:ascii="Arial" w:hAnsi="Arial" w:cs="Arial"/>
          <w:bCs/>
        </w:rPr>
        <w:t>asked whether there is a risk relating to RS needing to devote more time to the venues</w:t>
      </w:r>
      <w:r w:rsidR="00F84AA3" w:rsidRPr="00D31EC6">
        <w:rPr>
          <w:rFonts w:ascii="Arial" w:hAnsi="Arial" w:cs="Arial"/>
          <w:bCs/>
        </w:rPr>
        <w:t>,</w:t>
      </w:r>
      <w:r w:rsidR="00752BAA" w:rsidRPr="00D31EC6">
        <w:rPr>
          <w:rFonts w:ascii="Arial" w:hAnsi="Arial" w:cs="Arial"/>
          <w:bCs/>
        </w:rPr>
        <w:t xml:space="preserve"> </w:t>
      </w:r>
      <w:r w:rsidR="00220C73" w:rsidRPr="00D31EC6">
        <w:rPr>
          <w:rFonts w:ascii="Arial" w:hAnsi="Arial" w:cs="Arial"/>
          <w:bCs/>
        </w:rPr>
        <w:t>given the timing of financial year end</w:t>
      </w:r>
      <w:r w:rsidR="00752BAA" w:rsidRPr="00D31EC6">
        <w:rPr>
          <w:rFonts w:ascii="Arial" w:hAnsi="Arial" w:cs="Arial"/>
          <w:bCs/>
        </w:rPr>
        <w:t xml:space="preserve">. </w:t>
      </w:r>
      <w:r w:rsidRPr="00D31EC6">
        <w:rPr>
          <w:rFonts w:ascii="Arial" w:hAnsi="Arial" w:cs="Arial"/>
          <w:bCs/>
        </w:rPr>
        <w:t>RS</w:t>
      </w:r>
      <w:r w:rsidR="006E0AEF" w:rsidRPr="00D31EC6">
        <w:rPr>
          <w:rFonts w:ascii="Arial" w:hAnsi="Arial" w:cs="Arial"/>
          <w:bCs/>
        </w:rPr>
        <w:t xml:space="preserve"> expressed full confidence in DA and the team </w:t>
      </w:r>
      <w:r w:rsidR="00220C73" w:rsidRPr="00D31EC6">
        <w:rPr>
          <w:rFonts w:ascii="Arial" w:hAnsi="Arial" w:cs="Arial"/>
          <w:bCs/>
        </w:rPr>
        <w:t xml:space="preserve">regarding the handling of the financial audit and </w:t>
      </w:r>
      <w:r w:rsidR="00700F98" w:rsidRPr="00D31EC6">
        <w:rPr>
          <w:rFonts w:ascii="Arial" w:hAnsi="Arial" w:cs="Arial"/>
          <w:bCs/>
        </w:rPr>
        <w:t xml:space="preserve">financial reporting. </w:t>
      </w:r>
      <w:r w:rsidR="00752BAA" w:rsidRPr="00D31EC6">
        <w:rPr>
          <w:rFonts w:ascii="Arial" w:hAnsi="Arial" w:cs="Arial"/>
          <w:bCs/>
        </w:rPr>
        <w:t xml:space="preserve"> </w:t>
      </w:r>
    </w:p>
    <w:p w14:paraId="03E2BD57" w14:textId="03CD84BF" w:rsidR="00C175D8" w:rsidRPr="00D31EC6" w:rsidRDefault="00E76434" w:rsidP="00C175D8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>DW</w:t>
      </w:r>
      <w:r w:rsidR="00070CCD" w:rsidRPr="00D31EC6">
        <w:rPr>
          <w:rFonts w:ascii="Arial" w:hAnsi="Arial" w:cs="Arial"/>
          <w:bCs/>
        </w:rPr>
        <w:t xml:space="preserve"> asked </w:t>
      </w:r>
      <w:r w:rsidR="00632C17" w:rsidRPr="00D31EC6">
        <w:rPr>
          <w:rFonts w:ascii="Arial" w:hAnsi="Arial" w:cs="Arial"/>
          <w:bCs/>
        </w:rPr>
        <w:t xml:space="preserve">about </w:t>
      </w:r>
      <w:r w:rsidR="008E1130" w:rsidRPr="00D31EC6">
        <w:rPr>
          <w:rFonts w:ascii="Arial" w:hAnsi="Arial" w:cs="Arial"/>
          <w:bCs/>
        </w:rPr>
        <w:t xml:space="preserve">risks identified in the consultant’s report relating to </w:t>
      </w:r>
      <w:r w:rsidR="00317707" w:rsidRPr="00D31EC6">
        <w:rPr>
          <w:rFonts w:ascii="Arial" w:hAnsi="Arial" w:cs="Arial"/>
          <w:bCs/>
        </w:rPr>
        <w:t>Health &amp; Safety</w:t>
      </w:r>
      <w:r w:rsidR="008E1130" w:rsidRPr="00D31EC6">
        <w:rPr>
          <w:rFonts w:ascii="Arial" w:hAnsi="Arial" w:cs="Arial"/>
          <w:bCs/>
        </w:rPr>
        <w:t>, and</w:t>
      </w:r>
      <w:r w:rsidR="00214335" w:rsidRPr="00D31EC6">
        <w:rPr>
          <w:rFonts w:ascii="Arial" w:hAnsi="Arial" w:cs="Arial"/>
          <w:bCs/>
        </w:rPr>
        <w:t xml:space="preserve"> </w:t>
      </w:r>
      <w:r w:rsidR="003F7F9C" w:rsidRPr="00D31EC6">
        <w:rPr>
          <w:rFonts w:ascii="Arial" w:hAnsi="Arial" w:cs="Arial"/>
          <w:bCs/>
        </w:rPr>
        <w:t>Training</w:t>
      </w:r>
      <w:r w:rsidR="008E1130" w:rsidRPr="00D31EC6">
        <w:rPr>
          <w:rFonts w:ascii="Arial" w:hAnsi="Arial" w:cs="Arial"/>
          <w:bCs/>
        </w:rPr>
        <w:t xml:space="preserve">. </w:t>
      </w:r>
      <w:r w:rsidR="00566C4E" w:rsidRPr="00D31EC6">
        <w:rPr>
          <w:rFonts w:ascii="Arial" w:hAnsi="Arial" w:cs="Arial"/>
          <w:bCs/>
        </w:rPr>
        <w:t xml:space="preserve">RS noted that the Union is already progressing solutions </w:t>
      </w:r>
      <w:r w:rsidR="009942B4" w:rsidRPr="00D31EC6">
        <w:rPr>
          <w:rFonts w:ascii="Arial" w:hAnsi="Arial" w:cs="Arial"/>
          <w:bCs/>
        </w:rPr>
        <w:t xml:space="preserve">across the organisation </w:t>
      </w:r>
      <w:r w:rsidR="00566C4E" w:rsidRPr="00D31EC6">
        <w:rPr>
          <w:rFonts w:ascii="Arial" w:hAnsi="Arial" w:cs="Arial"/>
          <w:bCs/>
        </w:rPr>
        <w:t xml:space="preserve">through the </w:t>
      </w:r>
      <w:r w:rsidR="00AC3A60" w:rsidRPr="00D31EC6">
        <w:rPr>
          <w:rFonts w:ascii="Arial" w:hAnsi="Arial" w:cs="Arial"/>
          <w:bCs/>
        </w:rPr>
        <w:t xml:space="preserve">Health &amp; Safety Strategic </w:t>
      </w:r>
      <w:r w:rsidR="00773B9D" w:rsidRPr="00D31EC6">
        <w:rPr>
          <w:rFonts w:ascii="Arial" w:hAnsi="Arial" w:cs="Arial"/>
          <w:bCs/>
        </w:rPr>
        <w:t>Roadmap</w:t>
      </w:r>
      <w:r w:rsidR="00903B9A" w:rsidRPr="00D31EC6">
        <w:rPr>
          <w:rFonts w:ascii="Arial" w:hAnsi="Arial" w:cs="Arial"/>
          <w:bCs/>
        </w:rPr>
        <w:t xml:space="preserve"> </w:t>
      </w:r>
      <w:r w:rsidR="006065F2" w:rsidRPr="00D31EC6">
        <w:rPr>
          <w:rFonts w:ascii="Arial" w:hAnsi="Arial" w:cs="Arial"/>
          <w:bCs/>
        </w:rPr>
        <w:t>led by the Facilities, Health &amp; Safety Manager.</w:t>
      </w:r>
      <w:r w:rsidR="001A33AA" w:rsidRPr="00D31EC6">
        <w:rPr>
          <w:rFonts w:ascii="Arial" w:hAnsi="Arial" w:cs="Arial"/>
          <w:bCs/>
        </w:rPr>
        <w:t xml:space="preserve"> </w:t>
      </w:r>
      <w:r w:rsidR="00B03D4F" w:rsidRPr="00D31EC6">
        <w:rPr>
          <w:rFonts w:ascii="Arial" w:hAnsi="Arial" w:cs="Arial"/>
          <w:bCs/>
        </w:rPr>
        <w:t xml:space="preserve">RS also noted that such related processes are </w:t>
      </w:r>
      <w:r w:rsidR="00B416A6" w:rsidRPr="00D31EC6">
        <w:rPr>
          <w:rFonts w:ascii="Arial" w:hAnsi="Arial" w:cs="Arial"/>
          <w:bCs/>
        </w:rPr>
        <w:t xml:space="preserve">already </w:t>
      </w:r>
      <w:r w:rsidR="00B03D4F" w:rsidRPr="00D31EC6">
        <w:rPr>
          <w:rFonts w:ascii="Arial" w:hAnsi="Arial" w:cs="Arial"/>
          <w:bCs/>
        </w:rPr>
        <w:t>in place in the venues, but it ha</w:t>
      </w:r>
      <w:r w:rsidR="00430D3B" w:rsidRPr="00D31EC6">
        <w:rPr>
          <w:rFonts w:ascii="Arial" w:hAnsi="Arial" w:cs="Arial"/>
          <w:bCs/>
        </w:rPr>
        <w:t xml:space="preserve">s become clear that they were not being overseen as effectively as possible </w:t>
      </w:r>
      <w:r w:rsidR="005C6544" w:rsidRPr="00D31EC6">
        <w:rPr>
          <w:rFonts w:ascii="Arial" w:hAnsi="Arial" w:cs="Arial"/>
          <w:bCs/>
        </w:rPr>
        <w:t>recently</w:t>
      </w:r>
      <w:r w:rsidR="00B835F6" w:rsidRPr="00D31EC6">
        <w:rPr>
          <w:rFonts w:ascii="Arial" w:hAnsi="Arial" w:cs="Arial"/>
          <w:bCs/>
        </w:rPr>
        <w:t>.</w:t>
      </w:r>
      <w:r w:rsidR="006D426E" w:rsidRPr="00D31EC6">
        <w:rPr>
          <w:rFonts w:ascii="Arial" w:hAnsi="Arial" w:cs="Arial"/>
          <w:bCs/>
        </w:rPr>
        <w:t xml:space="preserve"> DW asked if there were any</w:t>
      </w:r>
      <w:r w:rsidR="003D7398" w:rsidRPr="00D31EC6">
        <w:rPr>
          <w:rFonts w:ascii="Arial" w:hAnsi="Arial" w:cs="Arial"/>
          <w:bCs/>
        </w:rPr>
        <w:t xml:space="preserve"> ongoing</w:t>
      </w:r>
      <w:r w:rsidR="006D426E" w:rsidRPr="00D31EC6">
        <w:rPr>
          <w:rFonts w:ascii="Arial" w:hAnsi="Arial" w:cs="Arial"/>
          <w:bCs/>
        </w:rPr>
        <w:t xml:space="preserve"> </w:t>
      </w:r>
      <w:r w:rsidR="006D426E" w:rsidRPr="00D31EC6">
        <w:rPr>
          <w:rFonts w:ascii="Arial" w:hAnsi="Arial" w:cs="Arial"/>
          <w:bCs/>
        </w:rPr>
        <w:lastRenderedPageBreak/>
        <w:t>Health &amp; Safety</w:t>
      </w:r>
      <w:r w:rsidR="00004154" w:rsidRPr="00D31EC6">
        <w:rPr>
          <w:rFonts w:ascii="Arial" w:hAnsi="Arial" w:cs="Arial"/>
          <w:bCs/>
        </w:rPr>
        <w:t xml:space="preserve"> issue</w:t>
      </w:r>
      <w:r w:rsidR="003D7398" w:rsidRPr="00D31EC6">
        <w:rPr>
          <w:rFonts w:ascii="Arial" w:hAnsi="Arial" w:cs="Arial"/>
          <w:bCs/>
        </w:rPr>
        <w:t>s, e.g., anything so concerning that it might require the venues to need to close</w:t>
      </w:r>
      <w:r w:rsidR="006D426E" w:rsidRPr="00D31EC6">
        <w:rPr>
          <w:rFonts w:ascii="Arial" w:hAnsi="Arial" w:cs="Arial"/>
          <w:bCs/>
        </w:rPr>
        <w:t>. RS noted that there were not</w:t>
      </w:r>
      <w:r w:rsidR="00273918" w:rsidRPr="00D31EC6">
        <w:rPr>
          <w:rFonts w:ascii="Arial" w:hAnsi="Arial" w:cs="Arial"/>
          <w:bCs/>
        </w:rPr>
        <w:t xml:space="preserve">, noting that </w:t>
      </w:r>
      <w:r w:rsidR="00AE36CF" w:rsidRPr="00D31EC6">
        <w:rPr>
          <w:rFonts w:ascii="Arial" w:hAnsi="Arial" w:cs="Arial"/>
          <w:bCs/>
        </w:rPr>
        <w:t xml:space="preserve">the immediate Health &amp; Safety risk concerns </w:t>
      </w:r>
      <w:r w:rsidR="006255D1" w:rsidRPr="00D31EC6">
        <w:rPr>
          <w:rFonts w:ascii="Arial" w:hAnsi="Arial" w:cs="Arial"/>
          <w:bCs/>
        </w:rPr>
        <w:t xml:space="preserve">raised by the consultant </w:t>
      </w:r>
      <w:r w:rsidR="00AE36CF" w:rsidRPr="00D31EC6">
        <w:rPr>
          <w:rFonts w:ascii="Arial" w:hAnsi="Arial" w:cs="Arial"/>
          <w:bCs/>
        </w:rPr>
        <w:t>were in relation to the kitchen, which ha</w:t>
      </w:r>
      <w:r w:rsidR="00EF48B0" w:rsidRPr="00D31EC6">
        <w:rPr>
          <w:rFonts w:ascii="Arial" w:hAnsi="Arial" w:cs="Arial"/>
          <w:bCs/>
        </w:rPr>
        <w:t xml:space="preserve">d </w:t>
      </w:r>
      <w:r w:rsidR="00AE36CF" w:rsidRPr="00D31EC6">
        <w:rPr>
          <w:rFonts w:ascii="Arial" w:hAnsi="Arial" w:cs="Arial"/>
          <w:bCs/>
        </w:rPr>
        <w:t xml:space="preserve">had a deep clean </w:t>
      </w:r>
      <w:r w:rsidR="00513B7C" w:rsidRPr="00D31EC6">
        <w:rPr>
          <w:rFonts w:ascii="Arial" w:hAnsi="Arial" w:cs="Arial"/>
          <w:bCs/>
        </w:rPr>
        <w:t>to address</w:t>
      </w:r>
      <w:r w:rsidR="006255D1" w:rsidRPr="00D31EC6">
        <w:rPr>
          <w:rFonts w:ascii="Arial" w:hAnsi="Arial" w:cs="Arial"/>
          <w:bCs/>
        </w:rPr>
        <w:t xml:space="preserve"> </w:t>
      </w:r>
      <w:r w:rsidR="00C14163" w:rsidRPr="00D31EC6">
        <w:rPr>
          <w:rFonts w:ascii="Arial" w:hAnsi="Arial" w:cs="Arial"/>
          <w:bCs/>
        </w:rPr>
        <w:t>said</w:t>
      </w:r>
      <w:r w:rsidR="00325C1A" w:rsidRPr="00D31EC6">
        <w:rPr>
          <w:rFonts w:ascii="Arial" w:hAnsi="Arial" w:cs="Arial"/>
          <w:bCs/>
        </w:rPr>
        <w:t xml:space="preserve"> concerns.</w:t>
      </w:r>
      <w:r w:rsidR="00C14163" w:rsidRPr="00D31EC6">
        <w:rPr>
          <w:rFonts w:ascii="Arial" w:hAnsi="Arial" w:cs="Arial"/>
          <w:bCs/>
        </w:rPr>
        <w:t xml:space="preserve"> </w:t>
      </w:r>
      <w:r w:rsidR="00B835F6" w:rsidRPr="00D31EC6">
        <w:rPr>
          <w:rFonts w:ascii="Arial" w:hAnsi="Arial" w:cs="Arial"/>
          <w:bCs/>
        </w:rPr>
        <w:t xml:space="preserve">DW queried </w:t>
      </w:r>
      <w:r w:rsidR="003241C3" w:rsidRPr="00D31EC6">
        <w:rPr>
          <w:rFonts w:ascii="Arial" w:hAnsi="Arial" w:cs="Arial"/>
          <w:bCs/>
        </w:rPr>
        <w:t xml:space="preserve">if </w:t>
      </w:r>
      <w:r w:rsidR="002F1C60" w:rsidRPr="00D31EC6">
        <w:rPr>
          <w:rFonts w:ascii="Arial" w:hAnsi="Arial" w:cs="Arial"/>
          <w:bCs/>
        </w:rPr>
        <w:t>there are lessons learnt for SMT in terms of</w:t>
      </w:r>
      <w:r w:rsidR="00024469" w:rsidRPr="00D31EC6">
        <w:rPr>
          <w:rFonts w:ascii="Arial" w:hAnsi="Arial" w:cs="Arial"/>
          <w:bCs/>
        </w:rPr>
        <w:t xml:space="preserve"> catching issues at the earliest opportunity.</w:t>
      </w:r>
      <w:r w:rsidR="00B03D4F" w:rsidRPr="00D31EC6">
        <w:rPr>
          <w:rFonts w:ascii="Arial" w:hAnsi="Arial" w:cs="Arial"/>
          <w:bCs/>
        </w:rPr>
        <w:t xml:space="preserve"> </w:t>
      </w:r>
      <w:r w:rsidR="001A33AA" w:rsidRPr="00D31EC6">
        <w:rPr>
          <w:rFonts w:ascii="Arial" w:hAnsi="Arial" w:cs="Arial"/>
          <w:bCs/>
        </w:rPr>
        <w:t>RS noted that</w:t>
      </w:r>
      <w:r w:rsidR="00880572" w:rsidRPr="00D31EC6">
        <w:rPr>
          <w:rFonts w:ascii="Arial" w:hAnsi="Arial" w:cs="Arial"/>
          <w:bCs/>
        </w:rPr>
        <w:t xml:space="preserve"> </w:t>
      </w:r>
      <w:r w:rsidR="00FB5697" w:rsidRPr="00D31EC6">
        <w:rPr>
          <w:rFonts w:ascii="Arial" w:hAnsi="Arial" w:cs="Arial"/>
          <w:bCs/>
        </w:rPr>
        <w:t>as steps in the venues ar</w:t>
      </w:r>
      <w:r w:rsidR="00C175D8" w:rsidRPr="00D31EC6">
        <w:rPr>
          <w:rFonts w:ascii="Arial" w:hAnsi="Arial" w:cs="Arial"/>
          <w:bCs/>
        </w:rPr>
        <w:t xml:space="preserve">e </w:t>
      </w:r>
      <w:proofErr w:type="gramStart"/>
      <w:r w:rsidR="00E27580" w:rsidRPr="00D31EC6">
        <w:rPr>
          <w:rFonts w:ascii="Arial" w:hAnsi="Arial" w:cs="Arial"/>
          <w:bCs/>
        </w:rPr>
        <w:t>progressed</w:t>
      </w:r>
      <w:proofErr w:type="gramEnd"/>
      <w:r w:rsidR="00FB5697" w:rsidRPr="00D31EC6">
        <w:rPr>
          <w:rFonts w:ascii="Arial" w:hAnsi="Arial" w:cs="Arial"/>
          <w:bCs/>
        </w:rPr>
        <w:t xml:space="preserve"> he</w:t>
      </w:r>
      <w:r w:rsidR="00B10C1B" w:rsidRPr="00D31EC6">
        <w:rPr>
          <w:rFonts w:ascii="Arial" w:hAnsi="Arial" w:cs="Arial"/>
          <w:bCs/>
        </w:rPr>
        <w:t xml:space="preserve"> will document</w:t>
      </w:r>
      <w:r w:rsidR="001A33AA" w:rsidRPr="00D31EC6">
        <w:rPr>
          <w:rFonts w:ascii="Arial" w:hAnsi="Arial" w:cs="Arial"/>
          <w:bCs/>
        </w:rPr>
        <w:t xml:space="preserve"> </w:t>
      </w:r>
      <w:r w:rsidR="00847129" w:rsidRPr="00D31EC6">
        <w:rPr>
          <w:rFonts w:ascii="Arial" w:hAnsi="Arial" w:cs="Arial"/>
          <w:bCs/>
        </w:rPr>
        <w:t>updates</w:t>
      </w:r>
      <w:r w:rsidR="00B03D4F" w:rsidRPr="00D31EC6">
        <w:rPr>
          <w:rFonts w:ascii="Arial" w:hAnsi="Arial" w:cs="Arial"/>
          <w:bCs/>
        </w:rPr>
        <w:t>,</w:t>
      </w:r>
      <w:r w:rsidR="00847129" w:rsidRPr="00D31EC6">
        <w:rPr>
          <w:rFonts w:ascii="Arial" w:hAnsi="Arial" w:cs="Arial"/>
          <w:bCs/>
        </w:rPr>
        <w:t xml:space="preserve"> so that </w:t>
      </w:r>
      <w:r w:rsidR="009942B4" w:rsidRPr="00D31EC6">
        <w:rPr>
          <w:rFonts w:ascii="Arial" w:hAnsi="Arial" w:cs="Arial"/>
          <w:bCs/>
        </w:rPr>
        <w:t>the Sub-Committee can be reported back to.</w:t>
      </w:r>
      <w:r w:rsidR="00791D57" w:rsidRPr="00D31EC6">
        <w:rPr>
          <w:rFonts w:ascii="Arial" w:hAnsi="Arial" w:cs="Arial"/>
          <w:bCs/>
        </w:rPr>
        <w:t xml:space="preserve"> </w:t>
      </w:r>
    </w:p>
    <w:p w14:paraId="4ACD4BBD" w14:textId="128838B7" w:rsidR="00A813A8" w:rsidRPr="00D31EC6" w:rsidRDefault="00A813A8" w:rsidP="00C175D8">
      <w:pPr>
        <w:pStyle w:val="NoSpacing"/>
        <w:jc w:val="both"/>
        <w:rPr>
          <w:rFonts w:ascii="Arial" w:hAnsi="Arial" w:cs="Arial"/>
          <w:bCs/>
        </w:rPr>
      </w:pPr>
    </w:p>
    <w:p w14:paraId="0EF477A9" w14:textId="4588087A" w:rsidR="00A813A8" w:rsidRPr="00D31EC6" w:rsidRDefault="00A813A8" w:rsidP="005D03AA">
      <w:pPr>
        <w:pStyle w:val="NoSpacing"/>
        <w:jc w:val="right"/>
        <w:rPr>
          <w:rFonts w:ascii="Arial" w:hAnsi="Arial" w:cs="Arial"/>
          <w:b/>
        </w:rPr>
      </w:pPr>
      <w:r w:rsidRPr="00D31EC6">
        <w:rPr>
          <w:rFonts w:ascii="Arial" w:hAnsi="Arial" w:cs="Arial"/>
          <w:b/>
        </w:rPr>
        <w:t>Action for Action Tracker:</w:t>
      </w:r>
      <w:r w:rsidR="00C56003" w:rsidRPr="00D31EC6">
        <w:rPr>
          <w:rFonts w:ascii="Arial" w:hAnsi="Arial" w:cs="Arial"/>
          <w:b/>
        </w:rPr>
        <w:t xml:space="preserve"> Bring Venues Review </w:t>
      </w:r>
      <w:r w:rsidR="008A61A5" w:rsidRPr="00D31EC6">
        <w:rPr>
          <w:rFonts w:ascii="Arial" w:hAnsi="Arial" w:cs="Arial"/>
          <w:b/>
        </w:rPr>
        <w:t>Update to Trustees</w:t>
      </w:r>
      <w:r w:rsidR="005F082C" w:rsidRPr="00D31EC6">
        <w:rPr>
          <w:rFonts w:ascii="Arial" w:hAnsi="Arial" w:cs="Arial"/>
          <w:b/>
        </w:rPr>
        <w:t xml:space="preserve"> in due course.</w:t>
      </w:r>
    </w:p>
    <w:p w14:paraId="2007F5AD" w14:textId="77777777" w:rsidR="00A813A8" w:rsidRPr="00D31EC6" w:rsidRDefault="00A813A8" w:rsidP="00C175D8">
      <w:pPr>
        <w:pStyle w:val="NoSpacing"/>
        <w:jc w:val="both"/>
        <w:rPr>
          <w:rFonts w:ascii="Arial" w:hAnsi="Arial" w:cs="Arial"/>
          <w:bCs/>
        </w:rPr>
      </w:pPr>
    </w:p>
    <w:p w14:paraId="1E699BEC" w14:textId="66E41711" w:rsidR="009F2405" w:rsidRPr="00D31EC6" w:rsidRDefault="00214335" w:rsidP="00637BC4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D31EC6">
        <w:rPr>
          <w:rFonts w:ascii="Arial" w:hAnsi="Arial" w:cs="Arial"/>
          <w:bCs/>
        </w:rPr>
        <w:t xml:space="preserve">DW asked </w:t>
      </w:r>
      <w:r w:rsidR="00CF532B" w:rsidRPr="00D31EC6">
        <w:rPr>
          <w:rFonts w:ascii="Arial" w:hAnsi="Arial" w:cs="Arial"/>
          <w:bCs/>
        </w:rPr>
        <w:t>a question on the venues’ c</w:t>
      </w:r>
      <w:r w:rsidR="00253372" w:rsidRPr="00D31EC6">
        <w:rPr>
          <w:rFonts w:ascii="Arial" w:hAnsi="Arial" w:cs="Arial"/>
          <w:bCs/>
        </w:rPr>
        <w:t xml:space="preserve">ommercial </w:t>
      </w:r>
      <w:r w:rsidR="00CF532B" w:rsidRPr="00D31EC6">
        <w:rPr>
          <w:rFonts w:ascii="Arial" w:hAnsi="Arial" w:cs="Arial"/>
          <w:bCs/>
        </w:rPr>
        <w:t>v</w:t>
      </w:r>
      <w:r w:rsidR="00253372" w:rsidRPr="00D31EC6">
        <w:rPr>
          <w:rFonts w:ascii="Arial" w:hAnsi="Arial" w:cs="Arial"/>
          <w:bCs/>
        </w:rPr>
        <w:t>iability</w:t>
      </w:r>
      <w:r w:rsidR="00CF532B" w:rsidRPr="00D31EC6">
        <w:rPr>
          <w:rFonts w:ascii="Arial" w:hAnsi="Arial" w:cs="Arial"/>
          <w:bCs/>
        </w:rPr>
        <w:t xml:space="preserve"> and l</w:t>
      </w:r>
      <w:r w:rsidR="00253372" w:rsidRPr="00D31EC6">
        <w:rPr>
          <w:rFonts w:ascii="Arial" w:hAnsi="Arial" w:cs="Arial"/>
          <w:bCs/>
        </w:rPr>
        <w:t>ong</w:t>
      </w:r>
      <w:r w:rsidR="00CF532B" w:rsidRPr="00D31EC6">
        <w:rPr>
          <w:rFonts w:ascii="Arial" w:hAnsi="Arial" w:cs="Arial"/>
          <w:bCs/>
        </w:rPr>
        <w:t>-</w:t>
      </w:r>
      <w:r w:rsidR="00253372" w:rsidRPr="00D31EC6">
        <w:rPr>
          <w:rFonts w:ascii="Arial" w:hAnsi="Arial" w:cs="Arial"/>
          <w:bCs/>
        </w:rPr>
        <w:t xml:space="preserve">term </w:t>
      </w:r>
      <w:r w:rsidR="00CF532B" w:rsidRPr="00D31EC6">
        <w:rPr>
          <w:rFonts w:ascii="Arial" w:hAnsi="Arial" w:cs="Arial"/>
          <w:bCs/>
        </w:rPr>
        <w:t>v</w:t>
      </w:r>
      <w:r w:rsidR="00253372" w:rsidRPr="00D31EC6">
        <w:rPr>
          <w:rFonts w:ascii="Arial" w:hAnsi="Arial" w:cs="Arial"/>
          <w:bCs/>
        </w:rPr>
        <w:t>iability</w:t>
      </w:r>
      <w:r w:rsidR="004D4E34" w:rsidRPr="00D31EC6">
        <w:rPr>
          <w:rFonts w:ascii="Arial" w:hAnsi="Arial" w:cs="Arial"/>
          <w:bCs/>
        </w:rPr>
        <w:t xml:space="preserve">. RS noted </w:t>
      </w:r>
      <w:r w:rsidR="00BE5C0D" w:rsidRPr="00D31EC6">
        <w:rPr>
          <w:rFonts w:ascii="Arial" w:hAnsi="Arial" w:cs="Arial"/>
          <w:bCs/>
        </w:rPr>
        <w:t xml:space="preserve">that there will be a termly </w:t>
      </w:r>
      <w:r w:rsidR="00DD73EA" w:rsidRPr="00D31EC6">
        <w:rPr>
          <w:rFonts w:ascii="Arial" w:hAnsi="Arial" w:cs="Arial"/>
          <w:bCs/>
        </w:rPr>
        <w:t xml:space="preserve">rather than yearly </w:t>
      </w:r>
      <w:r w:rsidR="00BE5C0D" w:rsidRPr="00D31EC6">
        <w:rPr>
          <w:rFonts w:ascii="Arial" w:hAnsi="Arial" w:cs="Arial"/>
          <w:bCs/>
        </w:rPr>
        <w:t xml:space="preserve">stock valuation </w:t>
      </w:r>
      <w:r w:rsidR="00DD73EA" w:rsidRPr="00D31EC6">
        <w:rPr>
          <w:rFonts w:ascii="Arial" w:hAnsi="Arial" w:cs="Arial"/>
          <w:bCs/>
        </w:rPr>
        <w:t xml:space="preserve">moving forward. </w:t>
      </w:r>
    </w:p>
    <w:p w14:paraId="2A0B339B" w14:textId="6714CD88" w:rsidR="00C75706" w:rsidRPr="00431B2E" w:rsidRDefault="00226BF0" w:rsidP="00FE2807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431B2E">
        <w:rPr>
          <w:rFonts w:ascii="Arial" w:hAnsi="Arial" w:cs="Arial"/>
          <w:bCs/>
        </w:rPr>
        <w:t>DW asked</w:t>
      </w:r>
      <w:r w:rsidR="00870F57" w:rsidRPr="00431B2E">
        <w:rPr>
          <w:rFonts w:ascii="Arial" w:hAnsi="Arial" w:cs="Arial"/>
          <w:bCs/>
        </w:rPr>
        <w:t xml:space="preserve"> how realistic the i</w:t>
      </w:r>
      <w:r w:rsidR="00B5230E" w:rsidRPr="00431B2E">
        <w:rPr>
          <w:rFonts w:ascii="Arial" w:hAnsi="Arial" w:cs="Arial"/>
          <w:bCs/>
        </w:rPr>
        <w:t>nterim plan</w:t>
      </w:r>
      <w:r w:rsidR="00870F57" w:rsidRPr="00431B2E">
        <w:rPr>
          <w:rFonts w:ascii="Arial" w:hAnsi="Arial" w:cs="Arial"/>
          <w:bCs/>
        </w:rPr>
        <w:t xml:space="preserve"> provided in the review report is</w:t>
      </w:r>
      <w:r w:rsidR="00BE30EC" w:rsidRPr="00431B2E">
        <w:rPr>
          <w:rFonts w:ascii="Arial" w:hAnsi="Arial" w:cs="Arial"/>
          <w:bCs/>
        </w:rPr>
        <w:t>,</w:t>
      </w:r>
      <w:r w:rsidR="00870F57" w:rsidRPr="00431B2E">
        <w:rPr>
          <w:rFonts w:ascii="Arial" w:hAnsi="Arial" w:cs="Arial"/>
          <w:bCs/>
        </w:rPr>
        <w:t xml:space="preserve"> given the notice period</w:t>
      </w:r>
      <w:r w:rsidR="00BE30EC" w:rsidRPr="00431B2E">
        <w:rPr>
          <w:rFonts w:ascii="Arial" w:hAnsi="Arial" w:cs="Arial"/>
          <w:bCs/>
        </w:rPr>
        <w:t>s</w:t>
      </w:r>
      <w:r w:rsidR="00870F57" w:rsidRPr="00431B2E">
        <w:rPr>
          <w:rFonts w:ascii="Arial" w:hAnsi="Arial" w:cs="Arial"/>
          <w:bCs/>
        </w:rPr>
        <w:t xml:space="preserve"> of </w:t>
      </w:r>
      <w:r w:rsidR="00BE30EC" w:rsidRPr="00431B2E">
        <w:rPr>
          <w:rFonts w:ascii="Arial" w:hAnsi="Arial" w:cs="Arial"/>
          <w:bCs/>
        </w:rPr>
        <w:t>the recruited members of staff.</w:t>
      </w:r>
      <w:r w:rsidR="00E46146" w:rsidRPr="00431B2E">
        <w:rPr>
          <w:rFonts w:ascii="Arial" w:hAnsi="Arial" w:cs="Arial"/>
          <w:bCs/>
        </w:rPr>
        <w:t xml:space="preserve"> RS </w:t>
      </w:r>
      <w:r w:rsidR="00D13F42" w:rsidRPr="00431B2E">
        <w:rPr>
          <w:rFonts w:ascii="Arial" w:hAnsi="Arial" w:cs="Arial"/>
          <w:bCs/>
        </w:rPr>
        <w:t xml:space="preserve">noted his agreement with the interim plan </w:t>
      </w:r>
      <w:proofErr w:type="gramStart"/>
      <w:r w:rsidR="00546746" w:rsidRPr="00431B2E">
        <w:rPr>
          <w:rFonts w:ascii="Arial" w:hAnsi="Arial" w:cs="Arial"/>
          <w:bCs/>
        </w:rPr>
        <w:t>and also</w:t>
      </w:r>
      <w:proofErr w:type="gramEnd"/>
      <w:r w:rsidR="00546746" w:rsidRPr="00431B2E">
        <w:rPr>
          <w:rFonts w:ascii="Arial" w:hAnsi="Arial" w:cs="Arial"/>
          <w:bCs/>
        </w:rPr>
        <w:t xml:space="preserve"> that</w:t>
      </w:r>
      <w:r w:rsidR="00D13F42" w:rsidRPr="00431B2E">
        <w:rPr>
          <w:rFonts w:ascii="Arial" w:hAnsi="Arial" w:cs="Arial"/>
          <w:bCs/>
        </w:rPr>
        <w:t xml:space="preserve"> </w:t>
      </w:r>
      <w:r w:rsidR="00F967F6" w:rsidRPr="00431B2E">
        <w:rPr>
          <w:rFonts w:ascii="Arial" w:hAnsi="Arial" w:cs="Arial"/>
          <w:bCs/>
        </w:rPr>
        <w:t>there is a live prioritisation exercise required</w:t>
      </w:r>
      <w:r w:rsidR="00546746" w:rsidRPr="00431B2E">
        <w:rPr>
          <w:rFonts w:ascii="Arial" w:hAnsi="Arial" w:cs="Arial"/>
          <w:bCs/>
        </w:rPr>
        <w:t xml:space="preserve">, dependent </w:t>
      </w:r>
      <w:r w:rsidR="00F967F6" w:rsidRPr="00431B2E">
        <w:rPr>
          <w:rFonts w:ascii="Arial" w:hAnsi="Arial" w:cs="Arial"/>
          <w:bCs/>
        </w:rPr>
        <w:t xml:space="preserve">on staff start dates. RS also noted the strong </w:t>
      </w:r>
      <w:r w:rsidR="00057906" w:rsidRPr="00431B2E">
        <w:rPr>
          <w:rFonts w:ascii="Arial" w:hAnsi="Arial" w:cs="Arial"/>
          <w:bCs/>
        </w:rPr>
        <w:t xml:space="preserve">need </w:t>
      </w:r>
      <w:r w:rsidR="00F967F6" w:rsidRPr="00431B2E">
        <w:rPr>
          <w:rFonts w:ascii="Arial" w:hAnsi="Arial" w:cs="Arial"/>
          <w:bCs/>
        </w:rPr>
        <w:t xml:space="preserve">to ensure </w:t>
      </w:r>
      <w:r w:rsidR="00057906" w:rsidRPr="00431B2E">
        <w:rPr>
          <w:rFonts w:ascii="Arial" w:hAnsi="Arial" w:cs="Arial"/>
          <w:bCs/>
        </w:rPr>
        <w:t xml:space="preserve">training and induction </w:t>
      </w:r>
      <w:r w:rsidR="00F967F6" w:rsidRPr="00431B2E">
        <w:rPr>
          <w:rFonts w:ascii="Arial" w:hAnsi="Arial" w:cs="Arial"/>
          <w:bCs/>
        </w:rPr>
        <w:t>is in place</w:t>
      </w:r>
      <w:r w:rsidR="00057906" w:rsidRPr="00431B2E">
        <w:rPr>
          <w:rFonts w:ascii="Arial" w:hAnsi="Arial" w:cs="Arial"/>
          <w:bCs/>
        </w:rPr>
        <w:t xml:space="preserve"> prior to </w:t>
      </w:r>
      <w:r w:rsidR="00F967F6" w:rsidRPr="00431B2E">
        <w:rPr>
          <w:rFonts w:ascii="Arial" w:hAnsi="Arial" w:cs="Arial"/>
          <w:bCs/>
        </w:rPr>
        <w:t>W</w:t>
      </w:r>
      <w:r w:rsidR="00057906" w:rsidRPr="00431B2E">
        <w:rPr>
          <w:rFonts w:ascii="Arial" w:hAnsi="Arial" w:cs="Arial"/>
          <w:bCs/>
        </w:rPr>
        <w:t>elcome</w:t>
      </w:r>
      <w:r w:rsidR="00F967F6" w:rsidRPr="00431B2E">
        <w:rPr>
          <w:rFonts w:ascii="Arial" w:hAnsi="Arial" w:cs="Arial"/>
          <w:bCs/>
        </w:rPr>
        <w:t xml:space="preserve"> Week due to the importance in setting culture. </w:t>
      </w:r>
    </w:p>
    <w:p w14:paraId="2814C7B4" w14:textId="27073597" w:rsidR="00B56C19" w:rsidRPr="00431B2E" w:rsidRDefault="00290D1D" w:rsidP="00415C17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color w:val="FF0000"/>
        </w:rPr>
      </w:pPr>
      <w:r w:rsidRPr="00431B2E">
        <w:rPr>
          <w:rFonts w:ascii="Arial" w:hAnsi="Arial" w:cs="Arial"/>
          <w:bCs/>
        </w:rPr>
        <w:t>MF</w:t>
      </w:r>
      <w:r w:rsidR="00C75706" w:rsidRPr="00431B2E">
        <w:rPr>
          <w:rFonts w:ascii="Arial" w:hAnsi="Arial" w:cs="Arial"/>
          <w:bCs/>
        </w:rPr>
        <w:t xml:space="preserve"> </w:t>
      </w:r>
      <w:r w:rsidR="00DD5F76" w:rsidRPr="00431B2E">
        <w:rPr>
          <w:rFonts w:ascii="Arial" w:hAnsi="Arial" w:cs="Arial"/>
          <w:bCs/>
        </w:rPr>
        <w:t>queried risk associated with delivery of the</w:t>
      </w:r>
      <w:r w:rsidRPr="00431B2E">
        <w:rPr>
          <w:rFonts w:ascii="Arial" w:hAnsi="Arial" w:cs="Arial"/>
          <w:bCs/>
        </w:rPr>
        <w:t xml:space="preserve"> welcome week operational action plan</w:t>
      </w:r>
      <w:r w:rsidR="00DD5F76" w:rsidRPr="00431B2E">
        <w:rPr>
          <w:rFonts w:ascii="Arial" w:hAnsi="Arial" w:cs="Arial"/>
          <w:bCs/>
        </w:rPr>
        <w:t xml:space="preserve"> due to staff changeovers</w:t>
      </w:r>
      <w:r w:rsidRPr="00431B2E">
        <w:rPr>
          <w:rFonts w:ascii="Arial" w:hAnsi="Arial" w:cs="Arial"/>
          <w:bCs/>
        </w:rPr>
        <w:t>.</w:t>
      </w:r>
      <w:r w:rsidR="005C6366" w:rsidRPr="00431B2E">
        <w:rPr>
          <w:rFonts w:ascii="Arial" w:hAnsi="Arial" w:cs="Arial"/>
          <w:bCs/>
        </w:rPr>
        <w:t xml:space="preserve"> </w:t>
      </w:r>
      <w:r w:rsidR="00F672C8" w:rsidRPr="00431B2E">
        <w:rPr>
          <w:rFonts w:ascii="Arial" w:hAnsi="Arial" w:cs="Arial"/>
          <w:bCs/>
        </w:rPr>
        <w:t xml:space="preserve">RS </w:t>
      </w:r>
      <w:r w:rsidR="0080751E" w:rsidRPr="00431B2E">
        <w:rPr>
          <w:rFonts w:ascii="Arial" w:hAnsi="Arial" w:cs="Arial"/>
          <w:bCs/>
        </w:rPr>
        <w:t>noted that a significant risk related to transferring the Designated Premises Supervisors (</w:t>
      </w:r>
      <w:r w:rsidR="00F672C8" w:rsidRPr="00431B2E">
        <w:rPr>
          <w:rFonts w:ascii="Arial" w:hAnsi="Arial" w:cs="Arial"/>
          <w:bCs/>
        </w:rPr>
        <w:t>DPS</w:t>
      </w:r>
      <w:r w:rsidR="0080751E" w:rsidRPr="00431B2E">
        <w:rPr>
          <w:rFonts w:ascii="Arial" w:hAnsi="Arial" w:cs="Arial"/>
          <w:bCs/>
        </w:rPr>
        <w:t xml:space="preserve">) role to a new member of staff, which has now been </w:t>
      </w:r>
      <w:r w:rsidR="00F672C8" w:rsidRPr="00431B2E">
        <w:rPr>
          <w:rFonts w:ascii="Arial" w:hAnsi="Arial" w:cs="Arial"/>
          <w:bCs/>
        </w:rPr>
        <w:t xml:space="preserve">transferred to </w:t>
      </w:r>
      <w:r w:rsidR="0080751E" w:rsidRPr="00431B2E">
        <w:rPr>
          <w:rFonts w:ascii="Arial" w:hAnsi="Arial" w:cs="Arial"/>
          <w:bCs/>
        </w:rPr>
        <w:t>RS as of 31 August 2022</w:t>
      </w:r>
      <w:r w:rsidR="00F672C8" w:rsidRPr="00431B2E">
        <w:rPr>
          <w:rFonts w:ascii="Arial" w:hAnsi="Arial" w:cs="Arial"/>
          <w:bCs/>
        </w:rPr>
        <w:t xml:space="preserve">. </w:t>
      </w:r>
      <w:r w:rsidR="0080751E" w:rsidRPr="00431B2E">
        <w:rPr>
          <w:rFonts w:ascii="Arial" w:hAnsi="Arial" w:cs="Arial"/>
          <w:bCs/>
        </w:rPr>
        <w:t>RS further noted that ICU has a k</w:t>
      </w:r>
      <w:r w:rsidR="00F672C8" w:rsidRPr="00431B2E">
        <w:rPr>
          <w:rFonts w:ascii="Arial" w:hAnsi="Arial" w:cs="Arial"/>
          <w:bCs/>
        </w:rPr>
        <w:t>itchen consultant in today</w:t>
      </w:r>
      <w:r w:rsidR="0080751E" w:rsidRPr="00431B2E">
        <w:rPr>
          <w:rFonts w:ascii="Arial" w:hAnsi="Arial" w:cs="Arial"/>
          <w:bCs/>
        </w:rPr>
        <w:t xml:space="preserve"> to assist with </w:t>
      </w:r>
      <w:r w:rsidR="00944064" w:rsidRPr="00431B2E">
        <w:rPr>
          <w:rFonts w:ascii="Arial" w:hAnsi="Arial" w:cs="Arial"/>
          <w:bCs/>
        </w:rPr>
        <w:t>a kitchen r</w:t>
      </w:r>
      <w:r w:rsidR="00F672C8" w:rsidRPr="00431B2E">
        <w:rPr>
          <w:rFonts w:ascii="Arial" w:hAnsi="Arial" w:cs="Arial"/>
          <w:bCs/>
        </w:rPr>
        <w:t>emobilisation</w:t>
      </w:r>
      <w:r w:rsidR="00B56C19" w:rsidRPr="00431B2E">
        <w:rPr>
          <w:rFonts w:ascii="Arial" w:hAnsi="Arial" w:cs="Arial"/>
          <w:bCs/>
        </w:rPr>
        <w:t xml:space="preserve"> plan.</w:t>
      </w:r>
    </w:p>
    <w:p w14:paraId="5A9F9B19" w14:textId="380E0598" w:rsidR="002D3425" w:rsidRPr="00431B2E" w:rsidRDefault="002D3425" w:rsidP="002D3425">
      <w:pPr>
        <w:pStyle w:val="NoSpacing"/>
        <w:jc w:val="both"/>
        <w:rPr>
          <w:rFonts w:ascii="Arial" w:hAnsi="Arial" w:cs="Arial"/>
          <w:bCs/>
        </w:rPr>
      </w:pPr>
    </w:p>
    <w:p w14:paraId="0CF96732" w14:textId="34144AB5" w:rsidR="002D3425" w:rsidRPr="00431B2E" w:rsidRDefault="002D3425" w:rsidP="002D3425">
      <w:pPr>
        <w:pStyle w:val="NoSpacing"/>
        <w:jc w:val="both"/>
        <w:rPr>
          <w:rFonts w:ascii="Arial" w:hAnsi="Arial" w:cs="Arial"/>
          <w:bCs/>
          <w:i/>
          <w:iCs/>
          <w:color w:val="FF0000"/>
        </w:rPr>
      </w:pPr>
      <w:r w:rsidRPr="00431B2E">
        <w:rPr>
          <w:rFonts w:ascii="Arial" w:hAnsi="Arial" w:cs="Arial"/>
          <w:bCs/>
          <w:i/>
          <w:iCs/>
        </w:rPr>
        <w:t xml:space="preserve">Finance, Audit &amp; Risk Sub-Committee duly considered the ICU Venues Review. </w:t>
      </w:r>
    </w:p>
    <w:p w14:paraId="17952A69" w14:textId="77777777" w:rsidR="00CE4FBC" w:rsidRPr="008647FD" w:rsidRDefault="00CE4FBC" w:rsidP="00FE2807">
      <w:pPr>
        <w:pStyle w:val="NoSpacing"/>
        <w:jc w:val="both"/>
        <w:rPr>
          <w:rFonts w:ascii="Arial" w:hAnsi="Arial" w:cs="Arial"/>
          <w:bCs/>
          <w:color w:val="FF0000"/>
          <w:highlight w:val="green"/>
        </w:rPr>
      </w:pPr>
    </w:p>
    <w:p w14:paraId="57ACEF9B" w14:textId="51E5E430" w:rsidR="00ED58A8" w:rsidRPr="00EF1400" w:rsidRDefault="00ED58A8" w:rsidP="002A7D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F1400">
        <w:rPr>
          <w:rFonts w:ascii="Arial" w:hAnsi="Arial" w:cs="Arial"/>
          <w:b/>
        </w:rPr>
        <w:t>Firearms Policy</w:t>
      </w:r>
    </w:p>
    <w:p w14:paraId="5E874495" w14:textId="51ADA31E" w:rsidR="00B56C19" w:rsidRPr="00EF1400" w:rsidRDefault="00B56C19" w:rsidP="008C2172">
      <w:pPr>
        <w:pStyle w:val="NoSpacing"/>
        <w:jc w:val="both"/>
        <w:rPr>
          <w:rFonts w:ascii="Arial" w:hAnsi="Arial" w:cs="Arial"/>
          <w:bCs/>
        </w:rPr>
      </w:pPr>
      <w:r w:rsidRPr="00EF1400">
        <w:rPr>
          <w:rFonts w:ascii="Arial" w:hAnsi="Arial" w:cs="Arial"/>
          <w:bCs/>
        </w:rPr>
        <w:t>TF presented paper FAR/22-23/03</w:t>
      </w:r>
      <w:r w:rsidR="009918E7" w:rsidRPr="00EF1400">
        <w:rPr>
          <w:rFonts w:ascii="Arial" w:hAnsi="Arial" w:cs="Arial"/>
          <w:bCs/>
        </w:rPr>
        <w:t>.</w:t>
      </w:r>
      <w:r w:rsidR="003F5F1D" w:rsidRPr="00EF1400">
        <w:rPr>
          <w:rFonts w:ascii="Arial" w:hAnsi="Arial" w:cs="Arial"/>
          <w:bCs/>
        </w:rPr>
        <w:t xml:space="preserve">TF noted that </w:t>
      </w:r>
      <w:r w:rsidR="009918E7" w:rsidRPr="00EF1400">
        <w:rPr>
          <w:rFonts w:ascii="Arial" w:hAnsi="Arial" w:cs="Arial"/>
          <w:bCs/>
        </w:rPr>
        <w:t xml:space="preserve">that the policy needs to be sent to the </w:t>
      </w:r>
      <w:r w:rsidR="002A59F4" w:rsidRPr="00EF1400">
        <w:rPr>
          <w:rFonts w:ascii="Arial" w:hAnsi="Arial" w:cs="Arial"/>
          <w:bCs/>
        </w:rPr>
        <w:t>local licencing authority</w:t>
      </w:r>
      <w:r w:rsidR="008C2172" w:rsidRPr="00EF1400">
        <w:rPr>
          <w:rFonts w:ascii="Arial" w:hAnsi="Arial" w:cs="Arial"/>
          <w:bCs/>
        </w:rPr>
        <w:t xml:space="preserve"> once the Sub-Committee has approved it.</w:t>
      </w:r>
    </w:p>
    <w:p w14:paraId="3C738470" w14:textId="36AC9D0C" w:rsidR="002E3017" w:rsidRPr="00EF1400" w:rsidRDefault="002E3017" w:rsidP="00B56C19">
      <w:pPr>
        <w:pStyle w:val="NoSpacing"/>
        <w:jc w:val="both"/>
        <w:rPr>
          <w:rFonts w:ascii="Arial" w:hAnsi="Arial" w:cs="Arial"/>
          <w:bCs/>
        </w:rPr>
      </w:pPr>
    </w:p>
    <w:p w14:paraId="17119F77" w14:textId="1350357B" w:rsidR="002E3017" w:rsidRDefault="008C2172" w:rsidP="00B56C19">
      <w:pPr>
        <w:pStyle w:val="NoSpacing"/>
        <w:jc w:val="both"/>
        <w:rPr>
          <w:rFonts w:ascii="Arial" w:hAnsi="Arial" w:cs="Arial"/>
          <w:bCs/>
          <w:i/>
          <w:iCs/>
        </w:rPr>
      </w:pPr>
      <w:r w:rsidRPr="00EF1400">
        <w:rPr>
          <w:rFonts w:ascii="Arial" w:hAnsi="Arial" w:cs="Arial"/>
          <w:bCs/>
          <w:i/>
          <w:iCs/>
        </w:rPr>
        <w:t>Finance, Audit &amp; Risk Sub-Committee approved the Firearms Policy.</w:t>
      </w:r>
      <w:r w:rsidRPr="008647FD">
        <w:rPr>
          <w:rFonts w:ascii="Arial" w:hAnsi="Arial" w:cs="Arial"/>
          <w:bCs/>
          <w:i/>
          <w:iCs/>
        </w:rPr>
        <w:t xml:space="preserve"> </w:t>
      </w:r>
    </w:p>
    <w:p w14:paraId="07206EED" w14:textId="77777777" w:rsidR="008647FD" w:rsidRPr="008647FD" w:rsidRDefault="008647FD" w:rsidP="00B56C19">
      <w:pPr>
        <w:pStyle w:val="NoSpacing"/>
        <w:jc w:val="both"/>
        <w:rPr>
          <w:rFonts w:ascii="Arial" w:hAnsi="Arial" w:cs="Arial"/>
          <w:b/>
          <w:i/>
          <w:iCs/>
          <w:u w:val="single"/>
        </w:rPr>
      </w:pPr>
    </w:p>
    <w:p w14:paraId="4D54D116" w14:textId="3C9685FE" w:rsidR="00ED58A8" w:rsidRPr="00B83653" w:rsidRDefault="00ED58A8" w:rsidP="002A7D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83653">
        <w:rPr>
          <w:rFonts w:ascii="Arial" w:hAnsi="Arial" w:cs="Arial"/>
          <w:b/>
        </w:rPr>
        <w:t>Credit Card Policy</w:t>
      </w:r>
    </w:p>
    <w:p w14:paraId="759F3CE8" w14:textId="22BEFCFE" w:rsidR="00FE2A70" w:rsidRPr="00B83653" w:rsidRDefault="00FE2A70" w:rsidP="00FE2A70">
      <w:pPr>
        <w:pStyle w:val="NoSpacing"/>
        <w:jc w:val="both"/>
        <w:rPr>
          <w:rFonts w:ascii="Arial" w:hAnsi="Arial" w:cs="Arial"/>
          <w:bCs/>
        </w:rPr>
      </w:pPr>
      <w:r w:rsidRPr="00B83653">
        <w:rPr>
          <w:rFonts w:ascii="Arial" w:hAnsi="Arial" w:cs="Arial"/>
          <w:bCs/>
        </w:rPr>
        <w:t>RS presented paper FAR/22-23/04.</w:t>
      </w:r>
    </w:p>
    <w:p w14:paraId="13FC6C00" w14:textId="55C7F9AA" w:rsidR="00FD1DD8" w:rsidRPr="00B83653" w:rsidRDefault="00FD1DD8" w:rsidP="00FE2A70">
      <w:pPr>
        <w:pStyle w:val="NoSpacing"/>
        <w:jc w:val="both"/>
        <w:rPr>
          <w:rFonts w:ascii="Arial" w:hAnsi="Arial" w:cs="Arial"/>
          <w:bCs/>
        </w:rPr>
      </w:pPr>
    </w:p>
    <w:p w14:paraId="49616A6D" w14:textId="0A9C420C" w:rsidR="00DF2295" w:rsidRPr="00B83653" w:rsidRDefault="00A605BF" w:rsidP="002B0E3C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B83653">
        <w:rPr>
          <w:rFonts w:ascii="Arial" w:hAnsi="Arial" w:cs="Arial"/>
          <w:bCs/>
        </w:rPr>
        <w:t xml:space="preserve">DW asked </w:t>
      </w:r>
      <w:r w:rsidR="00AF66E5" w:rsidRPr="00B83653">
        <w:rPr>
          <w:rFonts w:ascii="Arial" w:hAnsi="Arial" w:cs="Arial"/>
          <w:bCs/>
        </w:rPr>
        <w:t>what the o</w:t>
      </w:r>
      <w:r w:rsidR="00156D1F" w:rsidRPr="00B83653">
        <w:rPr>
          <w:rFonts w:ascii="Arial" w:hAnsi="Arial" w:cs="Arial"/>
          <w:bCs/>
        </w:rPr>
        <w:t>verall credit limit for the scheme is</w:t>
      </w:r>
      <w:r w:rsidR="00AF66E5" w:rsidRPr="00B83653">
        <w:rPr>
          <w:rFonts w:ascii="Arial" w:hAnsi="Arial" w:cs="Arial"/>
          <w:bCs/>
        </w:rPr>
        <w:t>. RS noted it is</w:t>
      </w:r>
      <w:r w:rsidR="00156D1F" w:rsidRPr="00B83653">
        <w:rPr>
          <w:rFonts w:ascii="Arial" w:hAnsi="Arial" w:cs="Arial"/>
          <w:bCs/>
        </w:rPr>
        <w:t xml:space="preserve"> £75k. </w:t>
      </w:r>
    </w:p>
    <w:p w14:paraId="18EC2A66" w14:textId="77777777" w:rsidR="00262692" w:rsidRPr="00B83653" w:rsidRDefault="00262692" w:rsidP="00262692">
      <w:pPr>
        <w:pStyle w:val="NoSpacing"/>
        <w:jc w:val="both"/>
        <w:rPr>
          <w:rFonts w:ascii="Arial" w:hAnsi="Arial" w:cs="Arial"/>
          <w:bCs/>
          <w:i/>
          <w:iCs/>
        </w:rPr>
      </w:pPr>
    </w:p>
    <w:p w14:paraId="17E6A158" w14:textId="1439B45D" w:rsidR="003427A5" w:rsidRPr="00B83653" w:rsidRDefault="00262692" w:rsidP="00262692">
      <w:pPr>
        <w:pStyle w:val="NoSpacing"/>
        <w:jc w:val="both"/>
        <w:rPr>
          <w:rFonts w:ascii="Arial" w:hAnsi="Arial" w:cs="Arial"/>
          <w:bCs/>
          <w:i/>
          <w:iCs/>
        </w:rPr>
      </w:pPr>
      <w:r w:rsidRPr="00B83653">
        <w:rPr>
          <w:rFonts w:ascii="Arial" w:hAnsi="Arial" w:cs="Arial"/>
          <w:bCs/>
          <w:i/>
          <w:iCs/>
        </w:rPr>
        <w:t xml:space="preserve">Finance, Audit &amp; Risk Sub-Committee approved the </w:t>
      </w:r>
      <w:r w:rsidR="00A64AD3" w:rsidRPr="00B83653">
        <w:rPr>
          <w:rFonts w:ascii="Arial" w:hAnsi="Arial" w:cs="Arial"/>
          <w:bCs/>
          <w:i/>
          <w:iCs/>
        </w:rPr>
        <w:t xml:space="preserve">proposed Corporate </w:t>
      </w:r>
      <w:r w:rsidRPr="00B83653">
        <w:rPr>
          <w:rFonts w:ascii="Arial" w:hAnsi="Arial" w:cs="Arial"/>
          <w:bCs/>
          <w:i/>
          <w:iCs/>
        </w:rPr>
        <w:t>Credit Card Polic</w:t>
      </w:r>
      <w:r w:rsidR="00A64AD3" w:rsidRPr="00B83653">
        <w:rPr>
          <w:rFonts w:ascii="Arial" w:hAnsi="Arial" w:cs="Arial"/>
          <w:bCs/>
          <w:i/>
          <w:iCs/>
        </w:rPr>
        <w:t xml:space="preserve">y, and </w:t>
      </w:r>
      <w:r w:rsidR="003427A5" w:rsidRPr="00B83653">
        <w:rPr>
          <w:rFonts w:ascii="Arial" w:hAnsi="Arial" w:cs="Arial"/>
          <w:bCs/>
          <w:i/>
          <w:iCs/>
        </w:rPr>
        <w:t xml:space="preserve">approved the proposed replacement of section 9.5 of the financial </w:t>
      </w:r>
      <w:proofErr w:type="gramStart"/>
      <w:r w:rsidR="003427A5" w:rsidRPr="00B83653">
        <w:rPr>
          <w:rFonts w:ascii="Arial" w:hAnsi="Arial" w:cs="Arial"/>
          <w:bCs/>
          <w:i/>
          <w:iCs/>
        </w:rPr>
        <w:t>procedures</w:t>
      </w:r>
      <w:proofErr w:type="gramEnd"/>
      <w:r w:rsidR="003427A5" w:rsidRPr="00B83653">
        <w:rPr>
          <w:rFonts w:ascii="Arial" w:hAnsi="Arial" w:cs="Arial"/>
          <w:bCs/>
          <w:i/>
          <w:iCs/>
        </w:rPr>
        <w:t xml:space="preserve"> manual with the following:</w:t>
      </w:r>
    </w:p>
    <w:p w14:paraId="74BB34FA" w14:textId="77777777" w:rsidR="003427A5" w:rsidRPr="00B83653" w:rsidRDefault="003427A5" w:rsidP="00262692">
      <w:pPr>
        <w:pStyle w:val="NoSpacing"/>
        <w:jc w:val="both"/>
        <w:rPr>
          <w:rFonts w:ascii="Arial" w:hAnsi="Arial" w:cs="Arial"/>
          <w:bCs/>
          <w:i/>
          <w:iCs/>
        </w:rPr>
      </w:pPr>
    </w:p>
    <w:p w14:paraId="22220A4B" w14:textId="3DE11DB6" w:rsidR="003427A5" w:rsidRPr="00B83653" w:rsidRDefault="003427A5" w:rsidP="00262692">
      <w:pPr>
        <w:pStyle w:val="NoSpacing"/>
        <w:jc w:val="both"/>
        <w:rPr>
          <w:rFonts w:ascii="Arial" w:hAnsi="Arial" w:cs="Arial"/>
          <w:bCs/>
          <w:i/>
          <w:iCs/>
        </w:rPr>
      </w:pPr>
      <w:r w:rsidRPr="00B83653">
        <w:rPr>
          <w:rFonts w:ascii="Arial" w:hAnsi="Arial" w:cs="Arial"/>
          <w:bCs/>
          <w:i/>
          <w:iCs/>
        </w:rPr>
        <w:t>9.5.1 Finance, Audit &amp; Risk Sub-Committee shall approve and own a Corporate Credit Card Policy.</w:t>
      </w:r>
    </w:p>
    <w:p w14:paraId="34E582E5" w14:textId="5A8866EB" w:rsidR="003427A5" w:rsidRPr="00B83653" w:rsidRDefault="003427A5" w:rsidP="00262692">
      <w:pPr>
        <w:pStyle w:val="NoSpacing"/>
        <w:jc w:val="both"/>
        <w:rPr>
          <w:rFonts w:ascii="Arial" w:hAnsi="Arial" w:cs="Arial"/>
          <w:bCs/>
          <w:i/>
          <w:iCs/>
        </w:rPr>
      </w:pPr>
      <w:r w:rsidRPr="00B83653">
        <w:rPr>
          <w:rFonts w:ascii="Arial" w:hAnsi="Arial" w:cs="Arial"/>
          <w:bCs/>
          <w:i/>
          <w:iCs/>
        </w:rPr>
        <w:t xml:space="preserve">9.5.2 All staff will be expected to know, </w:t>
      </w:r>
      <w:proofErr w:type="gramStart"/>
      <w:r w:rsidRPr="00B83653">
        <w:rPr>
          <w:rFonts w:ascii="Arial" w:hAnsi="Arial" w:cs="Arial"/>
          <w:bCs/>
          <w:i/>
          <w:iCs/>
        </w:rPr>
        <w:t>understand</w:t>
      </w:r>
      <w:proofErr w:type="gramEnd"/>
      <w:r w:rsidRPr="00B83653">
        <w:rPr>
          <w:rFonts w:ascii="Arial" w:hAnsi="Arial" w:cs="Arial"/>
          <w:bCs/>
          <w:i/>
          <w:iCs/>
        </w:rPr>
        <w:t xml:space="preserve"> and abide by this policy.</w:t>
      </w:r>
    </w:p>
    <w:p w14:paraId="306A5887" w14:textId="0C14278F" w:rsidR="003427A5" w:rsidRPr="00B83653" w:rsidRDefault="003427A5" w:rsidP="00262692">
      <w:pPr>
        <w:pStyle w:val="NoSpacing"/>
        <w:jc w:val="both"/>
        <w:rPr>
          <w:rFonts w:ascii="Arial" w:hAnsi="Arial" w:cs="Arial"/>
          <w:bCs/>
          <w:i/>
          <w:iCs/>
        </w:rPr>
      </w:pPr>
      <w:r w:rsidRPr="00B83653">
        <w:rPr>
          <w:rFonts w:ascii="Arial" w:hAnsi="Arial" w:cs="Arial"/>
          <w:bCs/>
          <w:i/>
          <w:iCs/>
        </w:rPr>
        <w:t>9.5.3 The   Director   of   Finance   &amp;   Resources   will   be   responsible   for   the   operational implementation of the policy.</w:t>
      </w:r>
    </w:p>
    <w:p w14:paraId="25B3AF13" w14:textId="003DAEE1" w:rsidR="003427A5" w:rsidRDefault="003427A5" w:rsidP="00262692">
      <w:pPr>
        <w:pStyle w:val="NoSpacing"/>
        <w:jc w:val="both"/>
        <w:rPr>
          <w:rFonts w:ascii="Arial" w:hAnsi="Arial" w:cs="Arial"/>
          <w:bCs/>
          <w:i/>
          <w:iCs/>
        </w:rPr>
      </w:pPr>
      <w:r w:rsidRPr="00B83653">
        <w:rPr>
          <w:rFonts w:ascii="Arial" w:hAnsi="Arial" w:cs="Arial"/>
          <w:bCs/>
          <w:i/>
          <w:iCs/>
        </w:rPr>
        <w:t>9.5.4 Finance, Audit &amp; Risk Sub-Committee will approve the overall credit limit of the credit card scheme, and any fundamental changes to the scheme.</w:t>
      </w:r>
    </w:p>
    <w:p w14:paraId="596AA675" w14:textId="77777777" w:rsidR="003427A5" w:rsidRDefault="003427A5" w:rsidP="00262692">
      <w:pPr>
        <w:pStyle w:val="NoSpacing"/>
        <w:jc w:val="both"/>
        <w:rPr>
          <w:rFonts w:ascii="Arial" w:hAnsi="Arial" w:cs="Arial"/>
          <w:bCs/>
          <w:i/>
          <w:iCs/>
        </w:rPr>
      </w:pPr>
    </w:p>
    <w:p w14:paraId="4A701726" w14:textId="32BCA086" w:rsidR="00ED58A8" w:rsidRPr="003335F2" w:rsidRDefault="00ED58A8" w:rsidP="002A7D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335F2">
        <w:rPr>
          <w:rFonts w:ascii="Arial" w:hAnsi="Arial" w:cs="Arial"/>
          <w:b/>
        </w:rPr>
        <w:t>Digital Transformation Project</w:t>
      </w:r>
    </w:p>
    <w:p w14:paraId="7D97765F" w14:textId="117A1F75" w:rsidR="00671270" w:rsidRPr="003335F2" w:rsidRDefault="00AE245E" w:rsidP="00DF2295">
      <w:pPr>
        <w:pStyle w:val="NoSpacing"/>
        <w:jc w:val="both"/>
        <w:rPr>
          <w:rFonts w:ascii="Arial" w:hAnsi="Arial" w:cs="Arial"/>
          <w:bCs/>
        </w:rPr>
      </w:pPr>
      <w:r w:rsidRPr="003335F2">
        <w:rPr>
          <w:rFonts w:ascii="Arial" w:hAnsi="Arial" w:cs="Arial"/>
          <w:bCs/>
        </w:rPr>
        <w:t xml:space="preserve">DW </w:t>
      </w:r>
      <w:r w:rsidR="0097689D" w:rsidRPr="003335F2">
        <w:rPr>
          <w:rFonts w:ascii="Arial" w:hAnsi="Arial" w:cs="Arial"/>
          <w:bCs/>
        </w:rPr>
        <w:t xml:space="preserve">introduced the </w:t>
      </w:r>
      <w:r w:rsidR="00933D81" w:rsidRPr="003335F2">
        <w:rPr>
          <w:rFonts w:ascii="Arial" w:hAnsi="Arial" w:cs="Arial"/>
          <w:bCs/>
        </w:rPr>
        <w:t>verbal upda</w:t>
      </w:r>
      <w:r w:rsidR="0097689D" w:rsidRPr="003335F2">
        <w:rPr>
          <w:rFonts w:ascii="Arial" w:hAnsi="Arial" w:cs="Arial"/>
          <w:bCs/>
        </w:rPr>
        <w:t>t</w:t>
      </w:r>
      <w:r w:rsidR="00933D81" w:rsidRPr="003335F2">
        <w:rPr>
          <w:rFonts w:ascii="Arial" w:hAnsi="Arial" w:cs="Arial"/>
          <w:bCs/>
        </w:rPr>
        <w:t>e</w:t>
      </w:r>
      <w:r w:rsidR="0097689D" w:rsidRPr="003335F2">
        <w:rPr>
          <w:rFonts w:ascii="Arial" w:hAnsi="Arial" w:cs="Arial"/>
          <w:bCs/>
        </w:rPr>
        <w:t xml:space="preserve"> by providing some wider </w:t>
      </w:r>
      <w:r w:rsidRPr="003335F2">
        <w:rPr>
          <w:rFonts w:ascii="Arial" w:hAnsi="Arial" w:cs="Arial"/>
          <w:bCs/>
        </w:rPr>
        <w:t>co</w:t>
      </w:r>
      <w:r w:rsidR="00DD718B" w:rsidRPr="003335F2">
        <w:rPr>
          <w:rFonts w:ascii="Arial" w:hAnsi="Arial" w:cs="Arial"/>
          <w:bCs/>
        </w:rPr>
        <w:t>ntext</w:t>
      </w:r>
      <w:r w:rsidR="0097689D" w:rsidRPr="003335F2">
        <w:rPr>
          <w:rFonts w:ascii="Arial" w:hAnsi="Arial" w:cs="Arial"/>
          <w:bCs/>
        </w:rPr>
        <w:t>, noting that there are</w:t>
      </w:r>
      <w:r w:rsidR="00630E87" w:rsidRPr="003335F2">
        <w:rPr>
          <w:rFonts w:ascii="Arial" w:hAnsi="Arial" w:cs="Arial"/>
          <w:bCs/>
        </w:rPr>
        <w:t xml:space="preserve"> some</w:t>
      </w:r>
      <w:r w:rsidRPr="003335F2">
        <w:rPr>
          <w:rFonts w:ascii="Arial" w:hAnsi="Arial" w:cs="Arial"/>
          <w:bCs/>
        </w:rPr>
        <w:t xml:space="preserve"> </w:t>
      </w:r>
      <w:r w:rsidR="0023732F" w:rsidRPr="003335F2">
        <w:rPr>
          <w:rFonts w:ascii="Arial" w:hAnsi="Arial" w:cs="Arial"/>
          <w:bCs/>
        </w:rPr>
        <w:t>risk</w:t>
      </w:r>
      <w:r w:rsidR="00630E87" w:rsidRPr="003335F2">
        <w:rPr>
          <w:rFonts w:ascii="Arial" w:hAnsi="Arial" w:cs="Arial"/>
          <w:bCs/>
        </w:rPr>
        <w:t xml:space="preserve">s </w:t>
      </w:r>
      <w:r w:rsidR="0023732F" w:rsidRPr="003335F2">
        <w:rPr>
          <w:rFonts w:ascii="Arial" w:hAnsi="Arial" w:cs="Arial"/>
          <w:bCs/>
        </w:rPr>
        <w:t>relating to single points of failure with</w:t>
      </w:r>
      <w:r w:rsidR="0097689D" w:rsidRPr="003335F2">
        <w:rPr>
          <w:rFonts w:ascii="Arial" w:hAnsi="Arial" w:cs="Arial"/>
          <w:bCs/>
        </w:rPr>
        <w:t>in</w:t>
      </w:r>
      <w:r w:rsidR="0023732F" w:rsidRPr="003335F2">
        <w:rPr>
          <w:rFonts w:ascii="Arial" w:hAnsi="Arial" w:cs="Arial"/>
          <w:bCs/>
        </w:rPr>
        <w:t xml:space="preserve"> </w:t>
      </w:r>
      <w:r w:rsidR="00630E87" w:rsidRPr="003335F2">
        <w:rPr>
          <w:rFonts w:ascii="Arial" w:hAnsi="Arial" w:cs="Arial"/>
          <w:bCs/>
        </w:rPr>
        <w:t>the Union’s</w:t>
      </w:r>
      <w:r w:rsidR="0097689D" w:rsidRPr="003335F2">
        <w:rPr>
          <w:rFonts w:ascii="Arial" w:hAnsi="Arial" w:cs="Arial"/>
          <w:bCs/>
        </w:rPr>
        <w:t xml:space="preserve"> </w:t>
      </w:r>
      <w:r w:rsidR="0023732F" w:rsidRPr="003335F2">
        <w:rPr>
          <w:rFonts w:ascii="Arial" w:hAnsi="Arial" w:cs="Arial"/>
          <w:bCs/>
        </w:rPr>
        <w:t>systems</w:t>
      </w:r>
      <w:r w:rsidR="0097689D" w:rsidRPr="003335F2">
        <w:rPr>
          <w:rFonts w:ascii="Arial" w:hAnsi="Arial" w:cs="Arial"/>
          <w:bCs/>
        </w:rPr>
        <w:t xml:space="preserve"> landscape</w:t>
      </w:r>
      <w:r w:rsidR="0023732F" w:rsidRPr="003335F2">
        <w:rPr>
          <w:rFonts w:ascii="Arial" w:hAnsi="Arial" w:cs="Arial"/>
          <w:bCs/>
        </w:rPr>
        <w:t xml:space="preserve">. </w:t>
      </w:r>
      <w:r w:rsidR="0097689D" w:rsidRPr="003335F2">
        <w:rPr>
          <w:rFonts w:ascii="Arial" w:hAnsi="Arial" w:cs="Arial"/>
          <w:bCs/>
        </w:rPr>
        <w:t>AC noted that the project is to undertake an evaluation of the Union’s digital systems</w:t>
      </w:r>
      <w:r w:rsidR="00933D81" w:rsidRPr="003335F2">
        <w:rPr>
          <w:rFonts w:ascii="Arial" w:hAnsi="Arial" w:cs="Arial"/>
          <w:bCs/>
        </w:rPr>
        <w:t>,</w:t>
      </w:r>
      <w:r w:rsidR="0097689D" w:rsidRPr="003335F2">
        <w:rPr>
          <w:rFonts w:ascii="Arial" w:hAnsi="Arial" w:cs="Arial"/>
          <w:bCs/>
        </w:rPr>
        <w:t xml:space="preserve"> </w:t>
      </w:r>
      <w:r w:rsidR="00630E87" w:rsidRPr="003335F2">
        <w:rPr>
          <w:rFonts w:ascii="Arial" w:hAnsi="Arial" w:cs="Arial"/>
          <w:bCs/>
        </w:rPr>
        <w:t>inten</w:t>
      </w:r>
      <w:r w:rsidR="00933D81" w:rsidRPr="003335F2">
        <w:rPr>
          <w:rFonts w:ascii="Arial" w:hAnsi="Arial" w:cs="Arial"/>
          <w:bCs/>
        </w:rPr>
        <w:t xml:space="preserve">ding </w:t>
      </w:r>
      <w:r w:rsidR="00630E87" w:rsidRPr="003335F2">
        <w:rPr>
          <w:rFonts w:ascii="Arial" w:hAnsi="Arial" w:cs="Arial"/>
          <w:bCs/>
        </w:rPr>
        <w:t>to</w:t>
      </w:r>
      <w:r w:rsidR="0023732F" w:rsidRPr="003335F2">
        <w:rPr>
          <w:rFonts w:ascii="Arial" w:hAnsi="Arial" w:cs="Arial"/>
          <w:bCs/>
        </w:rPr>
        <w:t xml:space="preserve"> make recommendations</w:t>
      </w:r>
      <w:r w:rsidR="00630E87" w:rsidRPr="003335F2">
        <w:rPr>
          <w:rFonts w:ascii="Arial" w:hAnsi="Arial" w:cs="Arial"/>
          <w:bCs/>
        </w:rPr>
        <w:t xml:space="preserve"> </w:t>
      </w:r>
      <w:proofErr w:type="gramStart"/>
      <w:r w:rsidR="00630E87" w:rsidRPr="003335F2">
        <w:rPr>
          <w:rFonts w:ascii="Arial" w:hAnsi="Arial" w:cs="Arial"/>
          <w:bCs/>
        </w:rPr>
        <w:t>in order</w:t>
      </w:r>
      <w:r w:rsidR="00307D92" w:rsidRPr="003335F2">
        <w:rPr>
          <w:rFonts w:ascii="Arial" w:hAnsi="Arial" w:cs="Arial"/>
          <w:bCs/>
        </w:rPr>
        <w:t xml:space="preserve"> to</w:t>
      </w:r>
      <w:proofErr w:type="gramEnd"/>
      <w:r w:rsidR="00926560" w:rsidRPr="003335F2">
        <w:rPr>
          <w:rFonts w:ascii="Arial" w:hAnsi="Arial" w:cs="Arial"/>
          <w:bCs/>
        </w:rPr>
        <w:t xml:space="preserve"> improve </w:t>
      </w:r>
      <w:r w:rsidR="00933D81" w:rsidRPr="003335F2">
        <w:rPr>
          <w:rFonts w:ascii="Arial" w:hAnsi="Arial" w:cs="Arial"/>
          <w:bCs/>
        </w:rPr>
        <w:t>the Union’s digital infrastructure</w:t>
      </w:r>
      <w:r w:rsidR="00671270" w:rsidRPr="003335F2">
        <w:rPr>
          <w:rFonts w:ascii="Arial" w:hAnsi="Arial" w:cs="Arial"/>
          <w:bCs/>
        </w:rPr>
        <w:t xml:space="preserve">. </w:t>
      </w:r>
      <w:r w:rsidR="005C45F1" w:rsidRPr="003335F2">
        <w:rPr>
          <w:rFonts w:ascii="Arial" w:hAnsi="Arial" w:cs="Arial"/>
          <w:bCs/>
        </w:rPr>
        <w:t xml:space="preserve">AC </w:t>
      </w:r>
      <w:r w:rsidR="00FB7F08" w:rsidRPr="003335F2">
        <w:rPr>
          <w:rFonts w:ascii="Arial" w:hAnsi="Arial" w:cs="Arial"/>
          <w:bCs/>
        </w:rPr>
        <w:t xml:space="preserve">also noted that he </w:t>
      </w:r>
      <w:r w:rsidR="00FB7F08" w:rsidRPr="003335F2">
        <w:rPr>
          <w:rFonts w:ascii="Arial" w:hAnsi="Arial" w:cs="Arial"/>
          <w:bCs/>
        </w:rPr>
        <w:lastRenderedPageBreak/>
        <w:t xml:space="preserve">intends to propose </w:t>
      </w:r>
      <w:r w:rsidR="00671270" w:rsidRPr="003335F2">
        <w:rPr>
          <w:rFonts w:ascii="Arial" w:hAnsi="Arial" w:cs="Arial"/>
          <w:bCs/>
        </w:rPr>
        <w:t>T</w:t>
      </w:r>
      <w:r w:rsidR="00FB7F08" w:rsidRPr="003335F2">
        <w:rPr>
          <w:rFonts w:ascii="Arial" w:hAnsi="Arial" w:cs="Arial"/>
          <w:bCs/>
        </w:rPr>
        <w:t xml:space="preserve">erms of </w:t>
      </w:r>
      <w:r w:rsidR="00671270" w:rsidRPr="003335F2">
        <w:rPr>
          <w:rFonts w:ascii="Arial" w:hAnsi="Arial" w:cs="Arial"/>
          <w:bCs/>
        </w:rPr>
        <w:t>R</w:t>
      </w:r>
      <w:r w:rsidR="00FB7F08" w:rsidRPr="003335F2">
        <w:rPr>
          <w:rFonts w:ascii="Arial" w:hAnsi="Arial" w:cs="Arial"/>
          <w:bCs/>
        </w:rPr>
        <w:t>eference for a Task and Finish group for the project</w:t>
      </w:r>
      <w:r w:rsidR="00671270" w:rsidRPr="003335F2">
        <w:rPr>
          <w:rFonts w:ascii="Arial" w:hAnsi="Arial" w:cs="Arial"/>
          <w:bCs/>
        </w:rPr>
        <w:t xml:space="preserve"> to </w:t>
      </w:r>
      <w:r w:rsidR="00FB7F08" w:rsidRPr="003335F2">
        <w:rPr>
          <w:rFonts w:ascii="Arial" w:hAnsi="Arial" w:cs="Arial"/>
          <w:bCs/>
        </w:rPr>
        <w:t xml:space="preserve">the </w:t>
      </w:r>
      <w:r w:rsidR="00671270" w:rsidRPr="003335F2">
        <w:rPr>
          <w:rFonts w:ascii="Arial" w:hAnsi="Arial" w:cs="Arial"/>
          <w:bCs/>
        </w:rPr>
        <w:t>September Boar</w:t>
      </w:r>
      <w:r w:rsidR="00532404" w:rsidRPr="003335F2">
        <w:rPr>
          <w:rFonts w:ascii="Arial" w:hAnsi="Arial" w:cs="Arial"/>
          <w:bCs/>
        </w:rPr>
        <w:t>d</w:t>
      </w:r>
      <w:r w:rsidR="00FB7F08" w:rsidRPr="003335F2">
        <w:rPr>
          <w:rFonts w:ascii="Arial" w:hAnsi="Arial" w:cs="Arial"/>
          <w:bCs/>
        </w:rPr>
        <w:t xml:space="preserve"> meeting</w:t>
      </w:r>
      <w:r w:rsidR="00532404" w:rsidRPr="003335F2">
        <w:rPr>
          <w:rFonts w:ascii="Arial" w:hAnsi="Arial" w:cs="Arial"/>
          <w:bCs/>
        </w:rPr>
        <w:t>.</w:t>
      </w:r>
    </w:p>
    <w:p w14:paraId="15157EFC" w14:textId="74B534DA" w:rsidR="00933D81" w:rsidRPr="003335F2" w:rsidRDefault="00933D81" w:rsidP="00DF2295">
      <w:pPr>
        <w:pStyle w:val="NoSpacing"/>
        <w:jc w:val="both"/>
        <w:rPr>
          <w:rFonts w:ascii="Arial" w:hAnsi="Arial" w:cs="Arial"/>
          <w:bCs/>
        </w:rPr>
      </w:pPr>
    </w:p>
    <w:p w14:paraId="66B98EF2" w14:textId="439E75E4" w:rsidR="00933D81" w:rsidRPr="003335F2" w:rsidRDefault="00933D81" w:rsidP="00DF2295">
      <w:pPr>
        <w:pStyle w:val="NoSpacing"/>
        <w:jc w:val="both"/>
        <w:rPr>
          <w:rFonts w:ascii="Arial" w:hAnsi="Arial" w:cs="Arial"/>
          <w:bCs/>
          <w:i/>
          <w:iCs/>
        </w:rPr>
      </w:pPr>
      <w:r w:rsidRPr="003335F2">
        <w:rPr>
          <w:rFonts w:ascii="Arial" w:hAnsi="Arial" w:cs="Arial"/>
          <w:bCs/>
          <w:i/>
          <w:iCs/>
        </w:rPr>
        <w:t>Finance, Audit &amp; Risk Sub-Committee noted the</w:t>
      </w:r>
      <w:r w:rsidR="008455E8">
        <w:rPr>
          <w:rFonts w:ascii="Arial" w:hAnsi="Arial" w:cs="Arial"/>
          <w:bCs/>
          <w:i/>
          <w:iCs/>
        </w:rPr>
        <w:t xml:space="preserve"> verbal</w:t>
      </w:r>
      <w:r w:rsidRPr="003335F2">
        <w:rPr>
          <w:rFonts w:ascii="Arial" w:hAnsi="Arial" w:cs="Arial"/>
          <w:bCs/>
          <w:i/>
          <w:iCs/>
        </w:rPr>
        <w:t xml:space="preserve"> update. </w:t>
      </w:r>
    </w:p>
    <w:p w14:paraId="502FF53D" w14:textId="259803C1" w:rsidR="00ED58A8" w:rsidRPr="003335F2" w:rsidRDefault="00ED58A8" w:rsidP="002A7D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335F2">
        <w:rPr>
          <w:rFonts w:ascii="Arial" w:hAnsi="Arial" w:cs="Arial"/>
          <w:b/>
        </w:rPr>
        <w:t>AOB</w:t>
      </w:r>
    </w:p>
    <w:p w14:paraId="53D4DB74" w14:textId="27F3D0E7" w:rsidR="0053289C" w:rsidRPr="003335F2" w:rsidRDefault="0053289C" w:rsidP="0053289C">
      <w:pPr>
        <w:pStyle w:val="NoSpacing"/>
        <w:jc w:val="both"/>
        <w:rPr>
          <w:rFonts w:ascii="Arial" w:hAnsi="Arial" w:cs="Arial"/>
          <w:b/>
        </w:rPr>
      </w:pPr>
    </w:p>
    <w:p w14:paraId="4FA1E6A3" w14:textId="5D1FD14F" w:rsidR="0053289C" w:rsidRPr="003335F2" w:rsidRDefault="00DD334B" w:rsidP="0053289C">
      <w:pPr>
        <w:pStyle w:val="NoSpacing"/>
        <w:jc w:val="both"/>
        <w:rPr>
          <w:rFonts w:ascii="Arial" w:hAnsi="Arial" w:cs="Arial"/>
          <w:bCs/>
          <w:u w:val="single"/>
        </w:rPr>
      </w:pPr>
      <w:r w:rsidRPr="003335F2">
        <w:rPr>
          <w:rFonts w:ascii="Arial" w:hAnsi="Arial" w:cs="Arial"/>
          <w:bCs/>
          <w:u w:val="single"/>
        </w:rPr>
        <w:t>June 2022 Fraud Incident Update</w:t>
      </w:r>
    </w:p>
    <w:p w14:paraId="07FDFCEE" w14:textId="6A398CDC" w:rsidR="00C95A50" w:rsidRPr="003335F2" w:rsidRDefault="00FB4CC2" w:rsidP="0053289C">
      <w:pPr>
        <w:pStyle w:val="NoSpacing"/>
        <w:jc w:val="both"/>
        <w:rPr>
          <w:rFonts w:ascii="Arial" w:hAnsi="Arial" w:cs="Arial"/>
          <w:bCs/>
        </w:rPr>
      </w:pPr>
      <w:r w:rsidRPr="003335F2">
        <w:rPr>
          <w:rFonts w:ascii="Arial" w:hAnsi="Arial" w:cs="Arial"/>
          <w:bCs/>
        </w:rPr>
        <w:t xml:space="preserve">DW </w:t>
      </w:r>
      <w:r w:rsidR="005E6088" w:rsidRPr="003335F2">
        <w:rPr>
          <w:rFonts w:ascii="Arial" w:hAnsi="Arial" w:cs="Arial"/>
          <w:bCs/>
        </w:rPr>
        <w:t>observed</w:t>
      </w:r>
      <w:r w:rsidRPr="003335F2">
        <w:rPr>
          <w:rFonts w:ascii="Arial" w:hAnsi="Arial" w:cs="Arial"/>
          <w:bCs/>
        </w:rPr>
        <w:t xml:space="preserve"> that at the last meeting the Sub-Committee noted </w:t>
      </w:r>
      <w:r w:rsidR="005E6088" w:rsidRPr="003335F2">
        <w:rPr>
          <w:rFonts w:ascii="Arial" w:hAnsi="Arial" w:cs="Arial"/>
          <w:bCs/>
        </w:rPr>
        <w:t xml:space="preserve">that the Union had been subject to a bank transfer </w:t>
      </w:r>
      <w:proofErr w:type="gramStart"/>
      <w:r w:rsidR="005E6088" w:rsidRPr="003335F2">
        <w:rPr>
          <w:rFonts w:ascii="Arial" w:hAnsi="Arial" w:cs="Arial"/>
          <w:bCs/>
        </w:rPr>
        <w:t>fraud</w:t>
      </w:r>
      <w:r w:rsidR="00D12DA1" w:rsidRPr="003335F2">
        <w:rPr>
          <w:rFonts w:ascii="Arial" w:hAnsi="Arial" w:cs="Arial"/>
          <w:bCs/>
        </w:rPr>
        <w:t>, and</w:t>
      </w:r>
      <w:proofErr w:type="gramEnd"/>
      <w:r w:rsidR="00D12DA1" w:rsidRPr="003335F2">
        <w:rPr>
          <w:rFonts w:ascii="Arial" w:hAnsi="Arial" w:cs="Arial"/>
          <w:bCs/>
        </w:rPr>
        <w:t xml:space="preserve"> asked for an update. </w:t>
      </w:r>
      <w:r w:rsidRPr="003335F2">
        <w:rPr>
          <w:rFonts w:ascii="Arial" w:hAnsi="Arial" w:cs="Arial"/>
          <w:bCs/>
        </w:rPr>
        <w:t>DA</w:t>
      </w:r>
      <w:r w:rsidR="00D12DA1" w:rsidRPr="003335F2">
        <w:rPr>
          <w:rFonts w:ascii="Arial" w:hAnsi="Arial" w:cs="Arial"/>
          <w:bCs/>
        </w:rPr>
        <w:t xml:space="preserve"> noted that the Union’s bank </w:t>
      </w:r>
      <w:r w:rsidR="00C95A50" w:rsidRPr="003335F2">
        <w:rPr>
          <w:rFonts w:ascii="Arial" w:hAnsi="Arial" w:cs="Arial"/>
          <w:bCs/>
        </w:rPr>
        <w:t>has</w:t>
      </w:r>
      <w:r w:rsidR="00D12DA1" w:rsidRPr="003335F2">
        <w:rPr>
          <w:rFonts w:ascii="Arial" w:hAnsi="Arial" w:cs="Arial"/>
          <w:bCs/>
        </w:rPr>
        <w:t xml:space="preserve"> indicated they are closing their case on it</w:t>
      </w:r>
      <w:r w:rsidR="00C95A50" w:rsidRPr="003335F2">
        <w:rPr>
          <w:rFonts w:ascii="Arial" w:hAnsi="Arial" w:cs="Arial"/>
          <w:bCs/>
        </w:rPr>
        <w:t>,</w:t>
      </w:r>
      <w:r w:rsidR="00D12DA1" w:rsidRPr="003335F2">
        <w:rPr>
          <w:rFonts w:ascii="Arial" w:hAnsi="Arial" w:cs="Arial"/>
          <w:bCs/>
        </w:rPr>
        <w:t xml:space="preserve"> and the receiving bank </w:t>
      </w:r>
      <w:r w:rsidR="00C95A50" w:rsidRPr="003335F2">
        <w:rPr>
          <w:rFonts w:ascii="Arial" w:hAnsi="Arial" w:cs="Arial"/>
          <w:bCs/>
        </w:rPr>
        <w:t>have stated they are unable to reclaim the money directly from the account.</w:t>
      </w:r>
    </w:p>
    <w:p w14:paraId="3CDDB508" w14:textId="2076B6F8" w:rsidR="00C95A50" w:rsidRPr="003335F2" w:rsidRDefault="00C95A50" w:rsidP="0053289C">
      <w:pPr>
        <w:pStyle w:val="NoSpacing"/>
        <w:jc w:val="both"/>
        <w:rPr>
          <w:rFonts w:ascii="Arial" w:hAnsi="Arial" w:cs="Arial"/>
          <w:bCs/>
        </w:rPr>
      </w:pPr>
    </w:p>
    <w:p w14:paraId="05561161" w14:textId="5EB0A1B3" w:rsidR="00C95A50" w:rsidRPr="003335F2" w:rsidRDefault="00C95A50" w:rsidP="0053289C">
      <w:pPr>
        <w:pStyle w:val="NoSpacing"/>
        <w:jc w:val="both"/>
        <w:rPr>
          <w:rFonts w:ascii="Arial" w:hAnsi="Arial" w:cs="Arial"/>
          <w:bCs/>
          <w:u w:val="single"/>
        </w:rPr>
      </w:pPr>
      <w:r w:rsidRPr="003335F2">
        <w:rPr>
          <w:rFonts w:ascii="Arial" w:hAnsi="Arial" w:cs="Arial"/>
          <w:bCs/>
          <w:u w:val="single"/>
        </w:rPr>
        <w:t xml:space="preserve">Summer Ball </w:t>
      </w:r>
    </w:p>
    <w:p w14:paraId="39382BF7" w14:textId="7CC28890" w:rsidR="007C2903" w:rsidRPr="003335F2" w:rsidRDefault="007C2903" w:rsidP="007C2903">
      <w:pPr>
        <w:pStyle w:val="NoSpacing"/>
        <w:jc w:val="both"/>
        <w:rPr>
          <w:rFonts w:ascii="Arial" w:hAnsi="Arial" w:cs="Arial"/>
          <w:bCs/>
        </w:rPr>
      </w:pPr>
      <w:r w:rsidRPr="003335F2">
        <w:rPr>
          <w:rFonts w:ascii="Arial" w:hAnsi="Arial" w:cs="Arial"/>
          <w:bCs/>
        </w:rPr>
        <w:t>DW noted that in March</w:t>
      </w:r>
      <w:r w:rsidR="00382DB1" w:rsidRPr="003335F2">
        <w:rPr>
          <w:rFonts w:ascii="Arial" w:hAnsi="Arial" w:cs="Arial"/>
          <w:bCs/>
        </w:rPr>
        <w:t xml:space="preserve"> 2022</w:t>
      </w:r>
      <w:r w:rsidRPr="003335F2">
        <w:rPr>
          <w:rFonts w:ascii="Arial" w:hAnsi="Arial" w:cs="Arial"/>
          <w:bCs/>
        </w:rPr>
        <w:t xml:space="preserve"> the outgoing DPFS proposed that any profits from the 2022 Summer Ball be designated for future Summer Balls.</w:t>
      </w:r>
    </w:p>
    <w:p w14:paraId="6FF9E7F0" w14:textId="77777777" w:rsidR="00513548" w:rsidRPr="003335F2" w:rsidRDefault="007C2903" w:rsidP="000A6027">
      <w:pPr>
        <w:pStyle w:val="NoSpacing"/>
        <w:numPr>
          <w:ilvl w:val="0"/>
          <w:numId w:val="10"/>
        </w:numPr>
        <w:jc w:val="both"/>
      </w:pPr>
      <w:r w:rsidRPr="003335F2">
        <w:rPr>
          <w:rFonts w:ascii="Arial" w:hAnsi="Arial" w:cs="Arial"/>
          <w:bCs/>
        </w:rPr>
        <w:t xml:space="preserve">DW asked if the 2022 Summer Ball had made a profit. RS noted that the Ball had made a </w:t>
      </w:r>
      <w:r w:rsidR="008913AF" w:rsidRPr="003335F2">
        <w:rPr>
          <w:rFonts w:ascii="Arial" w:hAnsi="Arial" w:cs="Arial"/>
          <w:bCs/>
        </w:rPr>
        <w:t>marginal deficit of £1-2k.</w:t>
      </w:r>
      <w:r w:rsidR="00935F31" w:rsidRPr="003335F2">
        <w:rPr>
          <w:rFonts w:ascii="Arial" w:hAnsi="Arial" w:cs="Arial"/>
          <w:bCs/>
        </w:rPr>
        <w:t xml:space="preserve"> </w:t>
      </w:r>
      <w:r w:rsidR="00CF4423" w:rsidRPr="003335F2">
        <w:rPr>
          <w:rFonts w:ascii="Arial" w:hAnsi="Arial" w:cs="Arial"/>
          <w:bCs/>
        </w:rPr>
        <w:t xml:space="preserve">TF noted that the June </w:t>
      </w:r>
      <w:r w:rsidR="00382DB1" w:rsidRPr="003335F2">
        <w:rPr>
          <w:rFonts w:ascii="Arial" w:hAnsi="Arial" w:cs="Arial"/>
          <w:bCs/>
        </w:rPr>
        <w:t xml:space="preserve">2022 </w:t>
      </w:r>
      <w:r w:rsidR="00CF4423" w:rsidRPr="003335F2">
        <w:rPr>
          <w:rFonts w:ascii="Arial" w:hAnsi="Arial" w:cs="Arial"/>
          <w:bCs/>
        </w:rPr>
        <w:t>Sub-Committee meeting</w:t>
      </w:r>
      <w:r w:rsidR="000A6027" w:rsidRPr="003335F2">
        <w:rPr>
          <w:rFonts w:ascii="Arial" w:hAnsi="Arial" w:cs="Arial"/>
          <w:bCs/>
        </w:rPr>
        <w:t xml:space="preserve"> considered that a designated</w:t>
      </w:r>
      <w:r w:rsidR="00214B70" w:rsidRPr="003335F2">
        <w:rPr>
          <w:rFonts w:ascii="Arial" w:hAnsi="Arial" w:cs="Arial"/>
          <w:bCs/>
        </w:rPr>
        <w:t xml:space="preserve"> </w:t>
      </w:r>
      <w:r w:rsidR="003C1B0B" w:rsidRPr="003335F2">
        <w:rPr>
          <w:rFonts w:ascii="Arial" w:hAnsi="Arial" w:cs="Arial"/>
          <w:bCs/>
        </w:rPr>
        <w:t>funds policy</w:t>
      </w:r>
      <w:r w:rsidR="000A6027" w:rsidRPr="003335F2">
        <w:rPr>
          <w:rFonts w:ascii="Arial" w:hAnsi="Arial" w:cs="Arial"/>
          <w:bCs/>
        </w:rPr>
        <w:t xml:space="preserve"> might</w:t>
      </w:r>
      <w:r w:rsidR="003C1B0B" w:rsidRPr="003335F2">
        <w:rPr>
          <w:rFonts w:ascii="Arial" w:hAnsi="Arial" w:cs="Arial"/>
          <w:bCs/>
        </w:rPr>
        <w:t xml:space="preserve"> come to </w:t>
      </w:r>
      <w:r w:rsidR="00835131" w:rsidRPr="003335F2">
        <w:rPr>
          <w:rFonts w:ascii="Arial" w:hAnsi="Arial" w:cs="Arial"/>
          <w:bCs/>
        </w:rPr>
        <w:t>a future Board discussion</w:t>
      </w:r>
      <w:r w:rsidR="005547A5" w:rsidRPr="003335F2">
        <w:rPr>
          <w:rFonts w:ascii="Arial" w:hAnsi="Arial" w:cs="Arial"/>
          <w:bCs/>
        </w:rPr>
        <w:t>.</w:t>
      </w:r>
    </w:p>
    <w:p w14:paraId="22EC7819" w14:textId="7FDBAFA0" w:rsidR="007C05B7" w:rsidRPr="003335F2" w:rsidRDefault="005547A5" w:rsidP="00B47398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3335F2">
        <w:rPr>
          <w:rFonts w:ascii="Arial" w:hAnsi="Arial" w:cs="Arial"/>
          <w:bCs/>
        </w:rPr>
        <w:t xml:space="preserve">CO </w:t>
      </w:r>
      <w:r w:rsidR="00A1572E" w:rsidRPr="003335F2">
        <w:rPr>
          <w:rFonts w:ascii="Arial" w:hAnsi="Arial" w:cs="Arial"/>
          <w:bCs/>
        </w:rPr>
        <w:t>cautioned</w:t>
      </w:r>
      <w:r w:rsidR="006B3977" w:rsidRPr="003335F2">
        <w:rPr>
          <w:rFonts w:ascii="Arial" w:hAnsi="Arial" w:cs="Arial"/>
          <w:bCs/>
        </w:rPr>
        <w:t xml:space="preserve"> regarding such an approach</w:t>
      </w:r>
      <w:r w:rsidR="00A1572E" w:rsidRPr="003335F2">
        <w:rPr>
          <w:rFonts w:ascii="Arial" w:hAnsi="Arial" w:cs="Arial"/>
          <w:bCs/>
        </w:rPr>
        <w:t xml:space="preserve"> that</w:t>
      </w:r>
      <w:r w:rsidR="006B3977" w:rsidRPr="003335F2">
        <w:rPr>
          <w:rFonts w:ascii="Arial" w:hAnsi="Arial" w:cs="Arial"/>
          <w:bCs/>
        </w:rPr>
        <w:t xml:space="preserve"> </w:t>
      </w:r>
      <w:r w:rsidR="00A1572E" w:rsidRPr="003335F2">
        <w:rPr>
          <w:rFonts w:ascii="Arial" w:hAnsi="Arial" w:cs="Arial"/>
          <w:bCs/>
        </w:rPr>
        <w:t>if a significant surplus is built up via the Summer Ball</w:t>
      </w:r>
      <w:r w:rsidR="006B3977" w:rsidRPr="003335F2">
        <w:rPr>
          <w:rFonts w:ascii="Arial" w:hAnsi="Arial" w:cs="Arial"/>
          <w:bCs/>
        </w:rPr>
        <w:t xml:space="preserve"> </w:t>
      </w:r>
      <w:r w:rsidR="0026791E" w:rsidRPr="003335F2">
        <w:rPr>
          <w:rFonts w:ascii="Arial" w:hAnsi="Arial" w:cs="Arial"/>
          <w:bCs/>
        </w:rPr>
        <w:t>whereas other areas of the Union struggle</w:t>
      </w:r>
      <w:r w:rsidR="00A1572E" w:rsidRPr="003335F2">
        <w:rPr>
          <w:rFonts w:ascii="Arial" w:hAnsi="Arial" w:cs="Arial"/>
          <w:bCs/>
        </w:rPr>
        <w:t xml:space="preserve"> </w:t>
      </w:r>
      <w:proofErr w:type="gramStart"/>
      <w:r w:rsidR="00A1572E" w:rsidRPr="003335F2">
        <w:rPr>
          <w:rFonts w:ascii="Arial" w:hAnsi="Arial" w:cs="Arial"/>
          <w:bCs/>
        </w:rPr>
        <w:t>in a given year</w:t>
      </w:r>
      <w:proofErr w:type="gramEnd"/>
      <w:r w:rsidR="0026791E" w:rsidRPr="003335F2">
        <w:rPr>
          <w:rFonts w:ascii="Arial" w:hAnsi="Arial" w:cs="Arial"/>
          <w:bCs/>
        </w:rPr>
        <w:t>,</w:t>
      </w:r>
      <w:r w:rsidR="00A1572E" w:rsidRPr="003335F2">
        <w:rPr>
          <w:rFonts w:ascii="Arial" w:hAnsi="Arial" w:cs="Arial"/>
          <w:bCs/>
        </w:rPr>
        <w:t xml:space="preserve"> it</w:t>
      </w:r>
      <w:r w:rsidRPr="003335F2">
        <w:rPr>
          <w:rFonts w:ascii="Arial" w:hAnsi="Arial" w:cs="Arial"/>
          <w:bCs/>
        </w:rPr>
        <w:t xml:space="preserve"> may</w:t>
      </w:r>
      <w:r w:rsidR="00A1572E" w:rsidRPr="003335F2">
        <w:rPr>
          <w:rFonts w:ascii="Arial" w:hAnsi="Arial" w:cs="Arial"/>
          <w:bCs/>
        </w:rPr>
        <w:t xml:space="preserve"> not help to </w:t>
      </w:r>
      <w:r w:rsidRPr="003335F2">
        <w:rPr>
          <w:rFonts w:ascii="Arial" w:hAnsi="Arial" w:cs="Arial"/>
          <w:bCs/>
        </w:rPr>
        <w:t xml:space="preserve">restrict financial </w:t>
      </w:r>
      <w:r w:rsidR="00BB172B" w:rsidRPr="003335F2">
        <w:rPr>
          <w:rFonts w:ascii="Arial" w:hAnsi="Arial" w:cs="Arial"/>
          <w:bCs/>
        </w:rPr>
        <w:t>flexibility</w:t>
      </w:r>
      <w:r w:rsidR="0026791E" w:rsidRPr="003335F2">
        <w:rPr>
          <w:rFonts w:ascii="Arial" w:hAnsi="Arial" w:cs="Arial"/>
          <w:bCs/>
        </w:rPr>
        <w:t xml:space="preserve">. </w:t>
      </w:r>
      <w:r w:rsidR="007177E0" w:rsidRPr="003335F2">
        <w:rPr>
          <w:rFonts w:ascii="Arial" w:hAnsi="Arial" w:cs="Arial"/>
          <w:bCs/>
        </w:rPr>
        <w:t xml:space="preserve">Vice versa, MF asked what would happen if such a policy was in place and consecutive summer balls </w:t>
      </w:r>
      <w:r w:rsidR="00B47398" w:rsidRPr="003335F2">
        <w:rPr>
          <w:rFonts w:ascii="Arial" w:hAnsi="Arial" w:cs="Arial"/>
          <w:bCs/>
        </w:rPr>
        <w:t>did not make a profit.</w:t>
      </w:r>
      <w:r w:rsidR="000F2E1E" w:rsidRPr="003335F2">
        <w:rPr>
          <w:rFonts w:ascii="Arial" w:hAnsi="Arial" w:cs="Arial"/>
          <w:bCs/>
        </w:rPr>
        <w:t xml:space="preserve"> </w:t>
      </w:r>
      <w:r w:rsidR="007C05B7" w:rsidRPr="003335F2">
        <w:rPr>
          <w:rFonts w:ascii="Arial" w:hAnsi="Arial" w:cs="Arial"/>
        </w:rPr>
        <w:t>RS suggest</w:t>
      </w:r>
      <w:r w:rsidR="000F2E1E" w:rsidRPr="003335F2">
        <w:rPr>
          <w:rFonts w:ascii="Arial" w:hAnsi="Arial" w:cs="Arial"/>
        </w:rPr>
        <w:t xml:space="preserve">ed that </w:t>
      </w:r>
      <w:r w:rsidR="007C05B7" w:rsidRPr="003335F2">
        <w:rPr>
          <w:rFonts w:ascii="Arial" w:hAnsi="Arial" w:cs="Arial"/>
        </w:rPr>
        <w:t>Board</w:t>
      </w:r>
      <w:r w:rsidR="00E22760" w:rsidRPr="003335F2">
        <w:rPr>
          <w:rFonts w:ascii="Arial" w:hAnsi="Arial" w:cs="Arial"/>
        </w:rPr>
        <w:t xml:space="preserve"> might like to</w:t>
      </w:r>
      <w:r w:rsidR="007C05B7" w:rsidRPr="003335F2">
        <w:rPr>
          <w:rFonts w:ascii="Arial" w:hAnsi="Arial" w:cs="Arial"/>
        </w:rPr>
        <w:t xml:space="preserve"> agree principles</w:t>
      </w:r>
      <w:r w:rsidR="00E22760" w:rsidRPr="003335F2">
        <w:rPr>
          <w:rFonts w:ascii="Arial" w:hAnsi="Arial" w:cs="Arial"/>
        </w:rPr>
        <w:t>,</w:t>
      </w:r>
      <w:r w:rsidR="007C05B7" w:rsidRPr="003335F2">
        <w:rPr>
          <w:rFonts w:ascii="Arial" w:hAnsi="Arial" w:cs="Arial"/>
        </w:rPr>
        <w:t xml:space="preserve"> but make </w:t>
      </w:r>
      <w:r w:rsidR="00E22760" w:rsidRPr="003335F2">
        <w:rPr>
          <w:rFonts w:ascii="Arial" w:hAnsi="Arial" w:cs="Arial"/>
        </w:rPr>
        <w:t xml:space="preserve">an </w:t>
      </w:r>
      <w:r w:rsidR="007C05B7" w:rsidRPr="003335F2">
        <w:rPr>
          <w:rFonts w:ascii="Arial" w:hAnsi="Arial" w:cs="Arial"/>
        </w:rPr>
        <w:t>annual decision</w:t>
      </w:r>
      <w:r w:rsidR="00E22760" w:rsidRPr="003335F2">
        <w:rPr>
          <w:rFonts w:ascii="Arial" w:hAnsi="Arial" w:cs="Arial"/>
        </w:rPr>
        <w:t xml:space="preserve"> on </w:t>
      </w:r>
      <w:r w:rsidR="002D49C1" w:rsidRPr="003335F2">
        <w:rPr>
          <w:rFonts w:ascii="Arial" w:hAnsi="Arial" w:cs="Arial"/>
        </w:rPr>
        <w:t>designation</w:t>
      </w:r>
      <w:r w:rsidR="00901A10" w:rsidRPr="003335F2">
        <w:rPr>
          <w:rFonts w:ascii="Arial" w:hAnsi="Arial" w:cs="Arial"/>
        </w:rPr>
        <w:t>s</w:t>
      </w:r>
      <w:r w:rsidR="002D49C1" w:rsidRPr="003335F2">
        <w:rPr>
          <w:rFonts w:ascii="Arial" w:hAnsi="Arial" w:cs="Arial"/>
        </w:rPr>
        <w:t xml:space="preserve"> (and, e.g., </w:t>
      </w:r>
      <w:r w:rsidR="00E22760" w:rsidRPr="003335F2">
        <w:rPr>
          <w:rFonts w:ascii="Arial" w:hAnsi="Arial" w:cs="Arial"/>
        </w:rPr>
        <w:t>capping such a fund at a certain amount</w:t>
      </w:r>
      <w:r w:rsidR="002D49C1" w:rsidRPr="003335F2">
        <w:rPr>
          <w:rFonts w:ascii="Arial" w:hAnsi="Arial" w:cs="Arial"/>
        </w:rPr>
        <w:t>)</w:t>
      </w:r>
      <w:r w:rsidR="00E22760" w:rsidRPr="003335F2">
        <w:rPr>
          <w:rFonts w:ascii="Arial" w:hAnsi="Arial" w:cs="Arial"/>
        </w:rPr>
        <w:t xml:space="preserve">. </w:t>
      </w:r>
    </w:p>
    <w:p w14:paraId="36A2625C" w14:textId="656EECAF" w:rsidR="000F2E1E" w:rsidRPr="003335F2" w:rsidRDefault="000F2E1E" w:rsidP="000F2E1E">
      <w:pPr>
        <w:pStyle w:val="NoSpacing"/>
        <w:jc w:val="both"/>
        <w:rPr>
          <w:rFonts w:ascii="Arial" w:hAnsi="Arial" w:cs="Arial"/>
        </w:rPr>
      </w:pPr>
    </w:p>
    <w:p w14:paraId="6B7AE49E" w14:textId="4EC1ED99" w:rsidR="000F2E1E" w:rsidRPr="003335F2" w:rsidRDefault="000F2E1E" w:rsidP="000F2E1E">
      <w:pPr>
        <w:pStyle w:val="NoSpacing"/>
        <w:jc w:val="right"/>
        <w:rPr>
          <w:rFonts w:ascii="Arial" w:hAnsi="Arial" w:cs="Arial"/>
          <w:b/>
          <w:bCs/>
        </w:rPr>
      </w:pPr>
      <w:r w:rsidRPr="003335F2">
        <w:rPr>
          <w:rFonts w:ascii="Arial" w:hAnsi="Arial" w:cs="Arial"/>
          <w:b/>
          <w:bCs/>
        </w:rPr>
        <w:t>Action for Action Tracker:</w:t>
      </w:r>
      <w:r w:rsidR="002024A8" w:rsidRPr="003335F2">
        <w:rPr>
          <w:rFonts w:ascii="Arial" w:hAnsi="Arial" w:cs="Arial"/>
          <w:b/>
          <w:bCs/>
        </w:rPr>
        <w:t xml:space="preserve"> Designat</w:t>
      </w:r>
      <w:r w:rsidR="00BE5955" w:rsidRPr="003335F2">
        <w:rPr>
          <w:rFonts w:ascii="Arial" w:hAnsi="Arial" w:cs="Arial"/>
          <w:b/>
          <w:bCs/>
        </w:rPr>
        <w:t>ion of Funds policy to be drafted for next Board.</w:t>
      </w:r>
    </w:p>
    <w:p w14:paraId="00C4E7C5" w14:textId="1CFC1FB3" w:rsidR="00BE5955" w:rsidRPr="003335F2" w:rsidRDefault="00BE5955" w:rsidP="000F2E1E">
      <w:pPr>
        <w:pStyle w:val="NoSpacing"/>
        <w:jc w:val="right"/>
        <w:rPr>
          <w:rFonts w:ascii="Arial" w:hAnsi="Arial" w:cs="Arial"/>
          <w:b/>
          <w:bCs/>
        </w:rPr>
      </w:pPr>
    </w:p>
    <w:p w14:paraId="0F58D32C" w14:textId="394B17FD" w:rsidR="00BE5955" w:rsidRPr="00BE5955" w:rsidRDefault="00BE5955" w:rsidP="00BE5955">
      <w:pPr>
        <w:pStyle w:val="NoSpacing"/>
        <w:rPr>
          <w:rFonts w:ascii="Arial" w:hAnsi="Arial" w:cs="Arial"/>
          <w:u w:val="single"/>
        </w:rPr>
      </w:pPr>
      <w:r w:rsidRPr="003335F2">
        <w:rPr>
          <w:rFonts w:ascii="Arial" w:hAnsi="Arial" w:cs="Arial"/>
          <w:u w:val="single"/>
        </w:rPr>
        <w:t xml:space="preserve">DW closed the meeting at </w:t>
      </w:r>
      <w:r w:rsidR="00CC7D24" w:rsidRPr="003335F2">
        <w:rPr>
          <w:rFonts w:ascii="Arial" w:hAnsi="Arial" w:cs="Arial"/>
          <w:u w:val="single"/>
        </w:rPr>
        <w:t>3:45pm.</w:t>
      </w:r>
    </w:p>
    <w:sectPr w:rsidR="00BE5955" w:rsidRPr="00BE5955" w:rsidSect="00A00C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006F" w14:textId="77777777" w:rsidR="006A4C18" w:rsidRDefault="006A4C18" w:rsidP="00F52D84">
      <w:pPr>
        <w:spacing w:after="0" w:line="240" w:lineRule="auto"/>
      </w:pPr>
      <w:r>
        <w:separator/>
      </w:r>
    </w:p>
  </w:endnote>
  <w:endnote w:type="continuationSeparator" w:id="0">
    <w:p w14:paraId="5952E488" w14:textId="77777777" w:rsidR="006A4C18" w:rsidRDefault="006A4C18" w:rsidP="00F5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3151" w14:textId="77777777" w:rsidR="00A575CE" w:rsidRDefault="00A5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2612" w14:textId="77777777" w:rsidR="00A575CE" w:rsidRDefault="00A57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AB40" w14:textId="77777777" w:rsidR="00A575CE" w:rsidRDefault="00A5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0961" w14:textId="77777777" w:rsidR="006A4C18" w:rsidRDefault="006A4C18" w:rsidP="00F52D84">
      <w:pPr>
        <w:spacing w:after="0" w:line="240" w:lineRule="auto"/>
      </w:pPr>
      <w:r>
        <w:separator/>
      </w:r>
    </w:p>
  </w:footnote>
  <w:footnote w:type="continuationSeparator" w:id="0">
    <w:p w14:paraId="4A41EA6A" w14:textId="77777777" w:rsidR="006A4C18" w:rsidRDefault="006A4C18" w:rsidP="00F5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C685" w14:textId="3395E2C7" w:rsidR="00A575CE" w:rsidRDefault="00A57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D55F" w14:textId="1829C6A9" w:rsidR="00A575CE" w:rsidRDefault="00A57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2800" w14:textId="61CDE9F9" w:rsidR="00A575CE" w:rsidRDefault="00A57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663"/>
    <w:multiLevelType w:val="hybridMultilevel"/>
    <w:tmpl w:val="E94C9CCA"/>
    <w:lvl w:ilvl="0" w:tplc="679EB6D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1009"/>
    <w:multiLevelType w:val="hybridMultilevel"/>
    <w:tmpl w:val="D8D054F8"/>
    <w:lvl w:ilvl="0" w:tplc="44EEDD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02E7"/>
    <w:multiLevelType w:val="hybridMultilevel"/>
    <w:tmpl w:val="FF669FA6"/>
    <w:lvl w:ilvl="0" w:tplc="96722A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2F60"/>
    <w:multiLevelType w:val="hybridMultilevel"/>
    <w:tmpl w:val="3A843990"/>
    <w:lvl w:ilvl="0" w:tplc="C7F6D2E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409D8"/>
    <w:multiLevelType w:val="hybridMultilevel"/>
    <w:tmpl w:val="4E2AFC40"/>
    <w:lvl w:ilvl="0" w:tplc="104A43AA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C636154"/>
    <w:multiLevelType w:val="hybridMultilevel"/>
    <w:tmpl w:val="0F7A27BC"/>
    <w:lvl w:ilvl="0" w:tplc="6CB6EC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681B"/>
    <w:multiLevelType w:val="hybridMultilevel"/>
    <w:tmpl w:val="870086F8"/>
    <w:lvl w:ilvl="0" w:tplc="5A444C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548D"/>
    <w:multiLevelType w:val="hybridMultilevel"/>
    <w:tmpl w:val="B33EF4A0"/>
    <w:lvl w:ilvl="0" w:tplc="1B363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1C63"/>
    <w:multiLevelType w:val="hybridMultilevel"/>
    <w:tmpl w:val="4C6E6508"/>
    <w:lvl w:ilvl="0" w:tplc="F9F6E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A57FE"/>
    <w:multiLevelType w:val="hybridMultilevel"/>
    <w:tmpl w:val="F0020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6477D"/>
    <w:multiLevelType w:val="hybridMultilevel"/>
    <w:tmpl w:val="8DDE2478"/>
    <w:lvl w:ilvl="0" w:tplc="60BA37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2"/>
    <w:rsid w:val="00004154"/>
    <w:rsid w:val="00004C26"/>
    <w:rsid w:val="00005D47"/>
    <w:rsid w:val="00006B42"/>
    <w:rsid w:val="00010519"/>
    <w:rsid w:val="00024469"/>
    <w:rsid w:val="00032568"/>
    <w:rsid w:val="00033AA6"/>
    <w:rsid w:val="000360C9"/>
    <w:rsid w:val="00037F07"/>
    <w:rsid w:val="00043E2C"/>
    <w:rsid w:val="0004548F"/>
    <w:rsid w:val="00047FE1"/>
    <w:rsid w:val="00051C51"/>
    <w:rsid w:val="000526FF"/>
    <w:rsid w:val="00054806"/>
    <w:rsid w:val="000578F8"/>
    <w:rsid w:val="00057906"/>
    <w:rsid w:val="000605EB"/>
    <w:rsid w:val="00066691"/>
    <w:rsid w:val="00070CCD"/>
    <w:rsid w:val="00087414"/>
    <w:rsid w:val="00087EE9"/>
    <w:rsid w:val="000909F5"/>
    <w:rsid w:val="00091F3C"/>
    <w:rsid w:val="00092D3E"/>
    <w:rsid w:val="000962C5"/>
    <w:rsid w:val="000A4720"/>
    <w:rsid w:val="000A6027"/>
    <w:rsid w:val="000B212E"/>
    <w:rsid w:val="000B5FE5"/>
    <w:rsid w:val="000B74C9"/>
    <w:rsid w:val="000D240A"/>
    <w:rsid w:val="000E22F4"/>
    <w:rsid w:val="000E3B4F"/>
    <w:rsid w:val="000E63FE"/>
    <w:rsid w:val="000F2E1E"/>
    <w:rsid w:val="000F338D"/>
    <w:rsid w:val="000F5A4E"/>
    <w:rsid w:val="001007D6"/>
    <w:rsid w:val="00100A3A"/>
    <w:rsid w:val="00104B43"/>
    <w:rsid w:val="00111180"/>
    <w:rsid w:val="00111254"/>
    <w:rsid w:val="00114D0F"/>
    <w:rsid w:val="00115296"/>
    <w:rsid w:val="001166E7"/>
    <w:rsid w:val="0012320F"/>
    <w:rsid w:val="00135040"/>
    <w:rsid w:val="00137E60"/>
    <w:rsid w:val="0014499E"/>
    <w:rsid w:val="00152FCA"/>
    <w:rsid w:val="00156D1F"/>
    <w:rsid w:val="001570A7"/>
    <w:rsid w:val="0016017C"/>
    <w:rsid w:val="00160888"/>
    <w:rsid w:val="00166194"/>
    <w:rsid w:val="00182254"/>
    <w:rsid w:val="001846D9"/>
    <w:rsid w:val="00185059"/>
    <w:rsid w:val="001864A3"/>
    <w:rsid w:val="0019397B"/>
    <w:rsid w:val="00195FBE"/>
    <w:rsid w:val="001A33AA"/>
    <w:rsid w:val="001B6400"/>
    <w:rsid w:val="001B6BF2"/>
    <w:rsid w:val="001C0AD8"/>
    <w:rsid w:val="001D1D23"/>
    <w:rsid w:val="001E28F5"/>
    <w:rsid w:val="001E2BDB"/>
    <w:rsid w:val="001E2EC2"/>
    <w:rsid w:val="001E5B0F"/>
    <w:rsid w:val="001F1B5E"/>
    <w:rsid w:val="001F7F75"/>
    <w:rsid w:val="00201902"/>
    <w:rsid w:val="002024A8"/>
    <w:rsid w:val="00213A05"/>
    <w:rsid w:val="00214335"/>
    <w:rsid w:val="00214B70"/>
    <w:rsid w:val="002152BE"/>
    <w:rsid w:val="00220C73"/>
    <w:rsid w:val="00221A88"/>
    <w:rsid w:val="00224EBD"/>
    <w:rsid w:val="00225D73"/>
    <w:rsid w:val="00226BF0"/>
    <w:rsid w:val="00232E0A"/>
    <w:rsid w:val="0023485B"/>
    <w:rsid w:val="0023732F"/>
    <w:rsid w:val="00240A9E"/>
    <w:rsid w:val="00241B4C"/>
    <w:rsid w:val="002432EF"/>
    <w:rsid w:val="002473B3"/>
    <w:rsid w:val="00247C72"/>
    <w:rsid w:val="00251ACB"/>
    <w:rsid w:val="00252360"/>
    <w:rsid w:val="0025239F"/>
    <w:rsid w:val="00253372"/>
    <w:rsid w:val="002542F9"/>
    <w:rsid w:val="00257088"/>
    <w:rsid w:val="00260F23"/>
    <w:rsid w:val="00262692"/>
    <w:rsid w:val="0026548D"/>
    <w:rsid w:val="00265808"/>
    <w:rsid w:val="0026673C"/>
    <w:rsid w:val="00266DF6"/>
    <w:rsid w:val="0026791E"/>
    <w:rsid w:val="00272BAB"/>
    <w:rsid w:val="00273918"/>
    <w:rsid w:val="0028083E"/>
    <w:rsid w:val="00284E83"/>
    <w:rsid w:val="00290D1D"/>
    <w:rsid w:val="00296C92"/>
    <w:rsid w:val="002A1D19"/>
    <w:rsid w:val="002A3BDC"/>
    <w:rsid w:val="002A59F4"/>
    <w:rsid w:val="002A643A"/>
    <w:rsid w:val="002A6C02"/>
    <w:rsid w:val="002A7D6F"/>
    <w:rsid w:val="002B09D0"/>
    <w:rsid w:val="002B1939"/>
    <w:rsid w:val="002B1A24"/>
    <w:rsid w:val="002B5786"/>
    <w:rsid w:val="002B6BEA"/>
    <w:rsid w:val="002C2797"/>
    <w:rsid w:val="002D3425"/>
    <w:rsid w:val="002D49C1"/>
    <w:rsid w:val="002E3017"/>
    <w:rsid w:val="002E4420"/>
    <w:rsid w:val="002E5BE6"/>
    <w:rsid w:val="002E7C71"/>
    <w:rsid w:val="002F1C60"/>
    <w:rsid w:val="002F22E8"/>
    <w:rsid w:val="002F23A2"/>
    <w:rsid w:val="002F387C"/>
    <w:rsid w:val="002F45ED"/>
    <w:rsid w:val="002F5201"/>
    <w:rsid w:val="002F6573"/>
    <w:rsid w:val="003006DE"/>
    <w:rsid w:val="00301D38"/>
    <w:rsid w:val="0030760F"/>
    <w:rsid w:val="00307D92"/>
    <w:rsid w:val="00310821"/>
    <w:rsid w:val="00313ECF"/>
    <w:rsid w:val="00316824"/>
    <w:rsid w:val="00317000"/>
    <w:rsid w:val="00317707"/>
    <w:rsid w:val="003241C3"/>
    <w:rsid w:val="00325C1A"/>
    <w:rsid w:val="0032707C"/>
    <w:rsid w:val="003301C1"/>
    <w:rsid w:val="00332073"/>
    <w:rsid w:val="003335F2"/>
    <w:rsid w:val="00334832"/>
    <w:rsid w:val="003427A5"/>
    <w:rsid w:val="00342A5B"/>
    <w:rsid w:val="003471D1"/>
    <w:rsid w:val="0035568A"/>
    <w:rsid w:val="003717E5"/>
    <w:rsid w:val="00371C25"/>
    <w:rsid w:val="00371CCA"/>
    <w:rsid w:val="00371FF1"/>
    <w:rsid w:val="00373478"/>
    <w:rsid w:val="00375996"/>
    <w:rsid w:val="0037660B"/>
    <w:rsid w:val="00381A89"/>
    <w:rsid w:val="0038206C"/>
    <w:rsid w:val="00382DB1"/>
    <w:rsid w:val="00392C09"/>
    <w:rsid w:val="00393EFA"/>
    <w:rsid w:val="0039794D"/>
    <w:rsid w:val="003A2DFC"/>
    <w:rsid w:val="003B034C"/>
    <w:rsid w:val="003B09F9"/>
    <w:rsid w:val="003B3794"/>
    <w:rsid w:val="003B7B3B"/>
    <w:rsid w:val="003C1B0B"/>
    <w:rsid w:val="003C219C"/>
    <w:rsid w:val="003C3E2B"/>
    <w:rsid w:val="003C7296"/>
    <w:rsid w:val="003D0193"/>
    <w:rsid w:val="003D047B"/>
    <w:rsid w:val="003D56AD"/>
    <w:rsid w:val="003D694C"/>
    <w:rsid w:val="003D7398"/>
    <w:rsid w:val="003E64A3"/>
    <w:rsid w:val="003F16C9"/>
    <w:rsid w:val="003F5F1D"/>
    <w:rsid w:val="003F7F9C"/>
    <w:rsid w:val="004036BC"/>
    <w:rsid w:val="00405503"/>
    <w:rsid w:val="004139A0"/>
    <w:rsid w:val="00414490"/>
    <w:rsid w:val="00416427"/>
    <w:rsid w:val="004213EF"/>
    <w:rsid w:val="00422CBF"/>
    <w:rsid w:val="00425640"/>
    <w:rsid w:val="00426135"/>
    <w:rsid w:val="00430226"/>
    <w:rsid w:val="00430D3B"/>
    <w:rsid w:val="0043168F"/>
    <w:rsid w:val="00431B2E"/>
    <w:rsid w:val="00431F7F"/>
    <w:rsid w:val="00432BA8"/>
    <w:rsid w:val="004337E5"/>
    <w:rsid w:val="0043590C"/>
    <w:rsid w:val="00460272"/>
    <w:rsid w:val="00465D5C"/>
    <w:rsid w:val="00467872"/>
    <w:rsid w:val="004715CD"/>
    <w:rsid w:val="004736C1"/>
    <w:rsid w:val="00476D82"/>
    <w:rsid w:val="00485EC5"/>
    <w:rsid w:val="004865C7"/>
    <w:rsid w:val="004917A2"/>
    <w:rsid w:val="004934B2"/>
    <w:rsid w:val="00497221"/>
    <w:rsid w:val="004B2CBC"/>
    <w:rsid w:val="004B6931"/>
    <w:rsid w:val="004C041D"/>
    <w:rsid w:val="004D16B9"/>
    <w:rsid w:val="004D4E34"/>
    <w:rsid w:val="004E57BA"/>
    <w:rsid w:val="00500AF9"/>
    <w:rsid w:val="00507515"/>
    <w:rsid w:val="005132A4"/>
    <w:rsid w:val="00513548"/>
    <w:rsid w:val="00513B7C"/>
    <w:rsid w:val="00517E9F"/>
    <w:rsid w:val="00517FD5"/>
    <w:rsid w:val="00526279"/>
    <w:rsid w:val="00531B86"/>
    <w:rsid w:val="00532404"/>
    <w:rsid w:val="0053289C"/>
    <w:rsid w:val="0053301A"/>
    <w:rsid w:val="005366E0"/>
    <w:rsid w:val="00546746"/>
    <w:rsid w:val="00552AE5"/>
    <w:rsid w:val="005545C3"/>
    <w:rsid w:val="005547A5"/>
    <w:rsid w:val="0055717F"/>
    <w:rsid w:val="0055739A"/>
    <w:rsid w:val="00565A6E"/>
    <w:rsid w:val="00566C4E"/>
    <w:rsid w:val="005676CC"/>
    <w:rsid w:val="00567974"/>
    <w:rsid w:val="00572701"/>
    <w:rsid w:val="00573543"/>
    <w:rsid w:val="00575DC3"/>
    <w:rsid w:val="0057743A"/>
    <w:rsid w:val="00584070"/>
    <w:rsid w:val="00592CE5"/>
    <w:rsid w:val="0059673C"/>
    <w:rsid w:val="005A128E"/>
    <w:rsid w:val="005A2401"/>
    <w:rsid w:val="005B148D"/>
    <w:rsid w:val="005B48D9"/>
    <w:rsid w:val="005C1165"/>
    <w:rsid w:val="005C45F1"/>
    <w:rsid w:val="005C52FD"/>
    <w:rsid w:val="005C6366"/>
    <w:rsid w:val="005C6544"/>
    <w:rsid w:val="005C7E62"/>
    <w:rsid w:val="005D03AA"/>
    <w:rsid w:val="005D13E3"/>
    <w:rsid w:val="005D2C13"/>
    <w:rsid w:val="005D5D51"/>
    <w:rsid w:val="005E0B9E"/>
    <w:rsid w:val="005E37FD"/>
    <w:rsid w:val="005E4662"/>
    <w:rsid w:val="005E5118"/>
    <w:rsid w:val="005E6088"/>
    <w:rsid w:val="005F082C"/>
    <w:rsid w:val="0060370E"/>
    <w:rsid w:val="00603870"/>
    <w:rsid w:val="006065F2"/>
    <w:rsid w:val="00623B41"/>
    <w:rsid w:val="0062487D"/>
    <w:rsid w:val="006255D1"/>
    <w:rsid w:val="00625CC9"/>
    <w:rsid w:val="00630E87"/>
    <w:rsid w:val="00632C17"/>
    <w:rsid w:val="0064400D"/>
    <w:rsid w:val="006444FB"/>
    <w:rsid w:val="00657315"/>
    <w:rsid w:val="00661ABA"/>
    <w:rsid w:val="00666342"/>
    <w:rsid w:val="0067102C"/>
    <w:rsid w:val="00671044"/>
    <w:rsid w:val="00671270"/>
    <w:rsid w:val="0067240A"/>
    <w:rsid w:val="006738B5"/>
    <w:rsid w:val="00690775"/>
    <w:rsid w:val="00693427"/>
    <w:rsid w:val="006A1345"/>
    <w:rsid w:val="006A31AB"/>
    <w:rsid w:val="006A4C18"/>
    <w:rsid w:val="006A6F88"/>
    <w:rsid w:val="006B3977"/>
    <w:rsid w:val="006B46C8"/>
    <w:rsid w:val="006B6BB4"/>
    <w:rsid w:val="006C5568"/>
    <w:rsid w:val="006C5B02"/>
    <w:rsid w:val="006D1668"/>
    <w:rsid w:val="006D426E"/>
    <w:rsid w:val="006D5C3A"/>
    <w:rsid w:val="006E0184"/>
    <w:rsid w:val="006E0AEF"/>
    <w:rsid w:val="006E1D6C"/>
    <w:rsid w:val="006E3C59"/>
    <w:rsid w:val="006E7C02"/>
    <w:rsid w:val="00700F98"/>
    <w:rsid w:val="0070358F"/>
    <w:rsid w:val="00704CD6"/>
    <w:rsid w:val="0071178A"/>
    <w:rsid w:val="007177E0"/>
    <w:rsid w:val="007205BD"/>
    <w:rsid w:val="00721E0E"/>
    <w:rsid w:val="00725909"/>
    <w:rsid w:val="00730531"/>
    <w:rsid w:val="007305D9"/>
    <w:rsid w:val="0074118A"/>
    <w:rsid w:val="00745983"/>
    <w:rsid w:val="00746E8E"/>
    <w:rsid w:val="007473B0"/>
    <w:rsid w:val="00752BAA"/>
    <w:rsid w:val="00756E74"/>
    <w:rsid w:val="00763495"/>
    <w:rsid w:val="00767066"/>
    <w:rsid w:val="007719CE"/>
    <w:rsid w:val="00771C55"/>
    <w:rsid w:val="00772AC9"/>
    <w:rsid w:val="00773B9D"/>
    <w:rsid w:val="00791D57"/>
    <w:rsid w:val="00795305"/>
    <w:rsid w:val="007A264E"/>
    <w:rsid w:val="007A69F3"/>
    <w:rsid w:val="007B2834"/>
    <w:rsid w:val="007B7EF4"/>
    <w:rsid w:val="007C05B7"/>
    <w:rsid w:val="007C2903"/>
    <w:rsid w:val="007C482B"/>
    <w:rsid w:val="007C4EC2"/>
    <w:rsid w:val="007C6347"/>
    <w:rsid w:val="007C70EF"/>
    <w:rsid w:val="007D5176"/>
    <w:rsid w:val="007D6C41"/>
    <w:rsid w:val="007F4722"/>
    <w:rsid w:val="007F516D"/>
    <w:rsid w:val="007F7FB1"/>
    <w:rsid w:val="0080751E"/>
    <w:rsid w:val="008129E8"/>
    <w:rsid w:val="00823E5F"/>
    <w:rsid w:val="0082668C"/>
    <w:rsid w:val="00830F21"/>
    <w:rsid w:val="00833475"/>
    <w:rsid w:val="00833E13"/>
    <w:rsid w:val="00835131"/>
    <w:rsid w:val="00836833"/>
    <w:rsid w:val="00841BB3"/>
    <w:rsid w:val="008442F6"/>
    <w:rsid w:val="008455E8"/>
    <w:rsid w:val="00845DC3"/>
    <w:rsid w:val="00845E11"/>
    <w:rsid w:val="00847129"/>
    <w:rsid w:val="00852523"/>
    <w:rsid w:val="0085359C"/>
    <w:rsid w:val="0085462C"/>
    <w:rsid w:val="00854A0D"/>
    <w:rsid w:val="0085565B"/>
    <w:rsid w:val="008603E6"/>
    <w:rsid w:val="0086197D"/>
    <w:rsid w:val="008647FD"/>
    <w:rsid w:val="0086510F"/>
    <w:rsid w:val="00870F57"/>
    <w:rsid w:val="008779EA"/>
    <w:rsid w:val="00880572"/>
    <w:rsid w:val="008913AF"/>
    <w:rsid w:val="0089524D"/>
    <w:rsid w:val="00895CF7"/>
    <w:rsid w:val="008960B9"/>
    <w:rsid w:val="008A4EDA"/>
    <w:rsid w:val="008A61A5"/>
    <w:rsid w:val="008B00E7"/>
    <w:rsid w:val="008B0B15"/>
    <w:rsid w:val="008C0F22"/>
    <w:rsid w:val="008C0FA3"/>
    <w:rsid w:val="008C2172"/>
    <w:rsid w:val="008C26FD"/>
    <w:rsid w:val="008C3CFC"/>
    <w:rsid w:val="008D33A2"/>
    <w:rsid w:val="008D4A5E"/>
    <w:rsid w:val="008E0F46"/>
    <w:rsid w:val="008E1130"/>
    <w:rsid w:val="00901A10"/>
    <w:rsid w:val="00903B9A"/>
    <w:rsid w:val="00912455"/>
    <w:rsid w:val="00913CBD"/>
    <w:rsid w:val="00920871"/>
    <w:rsid w:val="0092412A"/>
    <w:rsid w:val="00925B4A"/>
    <w:rsid w:val="00926560"/>
    <w:rsid w:val="00933D81"/>
    <w:rsid w:val="00935F31"/>
    <w:rsid w:val="00937726"/>
    <w:rsid w:val="00940D75"/>
    <w:rsid w:val="0094392C"/>
    <w:rsid w:val="00944064"/>
    <w:rsid w:val="00945C23"/>
    <w:rsid w:val="0095007C"/>
    <w:rsid w:val="0095774F"/>
    <w:rsid w:val="00957C7C"/>
    <w:rsid w:val="009622A5"/>
    <w:rsid w:val="00962696"/>
    <w:rsid w:val="0096421D"/>
    <w:rsid w:val="0096770A"/>
    <w:rsid w:val="00970D4B"/>
    <w:rsid w:val="00973C06"/>
    <w:rsid w:val="0097689D"/>
    <w:rsid w:val="00984A32"/>
    <w:rsid w:val="00986D57"/>
    <w:rsid w:val="009918E7"/>
    <w:rsid w:val="009942B4"/>
    <w:rsid w:val="009948A0"/>
    <w:rsid w:val="009966F8"/>
    <w:rsid w:val="00996CA5"/>
    <w:rsid w:val="009A71F7"/>
    <w:rsid w:val="009B066F"/>
    <w:rsid w:val="009B090E"/>
    <w:rsid w:val="009B5382"/>
    <w:rsid w:val="009B6C52"/>
    <w:rsid w:val="009B7552"/>
    <w:rsid w:val="009C1FE6"/>
    <w:rsid w:val="009C4967"/>
    <w:rsid w:val="009D0B90"/>
    <w:rsid w:val="009D3F5B"/>
    <w:rsid w:val="009D6962"/>
    <w:rsid w:val="009D79A8"/>
    <w:rsid w:val="009E3DA6"/>
    <w:rsid w:val="009E745B"/>
    <w:rsid w:val="009E766C"/>
    <w:rsid w:val="009F0CA3"/>
    <w:rsid w:val="009F2405"/>
    <w:rsid w:val="009F2567"/>
    <w:rsid w:val="00A007DF"/>
    <w:rsid w:val="00A00CCD"/>
    <w:rsid w:val="00A03677"/>
    <w:rsid w:val="00A07FA4"/>
    <w:rsid w:val="00A10656"/>
    <w:rsid w:val="00A1367A"/>
    <w:rsid w:val="00A1514F"/>
    <w:rsid w:val="00A1572E"/>
    <w:rsid w:val="00A21E78"/>
    <w:rsid w:val="00A24C4A"/>
    <w:rsid w:val="00A317BC"/>
    <w:rsid w:val="00A33611"/>
    <w:rsid w:val="00A355EC"/>
    <w:rsid w:val="00A37ACD"/>
    <w:rsid w:val="00A412D1"/>
    <w:rsid w:val="00A444CF"/>
    <w:rsid w:val="00A45926"/>
    <w:rsid w:val="00A509D9"/>
    <w:rsid w:val="00A55AA1"/>
    <w:rsid w:val="00A575CE"/>
    <w:rsid w:val="00A605BF"/>
    <w:rsid w:val="00A64AD3"/>
    <w:rsid w:val="00A66037"/>
    <w:rsid w:val="00A73BC5"/>
    <w:rsid w:val="00A813A8"/>
    <w:rsid w:val="00A90A4B"/>
    <w:rsid w:val="00A95F1C"/>
    <w:rsid w:val="00A96428"/>
    <w:rsid w:val="00A96833"/>
    <w:rsid w:val="00A97975"/>
    <w:rsid w:val="00AA3F1B"/>
    <w:rsid w:val="00AA5E3B"/>
    <w:rsid w:val="00AA5FE5"/>
    <w:rsid w:val="00AC3A60"/>
    <w:rsid w:val="00AC479B"/>
    <w:rsid w:val="00AC58B6"/>
    <w:rsid w:val="00AD0E3B"/>
    <w:rsid w:val="00AD58A8"/>
    <w:rsid w:val="00AD5AB1"/>
    <w:rsid w:val="00AE245E"/>
    <w:rsid w:val="00AE36CF"/>
    <w:rsid w:val="00AE6E26"/>
    <w:rsid w:val="00AF20ED"/>
    <w:rsid w:val="00AF66E5"/>
    <w:rsid w:val="00B03B1B"/>
    <w:rsid w:val="00B03D4F"/>
    <w:rsid w:val="00B04C25"/>
    <w:rsid w:val="00B076C9"/>
    <w:rsid w:val="00B10C1B"/>
    <w:rsid w:val="00B17C21"/>
    <w:rsid w:val="00B33BCC"/>
    <w:rsid w:val="00B40296"/>
    <w:rsid w:val="00B416A6"/>
    <w:rsid w:val="00B47398"/>
    <w:rsid w:val="00B47D75"/>
    <w:rsid w:val="00B5230E"/>
    <w:rsid w:val="00B56C19"/>
    <w:rsid w:val="00B60800"/>
    <w:rsid w:val="00B638C2"/>
    <w:rsid w:val="00B6696E"/>
    <w:rsid w:val="00B71739"/>
    <w:rsid w:val="00B748D5"/>
    <w:rsid w:val="00B77905"/>
    <w:rsid w:val="00B82A2C"/>
    <w:rsid w:val="00B835F6"/>
    <w:rsid w:val="00B83653"/>
    <w:rsid w:val="00BA1C48"/>
    <w:rsid w:val="00BA5224"/>
    <w:rsid w:val="00BA7B14"/>
    <w:rsid w:val="00BB0760"/>
    <w:rsid w:val="00BB172B"/>
    <w:rsid w:val="00BB7A5A"/>
    <w:rsid w:val="00BC095B"/>
    <w:rsid w:val="00BC3B41"/>
    <w:rsid w:val="00BC4D2E"/>
    <w:rsid w:val="00BC6BF8"/>
    <w:rsid w:val="00BD1B78"/>
    <w:rsid w:val="00BE30EC"/>
    <w:rsid w:val="00BE5955"/>
    <w:rsid w:val="00BE5C0D"/>
    <w:rsid w:val="00BE603B"/>
    <w:rsid w:val="00C0369E"/>
    <w:rsid w:val="00C07CA7"/>
    <w:rsid w:val="00C10927"/>
    <w:rsid w:val="00C14163"/>
    <w:rsid w:val="00C175D8"/>
    <w:rsid w:val="00C179C4"/>
    <w:rsid w:val="00C330B6"/>
    <w:rsid w:val="00C3551A"/>
    <w:rsid w:val="00C45032"/>
    <w:rsid w:val="00C520A8"/>
    <w:rsid w:val="00C54754"/>
    <w:rsid w:val="00C54F37"/>
    <w:rsid w:val="00C56003"/>
    <w:rsid w:val="00C623C0"/>
    <w:rsid w:val="00C63160"/>
    <w:rsid w:val="00C7220A"/>
    <w:rsid w:val="00C75706"/>
    <w:rsid w:val="00C77A26"/>
    <w:rsid w:val="00C80BC3"/>
    <w:rsid w:val="00C81EDF"/>
    <w:rsid w:val="00C857D2"/>
    <w:rsid w:val="00C914D5"/>
    <w:rsid w:val="00C951B2"/>
    <w:rsid w:val="00C95A50"/>
    <w:rsid w:val="00C9688A"/>
    <w:rsid w:val="00CA5C81"/>
    <w:rsid w:val="00CB1166"/>
    <w:rsid w:val="00CB1206"/>
    <w:rsid w:val="00CB2CEA"/>
    <w:rsid w:val="00CC5CA1"/>
    <w:rsid w:val="00CC5CFB"/>
    <w:rsid w:val="00CC7D24"/>
    <w:rsid w:val="00CD5EB6"/>
    <w:rsid w:val="00CD7208"/>
    <w:rsid w:val="00CE07C8"/>
    <w:rsid w:val="00CE4619"/>
    <w:rsid w:val="00CE4F91"/>
    <w:rsid w:val="00CE4FBC"/>
    <w:rsid w:val="00CF11D7"/>
    <w:rsid w:val="00CF16A6"/>
    <w:rsid w:val="00CF1F6D"/>
    <w:rsid w:val="00CF29D2"/>
    <w:rsid w:val="00CF41DE"/>
    <w:rsid w:val="00CF4423"/>
    <w:rsid w:val="00CF532B"/>
    <w:rsid w:val="00D02467"/>
    <w:rsid w:val="00D02EB3"/>
    <w:rsid w:val="00D038A5"/>
    <w:rsid w:val="00D05223"/>
    <w:rsid w:val="00D102DA"/>
    <w:rsid w:val="00D12D4A"/>
    <w:rsid w:val="00D12DA1"/>
    <w:rsid w:val="00D13F42"/>
    <w:rsid w:val="00D16EEE"/>
    <w:rsid w:val="00D24212"/>
    <w:rsid w:val="00D31EC6"/>
    <w:rsid w:val="00D35499"/>
    <w:rsid w:val="00D44E80"/>
    <w:rsid w:val="00D534F1"/>
    <w:rsid w:val="00D53A95"/>
    <w:rsid w:val="00D61E24"/>
    <w:rsid w:val="00D65480"/>
    <w:rsid w:val="00D71C03"/>
    <w:rsid w:val="00D73E97"/>
    <w:rsid w:val="00D83C15"/>
    <w:rsid w:val="00D85431"/>
    <w:rsid w:val="00D94CC8"/>
    <w:rsid w:val="00DB2BC6"/>
    <w:rsid w:val="00DB2F94"/>
    <w:rsid w:val="00DB7B0D"/>
    <w:rsid w:val="00DC0B0E"/>
    <w:rsid w:val="00DC27B3"/>
    <w:rsid w:val="00DD334B"/>
    <w:rsid w:val="00DD3E03"/>
    <w:rsid w:val="00DD5F76"/>
    <w:rsid w:val="00DD718B"/>
    <w:rsid w:val="00DD73EA"/>
    <w:rsid w:val="00DE00EF"/>
    <w:rsid w:val="00DE365F"/>
    <w:rsid w:val="00DF11EE"/>
    <w:rsid w:val="00DF2295"/>
    <w:rsid w:val="00DF2FEF"/>
    <w:rsid w:val="00DF6160"/>
    <w:rsid w:val="00DF7501"/>
    <w:rsid w:val="00E0722A"/>
    <w:rsid w:val="00E11AB0"/>
    <w:rsid w:val="00E17097"/>
    <w:rsid w:val="00E222CF"/>
    <w:rsid w:val="00E22760"/>
    <w:rsid w:val="00E27580"/>
    <w:rsid w:val="00E4406D"/>
    <w:rsid w:val="00E4416F"/>
    <w:rsid w:val="00E458E9"/>
    <w:rsid w:val="00E46146"/>
    <w:rsid w:val="00E52F25"/>
    <w:rsid w:val="00E53882"/>
    <w:rsid w:val="00E5711C"/>
    <w:rsid w:val="00E644B3"/>
    <w:rsid w:val="00E67A76"/>
    <w:rsid w:val="00E75972"/>
    <w:rsid w:val="00E76434"/>
    <w:rsid w:val="00E94A2D"/>
    <w:rsid w:val="00E95A45"/>
    <w:rsid w:val="00E97B20"/>
    <w:rsid w:val="00EA4027"/>
    <w:rsid w:val="00EA46FF"/>
    <w:rsid w:val="00EA4C78"/>
    <w:rsid w:val="00EA5153"/>
    <w:rsid w:val="00EB34A8"/>
    <w:rsid w:val="00EB5DDD"/>
    <w:rsid w:val="00EB6037"/>
    <w:rsid w:val="00EB69DF"/>
    <w:rsid w:val="00EC0142"/>
    <w:rsid w:val="00EC43B6"/>
    <w:rsid w:val="00EC45AF"/>
    <w:rsid w:val="00EC6247"/>
    <w:rsid w:val="00ED250E"/>
    <w:rsid w:val="00ED58A8"/>
    <w:rsid w:val="00EE20FC"/>
    <w:rsid w:val="00EE6198"/>
    <w:rsid w:val="00EF0449"/>
    <w:rsid w:val="00EF1400"/>
    <w:rsid w:val="00EF2693"/>
    <w:rsid w:val="00EF2B6A"/>
    <w:rsid w:val="00EF48B0"/>
    <w:rsid w:val="00EF5841"/>
    <w:rsid w:val="00F01A44"/>
    <w:rsid w:val="00F100D7"/>
    <w:rsid w:val="00F228C9"/>
    <w:rsid w:val="00F22EFD"/>
    <w:rsid w:val="00F26CF1"/>
    <w:rsid w:val="00F27472"/>
    <w:rsid w:val="00F279A9"/>
    <w:rsid w:val="00F30C7A"/>
    <w:rsid w:val="00F3267F"/>
    <w:rsid w:val="00F3331E"/>
    <w:rsid w:val="00F3371D"/>
    <w:rsid w:val="00F3437F"/>
    <w:rsid w:val="00F351E7"/>
    <w:rsid w:val="00F5248F"/>
    <w:rsid w:val="00F52D84"/>
    <w:rsid w:val="00F62668"/>
    <w:rsid w:val="00F672C8"/>
    <w:rsid w:val="00F678C0"/>
    <w:rsid w:val="00F67A18"/>
    <w:rsid w:val="00F75437"/>
    <w:rsid w:val="00F80FAE"/>
    <w:rsid w:val="00F820A4"/>
    <w:rsid w:val="00F84AA3"/>
    <w:rsid w:val="00F871EA"/>
    <w:rsid w:val="00F903F0"/>
    <w:rsid w:val="00F9221F"/>
    <w:rsid w:val="00F9322E"/>
    <w:rsid w:val="00F9627B"/>
    <w:rsid w:val="00F967F6"/>
    <w:rsid w:val="00FA7CE3"/>
    <w:rsid w:val="00FB2243"/>
    <w:rsid w:val="00FB3BD1"/>
    <w:rsid w:val="00FB422C"/>
    <w:rsid w:val="00FB4CC2"/>
    <w:rsid w:val="00FB5697"/>
    <w:rsid w:val="00FB5A64"/>
    <w:rsid w:val="00FB69DE"/>
    <w:rsid w:val="00FB79B4"/>
    <w:rsid w:val="00FB7F08"/>
    <w:rsid w:val="00FC7EC2"/>
    <w:rsid w:val="00FD1DD8"/>
    <w:rsid w:val="00FD445E"/>
    <w:rsid w:val="00FE15E0"/>
    <w:rsid w:val="00FE2807"/>
    <w:rsid w:val="00FE2A70"/>
    <w:rsid w:val="00FE30C3"/>
    <w:rsid w:val="00FE33A8"/>
    <w:rsid w:val="00FE4CA5"/>
    <w:rsid w:val="00FF05A0"/>
    <w:rsid w:val="00FF5848"/>
    <w:rsid w:val="00FF6C2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AB01C"/>
  <w15:chartTrackingRefBased/>
  <w15:docId w15:val="{3E9CAAB0-0577-4911-B9B2-8B8ED31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8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84"/>
  </w:style>
  <w:style w:type="paragraph" w:styleId="Footer">
    <w:name w:val="footer"/>
    <w:basedOn w:val="Normal"/>
    <w:link w:val="FooterChar"/>
    <w:uiPriority w:val="99"/>
    <w:unhideWhenUsed/>
    <w:rsid w:val="00F5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84"/>
  </w:style>
  <w:style w:type="paragraph" w:styleId="ListParagraph">
    <w:name w:val="List Paragraph"/>
    <w:basedOn w:val="Normal"/>
    <w:uiPriority w:val="34"/>
    <w:qFormat/>
    <w:rsid w:val="0098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30E4-F191-44FD-A513-8843C5DF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Clement S A</dc:creator>
  <cp:keywords/>
  <dc:description/>
  <cp:lastModifiedBy>Jones, Clem</cp:lastModifiedBy>
  <cp:revision>31</cp:revision>
  <dcterms:created xsi:type="dcterms:W3CDTF">2022-11-07T14:43:00Z</dcterms:created>
  <dcterms:modified xsi:type="dcterms:W3CDTF">2022-12-07T14:57:00Z</dcterms:modified>
</cp:coreProperties>
</file>