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A2575" w14:textId="4FB3A179" w:rsidR="00233542" w:rsidRPr="009933A8" w:rsidRDefault="00874D44">
      <w:pPr>
        <w:rPr>
          <w:rFonts w:ascii="Arial" w:hAnsi="Arial" w:cs="Arial"/>
          <w:b/>
          <w:bCs/>
        </w:rPr>
      </w:pPr>
      <w:r w:rsidRPr="009933A8">
        <w:rPr>
          <w:rFonts w:ascii="Arial" w:hAnsi="Arial" w:cs="Arial"/>
          <w:b/>
          <w:bCs/>
        </w:rPr>
        <w:t>Health and Safety</w:t>
      </w:r>
      <w:r w:rsidR="00A3337A">
        <w:rPr>
          <w:rFonts w:ascii="Arial" w:hAnsi="Arial" w:cs="Arial"/>
          <w:b/>
          <w:bCs/>
        </w:rPr>
        <w:t xml:space="preserve"> Approach CSP 12/02/2020</w:t>
      </w:r>
    </w:p>
    <w:p w14:paraId="47D952AF" w14:textId="365CD222" w:rsidR="00874D44" w:rsidRPr="003B11C0" w:rsidRDefault="003B11C0">
      <w:pPr>
        <w:rPr>
          <w:rFonts w:ascii="Arial" w:hAnsi="Arial" w:cs="Arial"/>
          <w:b/>
          <w:bCs/>
        </w:rPr>
      </w:pPr>
      <w:r w:rsidRPr="003B11C0">
        <w:rPr>
          <w:rFonts w:ascii="Arial" w:hAnsi="Arial" w:cs="Arial"/>
          <w:b/>
          <w:bCs/>
        </w:rPr>
        <w:t>Context</w:t>
      </w:r>
      <w:r>
        <w:rPr>
          <w:rFonts w:ascii="Arial" w:hAnsi="Arial" w:cs="Arial"/>
          <w:b/>
          <w:bCs/>
        </w:rPr>
        <w:t xml:space="preserve"> and Purpose</w:t>
      </w:r>
    </w:p>
    <w:p w14:paraId="4EB93844" w14:textId="51F83A3C" w:rsidR="00874D44" w:rsidRPr="009933A8" w:rsidRDefault="00874D44">
      <w:pPr>
        <w:rPr>
          <w:rFonts w:ascii="Arial" w:hAnsi="Arial" w:cs="Arial"/>
        </w:rPr>
      </w:pPr>
      <w:r w:rsidRPr="009933A8">
        <w:rPr>
          <w:rFonts w:ascii="Arial" w:hAnsi="Arial" w:cs="Arial"/>
        </w:rPr>
        <w:t xml:space="preserve">The Student Experience Directorate delivers a support service for approximately 400 student groups and </w:t>
      </w:r>
      <w:r w:rsidR="0066646E" w:rsidRPr="009933A8">
        <w:rPr>
          <w:rFonts w:ascii="Arial" w:hAnsi="Arial" w:cs="Arial"/>
        </w:rPr>
        <w:t>projects to</w:t>
      </w:r>
      <w:r w:rsidRPr="009933A8">
        <w:rPr>
          <w:rFonts w:ascii="Arial" w:hAnsi="Arial" w:cs="Arial"/>
        </w:rPr>
        <w:t xml:space="preserve"> undertake a broad range of activity.  </w:t>
      </w:r>
    </w:p>
    <w:p w14:paraId="3ADEE704" w14:textId="24B2C234" w:rsidR="0066646E" w:rsidRPr="009933A8" w:rsidRDefault="0066646E">
      <w:pPr>
        <w:rPr>
          <w:rFonts w:ascii="Arial" w:hAnsi="Arial" w:cs="Arial"/>
        </w:rPr>
      </w:pPr>
      <w:r w:rsidRPr="009933A8">
        <w:rPr>
          <w:rFonts w:ascii="Arial" w:hAnsi="Arial" w:cs="Arial"/>
        </w:rPr>
        <w:t xml:space="preserve">This paper outlines the main risk areas, where the committee should be aware the gaps </w:t>
      </w:r>
      <w:r w:rsidR="00A3337A" w:rsidRPr="009933A8">
        <w:rPr>
          <w:rFonts w:ascii="Arial" w:hAnsi="Arial" w:cs="Arial"/>
        </w:rPr>
        <w:t>are,</w:t>
      </w:r>
      <w:r w:rsidRPr="009933A8">
        <w:rPr>
          <w:rFonts w:ascii="Arial" w:hAnsi="Arial" w:cs="Arial"/>
        </w:rPr>
        <w:t xml:space="preserve"> and the steps being taken to lower/mitigate our risks.</w:t>
      </w:r>
    </w:p>
    <w:p w14:paraId="2592CE4B" w14:textId="2A17D2BA" w:rsidR="00000A4C" w:rsidRPr="009933A8" w:rsidRDefault="00000A4C">
      <w:pPr>
        <w:rPr>
          <w:rFonts w:ascii="Arial" w:hAnsi="Arial" w:cs="Arial"/>
        </w:rPr>
      </w:pPr>
      <w:r w:rsidRPr="009933A8">
        <w:rPr>
          <w:rFonts w:ascii="Arial" w:hAnsi="Arial" w:cs="Arial"/>
        </w:rPr>
        <w:t>The Committee should note the risks, discuss missing areas and any potential gaps in the approach, and satisfy that the actions presented are adequate to assure the Board that risk is being managed appropriately.</w:t>
      </w:r>
      <w:r w:rsidR="005957F4">
        <w:rPr>
          <w:rFonts w:ascii="Arial" w:hAnsi="Arial" w:cs="Arial"/>
        </w:rPr>
        <w:t xml:space="preserve">  Until the committee is satisfied that adequate controls </w:t>
      </w:r>
      <w:r w:rsidR="0091122F">
        <w:rPr>
          <w:rFonts w:ascii="Arial" w:hAnsi="Arial" w:cs="Arial"/>
        </w:rPr>
        <w:t xml:space="preserve">are </w:t>
      </w:r>
      <w:r w:rsidR="005957F4">
        <w:rPr>
          <w:rFonts w:ascii="Arial" w:hAnsi="Arial" w:cs="Arial"/>
        </w:rPr>
        <w:t>in place, the approach</w:t>
      </w:r>
      <w:r w:rsidR="001F2DF1">
        <w:rPr>
          <w:rFonts w:ascii="Arial" w:hAnsi="Arial" w:cs="Arial"/>
        </w:rPr>
        <w:t xml:space="preserve"> and progress</w:t>
      </w:r>
      <w:r w:rsidR="005957F4">
        <w:rPr>
          <w:rFonts w:ascii="Arial" w:hAnsi="Arial" w:cs="Arial"/>
        </w:rPr>
        <w:t xml:space="preserve"> to CSP Health and Safety should be </w:t>
      </w:r>
      <w:r w:rsidR="001F2DF1">
        <w:rPr>
          <w:rFonts w:ascii="Arial" w:hAnsi="Arial" w:cs="Arial"/>
        </w:rPr>
        <w:t>reported at each meeting.</w:t>
      </w:r>
      <w:r w:rsidRPr="009933A8">
        <w:rPr>
          <w:rFonts w:ascii="Arial" w:hAnsi="Arial" w:cs="Arial"/>
        </w:rPr>
        <w:t xml:space="preserve">  </w:t>
      </w:r>
    </w:p>
    <w:p w14:paraId="6D12F30C" w14:textId="63663344" w:rsidR="0066646E" w:rsidRPr="009933A8" w:rsidRDefault="0066646E">
      <w:pPr>
        <w:rPr>
          <w:rFonts w:ascii="Arial" w:hAnsi="Arial" w:cs="Arial"/>
        </w:rPr>
      </w:pPr>
      <w:r w:rsidRPr="009933A8">
        <w:rPr>
          <w:rFonts w:ascii="Arial" w:hAnsi="Arial" w:cs="Arial"/>
        </w:rPr>
        <w:t xml:space="preserve">The Committee should be aware that our risk exposure for CSP activity is extensive </w:t>
      </w:r>
      <w:r w:rsidR="00000A4C" w:rsidRPr="009933A8">
        <w:rPr>
          <w:rFonts w:ascii="Arial" w:hAnsi="Arial" w:cs="Arial"/>
        </w:rPr>
        <w:t xml:space="preserve">and it is the current view of the Head of Student Experience that the approach to risk management in this area has been inadequate and urgent action is required to implement control to mitigate our risks.  </w:t>
      </w:r>
    </w:p>
    <w:p w14:paraId="481AD3FE" w14:textId="4843A352" w:rsidR="00874D44" w:rsidRPr="009933A8" w:rsidRDefault="00874D44">
      <w:pPr>
        <w:rPr>
          <w:rFonts w:ascii="Arial" w:hAnsi="Arial" w:cs="Arial"/>
        </w:rPr>
      </w:pPr>
    </w:p>
    <w:p w14:paraId="06100E35" w14:textId="32380655" w:rsidR="0066646E" w:rsidRPr="00180F81" w:rsidRDefault="00874D44">
      <w:pPr>
        <w:rPr>
          <w:rFonts w:ascii="Arial" w:hAnsi="Arial" w:cs="Arial"/>
          <w:b/>
          <w:bCs/>
        </w:rPr>
      </w:pPr>
      <w:r w:rsidRPr="009933A8">
        <w:rPr>
          <w:rFonts w:ascii="Arial" w:hAnsi="Arial" w:cs="Arial"/>
          <w:b/>
          <w:bCs/>
        </w:rPr>
        <w:t>Main Risks</w:t>
      </w:r>
      <w:r w:rsidR="00180F81">
        <w:rPr>
          <w:rFonts w:ascii="Arial" w:hAnsi="Arial" w:cs="Arial"/>
          <w:b/>
          <w:bCs/>
        </w:rPr>
        <w:t xml:space="preserve"> </w:t>
      </w:r>
      <w:r w:rsidR="003B11C0" w:rsidRPr="00180F81">
        <w:rPr>
          <w:rFonts w:ascii="Arial" w:hAnsi="Arial" w:cs="Arial"/>
          <w:i/>
          <w:iCs/>
        </w:rPr>
        <w:t xml:space="preserve">The Union CSP </w:t>
      </w:r>
      <w:r w:rsidR="005A5D54">
        <w:rPr>
          <w:rFonts w:ascii="Arial" w:hAnsi="Arial" w:cs="Arial"/>
          <w:i/>
          <w:iCs/>
        </w:rPr>
        <w:t xml:space="preserve">risk exposure </w:t>
      </w:r>
      <w:r w:rsidR="003B11C0" w:rsidRPr="00180F81">
        <w:rPr>
          <w:rFonts w:ascii="Arial" w:hAnsi="Arial" w:cs="Arial"/>
          <w:i/>
          <w:iCs/>
        </w:rPr>
        <w:t xml:space="preserve">can be defined in 3 broad categories. </w:t>
      </w:r>
    </w:p>
    <w:p w14:paraId="2ADC7CC3" w14:textId="6C009AB9" w:rsidR="00874D44" w:rsidRPr="009933A8" w:rsidRDefault="0066646E" w:rsidP="00874D44">
      <w:pPr>
        <w:pStyle w:val="ListParagraph"/>
        <w:numPr>
          <w:ilvl w:val="0"/>
          <w:numId w:val="1"/>
        </w:numPr>
        <w:rPr>
          <w:rFonts w:ascii="Arial" w:hAnsi="Arial" w:cs="Arial"/>
        </w:rPr>
      </w:pPr>
      <w:r w:rsidRPr="009933A8">
        <w:rPr>
          <w:rFonts w:ascii="Arial" w:hAnsi="Arial" w:cs="Arial"/>
        </w:rPr>
        <w:t>CSP Activity- The actual activities our students do, these range from low risk on site/campus activity to higher risk off campus</w:t>
      </w:r>
      <w:r w:rsidR="00000A4C" w:rsidRPr="009933A8">
        <w:rPr>
          <w:rFonts w:ascii="Arial" w:hAnsi="Arial" w:cs="Arial"/>
        </w:rPr>
        <w:t>,</w:t>
      </w:r>
      <w:r w:rsidRPr="009933A8">
        <w:rPr>
          <w:rFonts w:ascii="Arial" w:hAnsi="Arial" w:cs="Arial"/>
        </w:rPr>
        <w:t xml:space="preserve"> either in the UK or abroad</w:t>
      </w:r>
      <w:r w:rsidR="00000A4C" w:rsidRPr="009933A8">
        <w:rPr>
          <w:rFonts w:ascii="Arial" w:hAnsi="Arial" w:cs="Arial"/>
        </w:rPr>
        <w:t>,</w:t>
      </w:r>
      <w:r w:rsidRPr="009933A8">
        <w:rPr>
          <w:rFonts w:ascii="Arial" w:hAnsi="Arial" w:cs="Arial"/>
        </w:rPr>
        <w:t xml:space="preserve"> physical activity.  </w:t>
      </w:r>
    </w:p>
    <w:p w14:paraId="1625D973" w14:textId="7BF0D363" w:rsidR="00874D44" w:rsidRPr="009933A8" w:rsidRDefault="0066646E" w:rsidP="00874D44">
      <w:pPr>
        <w:pStyle w:val="ListParagraph"/>
        <w:numPr>
          <w:ilvl w:val="0"/>
          <w:numId w:val="1"/>
        </w:numPr>
        <w:rPr>
          <w:rFonts w:ascii="Arial" w:hAnsi="Arial" w:cs="Arial"/>
        </w:rPr>
      </w:pPr>
      <w:r w:rsidRPr="009933A8">
        <w:rPr>
          <w:rFonts w:ascii="Arial" w:hAnsi="Arial" w:cs="Arial"/>
        </w:rPr>
        <w:t>CSP</w:t>
      </w:r>
      <w:r w:rsidR="00874D44" w:rsidRPr="009933A8">
        <w:rPr>
          <w:rFonts w:ascii="Arial" w:hAnsi="Arial" w:cs="Arial"/>
        </w:rPr>
        <w:t xml:space="preserve"> </w:t>
      </w:r>
      <w:r w:rsidRPr="009933A8">
        <w:rPr>
          <w:rFonts w:ascii="Arial" w:hAnsi="Arial" w:cs="Arial"/>
        </w:rPr>
        <w:t>Travel and the Motor Fleet- The travel to activities, this ranges from low risk on campus to higher risk use of the minibus fleet.</w:t>
      </w:r>
    </w:p>
    <w:p w14:paraId="7D7FC950" w14:textId="3BA49957" w:rsidR="00874D44" w:rsidRPr="009933A8" w:rsidRDefault="006A6C63" w:rsidP="00874D44">
      <w:pPr>
        <w:pStyle w:val="ListParagraph"/>
        <w:numPr>
          <w:ilvl w:val="0"/>
          <w:numId w:val="1"/>
        </w:numPr>
        <w:rPr>
          <w:rFonts w:ascii="Arial" w:hAnsi="Arial" w:cs="Arial"/>
        </w:rPr>
      </w:pPr>
      <w:r w:rsidRPr="009933A8">
        <w:rPr>
          <w:rFonts w:ascii="Arial" w:hAnsi="Arial" w:cs="Arial"/>
        </w:rPr>
        <w:t xml:space="preserve">Equipment and </w:t>
      </w:r>
      <w:r w:rsidR="00874D44" w:rsidRPr="009933A8">
        <w:rPr>
          <w:rFonts w:ascii="Arial" w:hAnsi="Arial" w:cs="Arial"/>
        </w:rPr>
        <w:t>Storage</w:t>
      </w:r>
      <w:r w:rsidR="0066646E" w:rsidRPr="009933A8">
        <w:rPr>
          <w:rFonts w:ascii="Arial" w:hAnsi="Arial" w:cs="Arial"/>
        </w:rPr>
        <w:t xml:space="preserve">- Our CSPs store equipment on </w:t>
      </w:r>
      <w:r w:rsidR="00000A4C" w:rsidRPr="009933A8">
        <w:rPr>
          <w:rFonts w:ascii="Arial" w:hAnsi="Arial" w:cs="Arial"/>
        </w:rPr>
        <w:t>all</w:t>
      </w:r>
      <w:r w:rsidR="0066646E" w:rsidRPr="009933A8">
        <w:rPr>
          <w:rFonts w:ascii="Arial" w:hAnsi="Arial" w:cs="Arial"/>
        </w:rPr>
        <w:t xml:space="preserve"> our campuses.  The storage presents a risk in the way its stored and the amount of equipment.</w:t>
      </w:r>
    </w:p>
    <w:p w14:paraId="3C775D5F" w14:textId="62D46F5F" w:rsidR="00874D44" w:rsidRPr="009933A8" w:rsidRDefault="00874D44" w:rsidP="00874D44">
      <w:pPr>
        <w:rPr>
          <w:rFonts w:ascii="Arial" w:hAnsi="Arial" w:cs="Arial"/>
        </w:rPr>
      </w:pPr>
    </w:p>
    <w:p w14:paraId="4F71A2AC" w14:textId="39A163C3" w:rsidR="003B11C0" w:rsidRPr="00180F81" w:rsidRDefault="00000A4C" w:rsidP="00874D44">
      <w:pPr>
        <w:rPr>
          <w:rFonts w:ascii="Arial" w:hAnsi="Arial" w:cs="Arial"/>
          <w:b/>
          <w:bCs/>
        </w:rPr>
      </w:pPr>
      <w:r w:rsidRPr="007362AB">
        <w:rPr>
          <w:rFonts w:ascii="Arial" w:hAnsi="Arial" w:cs="Arial"/>
          <w:b/>
          <w:bCs/>
        </w:rPr>
        <w:t xml:space="preserve">Identified Risks, Current approach, </w:t>
      </w:r>
      <w:r w:rsidR="007362AB">
        <w:rPr>
          <w:rFonts w:ascii="Arial" w:hAnsi="Arial" w:cs="Arial"/>
          <w:b/>
          <w:bCs/>
        </w:rPr>
        <w:t>Issues</w:t>
      </w:r>
      <w:r w:rsidR="00180F81">
        <w:rPr>
          <w:rFonts w:ascii="Arial" w:hAnsi="Arial" w:cs="Arial"/>
          <w:b/>
          <w:bCs/>
        </w:rPr>
        <w:t xml:space="preserve"> </w:t>
      </w:r>
      <w:r w:rsidR="003B11C0" w:rsidRPr="00180F81">
        <w:rPr>
          <w:rFonts w:ascii="Arial" w:hAnsi="Arial" w:cs="Arial"/>
          <w:i/>
          <w:iCs/>
        </w:rPr>
        <w:t>The current situation</w:t>
      </w:r>
      <w:r w:rsidR="00180F81" w:rsidRPr="00180F81">
        <w:rPr>
          <w:rFonts w:ascii="Arial" w:hAnsi="Arial" w:cs="Arial"/>
          <w:i/>
          <w:iCs/>
        </w:rPr>
        <w:t xml:space="preserve"> by risk area.  </w:t>
      </w:r>
    </w:p>
    <w:tbl>
      <w:tblPr>
        <w:tblStyle w:val="TableGrid"/>
        <w:tblW w:w="10916" w:type="dxa"/>
        <w:tblInd w:w="-289" w:type="dxa"/>
        <w:tblLook w:val="04A0" w:firstRow="1" w:lastRow="0" w:firstColumn="1" w:lastColumn="0" w:noHBand="0" w:noVBand="1"/>
      </w:tblPr>
      <w:tblGrid>
        <w:gridCol w:w="1268"/>
        <w:gridCol w:w="1158"/>
        <w:gridCol w:w="4379"/>
        <w:gridCol w:w="4111"/>
      </w:tblGrid>
      <w:tr w:rsidR="0007165A" w:rsidRPr="009933A8" w14:paraId="6497A2C7" w14:textId="62161CD2" w:rsidTr="0007165A">
        <w:tc>
          <w:tcPr>
            <w:tcW w:w="1268" w:type="dxa"/>
          </w:tcPr>
          <w:p w14:paraId="33D8A0EF" w14:textId="64B813ED" w:rsidR="0007165A" w:rsidRPr="009933A8" w:rsidRDefault="0007165A" w:rsidP="00874D44">
            <w:pPr>
              <w:rPr>
                <w:rFonts w:ascii="Arial" w:hAnsi="Arial" w:cs="Arial"/>
              </w:rPr>
            </w:pPr>
            <w:r w:rsidRPr="009933A8">
              <w:rPr>
                <w:rFonts w:ascii="Arial" w:hAnsi="Arial" w:cs="Arial"/>
              </w:rPr>
              <w:t>Risk Area</w:t>
            </w:r>
          </w:p>
        </w:tc>
        <w:tc>
          <w:tcPr>
            <w:tcW w:w="1158" w:type="dxa"/>
          </w:tcPr>
          <w:p w14:paraId="18A2B72F" w14:textId="5DA15061" w:rsidR="0007165A" w:rsidRPr="009933A8" w:rsidRDefault="0007165A" w:rsidP="00874D44">
            <w:pPr>
              <w:rPr>
                <w:rFonts w:ascii="Arial" w:hAnsi="Arial" w:cs="Arial"/>
              </w:rPr>
            </w:pPr>
            <w:r w:rsidRPr="009933A8">
              <w:rPr>
                <w:rFonts w:ascii="Arial" w:hAnsi="Arial" w:cs="Arial"/>
              </w:rPr>
              <w:t>Identified Risk</w:t>
            </w:r>
          </w:p>
        </w:tc>
        <w:tc>
          <w:tcPr>
            <w:tcW w:w="4379" w:type="dxa"/>
          </w:tcPr>
          <w:p w14:paraId="355A4F0E" w14:textId="40261D06" w:rsidR="0007165A" w:rsidRPr="009933A8" w:rsidRDefault="0007165A" w:rsidP="00874D44">
            <w:pPr>
              <w:rPr>
                <w:rFonts w:ascii="Arial" w:hAnsi="Arial" w:cs="Arial"/>
              </w:rPr>
            </w:pPr>
            <w:r w:rsidRPr="009933A8">
              <w:rPr>
                <w:rFonts w:ascii="Arial" w:hAnsi="Arial" w:cs="Arial"/>
              </w:rPr>
              <w:t>Current Approach</w:t>
            </w:r>
          </w:p>
        </w:tc>
        <w:tc>
          <w:tcPr>
            <w:tcW w:w="4111" w:type="dxa"/>
          </w:tcPr>
          <w:p w14:paraId="34FFCE9B" w14:textId="2114A6CD" w:rsidR="0007165A" w:rsidRPr="009933A8" w:rsidRDefault="0007165A" w:rsidP="00874D44">
            <w:pPr>
              <w:rPr>
                <w:rFonts w:ascii="Arial" w:hAnsi="Arial" w:cs="Arial"/>
              </w:rPr>
            </w:pPr>
            <w:r w:rsidRPr="009933A8">
              <w:rPr>
                <w:rFonts w:ascii="Arial" w:hAnsi="Arial" w:cs="Arial"/>
              </w:rPr>
              <w:t>Issue</w:t>
            </w:r>
          </w:p>
        </w:tc>
      </w:tr>
      <w:tr w:rsidR="0007165A" w:rsidRPr="009933A8" w14:paraId="5E429130" w14:textId="77777777" w:rsidTr="0007165A">
        <w:tc>
          <w:tcPr>
            <w:tcW w:w="1268" w:type="dxa"/>
          </w:tcPr>
          <w:p w14:paraId="5D29907D" w14:textId="30C6B6BC" w:rsidR="0007165A" w:rsidRPr="009933A8" w:rsidRDefault="0007165A" w:rsidP="00874D44">
            <w:pPr>
              <w:rPr>
                <w:rFonts w:ascii="Arial" w:hAnsi="Arial" w:cs="Arial"/>
              </w:rPr>
            </w:pPr>
            <w:r w:rsidRPr="009933A8">
              <w:rPr>
                <w:rFonts w:ascii="Arial" w:hAnsi="Arial" w:cs="Arial"/>
              </w:rPr>
              <w:t>CSP Activity</w:t>
            </w:r>
          </w:p>
        </w:tc>
        <w:tc>
          <w:tcPr>
            <w:tcW w:w="1158" w:type="dxa"/>
          </w:tcPr>
          <w:p w14:paraId="1E98E241" w14:textId="39E1D412" w:rsidR="0007165A" w:rsidRPr="009933A8" w:rsidRDefault="0007165A" w:rsidP="00874D44">
            <w:pPr>
              <w:rPr>
                <w:rFonts w:ascii="Arial" w:hAnsi="Arial" w:cs="Arial"/>
              </w:rPr>
            </w:pPr>
            <w:r w:rsidRPr="009933A8">
              <w:rPr>
                <w:rFonts w:ascii="Arial" w:hAnsi="Arial" w:cs="Arial"/>
              </w:rPr>
              <w:t>Core Activity</w:t>
            </w:r>
          </w:p>
        </w:tc>
        <w:tc>
          <w:tcPr>
            <w:tcW w:w="4379" w:type="dxa"/>
          </w:tcPr>
          <w:p w14:paraId="6A2C9F18" w14:textId="5ECA8A6A" w:rsidR="0007165A" w:rsidRPr="009933A8" w:rsidRDefault="0007165A" w:rsidP="00874D44">
            <w:pPr>
              <w:rPr>
                <w:rFonts w:ascii="Arial" w:hAnsi="Arial" w:cs="Arial"/>
              </w:rPr>
            </w:pPr>
            <w:r w:rsidRPr="009933A8">
              <w:rPr>
                <w:rFonts w:ascii="Arial" w:hAnsi="Arial" w:cs="Arial"/>
              </w:rPr>
              <w:t xml:space="preserve">All clubs/societies are required to complete a risk assessment at the start of the year via an </w:t>
            </w:r>
            <w:proofErr w:type="spellStart"/>
            <w:r w:rsidRPr="009933A8">
              <w:rPr>
                <w:rFonts w:ascii="Arial" w:hAnsi="Arial" w:cs="Arial"/>
              </w:rPr>
              <w:t>eActivities</w:t>
            </w:r>
            <w:proofErr w:type="spellEnd"/>
            <w:r w:rsidRPr="009933A8">
              <w:rPr>
                <w:rFonts w:ascii="Arial" w:hAnsi="Arial" w:cs="Arial"/>
              </w:rPr>
              <w:t xml:space="preserve"> submission form to cover all of their activity.  </w:t>
            </w:r>
            <w:r w:rsidR="00AD1E2D" w:rsidRPr="009933A8">
              <w:rPr>
                <w:rFonts w:ascii="Arial" w:hAnsi="Arial" w:cs="Arial"/>
              </w:rPr>
              <w:t>Completion</w:t>
            </w:r>
            <w:r w:rsidRPr="009933A8">
              <w:rPr>
                <w:rFonts w:ascii="Arial" w:hAnsi="Arial" w:cs="Arial"/>
              </w:rPr>
              <w:t xml:space="preserve"> of this form opens access to finance functions for the CSP.</w:t>
            </w:r>
          </w:p>
        </w:tc>
        <w:tc>
          <w:tcPr>
            <w:tcW w:w="4111" w:type="dxa"/>
          </w:tcPr>
          <w:p w14:paraId="669718AF" w14:textId="304FC989" w:rsidR="0007165A" w:rsidRPr="009933A8" w:rsidRDefault="0007165A" w:rsidP="00F22D03">
            <w:pPr>
              <w:rPr>
                <w:rFonts w:ascii="Arial" w:hAnsi="Arial" w:cs="Arial"/>
              </w:rPr>
            </w:pPr>
            <w:r w:rsidRPr="009933A8">
              <w:rPr>
                <w:rFonts w:ascii="Arial" w:hAnsi="Arial" w:cs="Arial"/>
              </w:rPr>
              <w:t>There is currently no check as to the quality of the risk assessment.</w:t>
            </w:r>
          </w:p>
          <w:p w14:paraId="7FF3560C" w14:textId="77777777" w:rsidR="0007165A" w:rsidRPr="009933A8" w:rsidRDefault="0007165A" w:rsidP="00F22D03">
            <w:pPr>
              <w:rPr>
                <w:rFonts w:ascii="Arial" w:hAnsi="Arial" w:cs="Arial"/>
              </w:rPr>
            </w:pPr>
          </w:p>
          <w:p w14:paraId="4AD86223" w14:textId="77777777" w:rsidR="0007165A" w:rsidRPr="009933A8" w:rsidRDefault="0007165A" w:rsidP="00F22D03">
            <w:pPr>
              <w:rPr>
                <w:rFonts w:ascii="Arial" w:hAnsi="Arial" w:cs="Arial"/>
              </w:rPr>
            </w:pPr>
            <w:r w:rsidRPr="009933A8">
              <w:rPr>
                <w:rFonts w:ascii="Arial" w:hAnsi="Arial" w:cs="Arial"/>
              </w:rPr>
              <w:t>There is no check to whether the CSP is actively using the risk assessment.</w:t>
            </w:r>
          </w:p>
          <w:p w14:paraId="40C6374E" w14:textId="77777777" w:rsidR="0007165A" w:rsidRPr="009933A8" w:rsidRDefault="0007165A" w:rsidP="00F22D03">
            <w:pPr>
              <w:rPr>
                <w:rFonts w:ascii="Arial" w:hAnsi="Arial" w:cs="Arial"/>
              </w:rPr>
            </w:pPr>
          </w:p>
          <w:p w14:paraId="0BEBDDB3" w14:textId="77777777" w:rsidR="0007165A" w:rsidRPr="009933A8" w:rsidRDefault="0007165A" w:rsidP="00F22D03">
            <w:pPr>
              <w:rPr>
                <w:rFonts w:ascii="Arial" w:hAnsi="Arial" w:cs="Arial"/>
              </w:rPr>
            </w:pPr>
            <w:r w:rsidRPr="009933A8">
              <w:rPr>
                <w:rFonts w:ascii="Arial" w:hAnsi="Arial" w:cs="Arial"/>
              </w:rPr>
              <w:t xml:space="preserve">There is not a centralised risk register for student activities. </w:t>
            </w:r>
          </w:p>
          <w:p w14:paraId="36B3C54E" w14:textId="7CFDDE2D" w:rsidR="0007165A" w:rsidRPr="009933A8" w:rsidRDefault="0007165A" w:rsidP="00F22D03">
            <w:pPr>
              <w:rPr>
                <w:rFonts w:ascii="Arial" w:hAnsi="Arial" w:cs="Arial"/>
              </w:rPr>
            </w:pPr>
          </w:p>
          <w:p w14:paraId="32416813" w14:textId="4D2CC286" w:rsidR="0007165A" w:rsidRPr="009933A8" w:rsidRDefault="0007165A" w:rsidP="00F22D03">
            <w:pPr>
              <w:rPr>
                <w:rFonts w:ascii="Arial" w:hAnsi="Arial" w:cs="Arial"/>
              </w:rPr>
            </w:pPr>
            <w:r w:rsidRPr="009933A8">
              <w:rPr>
                <w:rFonts w:ascii="Arial" w:hAnsi="Arial" w:cs="Arial"/>
              </w:rPr>
              <w:t xml:space="preserve">There are no ratings of risk within the risk </w:t>
            </w:r>
            <w:r w:rsidR="007B28AE" w:rsidRPr="009933A8">
              <w:rPr>
                <w:rFonts w:ascii="Arial" w:hAnsi="Arial" w:cs="Arial"/>
              </w:rPr>
              <w:t>assessments</w:t>
            </w:r>
            <w:r w:rsidRPr="009933A8">
              <w:rPr>
                <w:rFonts w:ascii="Arial" w:hAnsi="Arial" w:cs="Arial"/>
              </w:rPr>
              <w:t xml:space="preserve"> and no residual risk rating after mitigation has been applied. </w:t>
            </w:r>
          </w:p>
          <w:p w14:paraId="065CAB6B" w14:textId="77777777" w:rsidR="0007165A" w:rsidRPr="009933A8" w:rsidRDefault="0007165A" w:rsidP="00F22D03">
            <w:pPr>
              <w:rPr>
                <w:rFonts w:ascii="Arial" w:hAnsi="Arial" w:cs="Arial"/>
              </w:rPr>
            </w:pPr>
          </w:p>
          <w:p w14:paraId="4CE0407F" w14:textId="3A68C7AC" w:rsidR="0007165A" w:rsidRPr="009933A8" w:rsidRDefault="0007165A" w:rsidP="00F22D03">
            <w:pPr>
              <w:rPr>
                <w:rFonts w:ascii="Arial" w:hAnsi="Arial" w:cs="Arial"/>
              </w:rPr>
            </w:pPr>
            <w:r w:rsidRPr="009933A8">
              <w:rPr>
                <w:rFonts w:ascii="Arial" w:hAnsi="Arial" w:cs="Arial"/>
              </w:rPr>
              <w:t xml:space="preserve">There is a lack of awareness of the team of how to access the risk assessment. </w:t>
            </w:r>
          </w:p>
        </w:tc>
      </w:tr>
      <w:tr w:rsidR="0007165A" w:rsidRPr="009933A8" w14:paraId="19A1CAB1" w14:textId="48B0060A" w:rsidTr="0007165A">
        <w:tc>
          <w:tcPr>
            <w:tcW w:w="1268" w:type="dxa"/>
          </w:tcPr>
          <w:p w14:paraId="284C8C34" w14:textId="42076551" w:rsidR="0007165A" w:rsidRPr="009933A8" w:rsidRDefault="0007165A" w:rsidP="00874D44">
            <w:pPr>
              <w:rPr>
                <w:rFonts w:ascii="Arial" w:hAnsi="Arial" w:cs="Arial"/>
              </w:rPr>
            </w:pPr>
          </w:p>
        </w:tc>
        <w:tc>
          <w:tcPr>
            <w:tcW w:w="1158" w:type="dxa"/>
          </w:tcPr>
          <w:p w14:paraId="1BAB6D8D" w14:textId="6AC84DB4" w:rsidR="0007165A" w:rsidRPr="009933A8" w:rsidRDefault="0007165A" w:rsidP="00874D44">
            <w:pPr>
              <w:rPr>
                <w:rFonts w:ascii="Arial" w:hAnsi="Arial" w:cs="Arial"/>
              </w:rPr>
            </w:pPr>
            <w:r w:rsidRPr="009933A8">
              <w:rPr>
                <w:rFonts w:ascii="Arial" w:hAnsi="Arial" w:cs="Arial"/>
              </w:rPr>
              <w:t>On Campus Activity</w:t>
            </w:r>
          </w:p>
        </w:tc>
        <w:tc>
          <w:tcPr>
            <w:tcW w:w="4379" w:type="dxa"/>
          </w:tcPr>
          <w:p w14:paraId="1A9678B7" w14:textId="07CEC23E" w:rsidR="0007165A" w:rsidRPr="009933A8" w:rsidRDefault="0007165A" w:rsidP="00874D44">
            <w:pPr>
              <w:rPr>
                <w:rFonts w:ascii="Arial" w:hAnsi="Arial" w:cs="Arial"/>
              </w:rPr>
            </w:pPr>
          </w:p>
        </w:tc>
        <w:tc>
          <w:tcPr>
            <w:tcW w:w="4111" w:type="dxa"/>
          </w:tcPr>
          <w:p w14:paraId="7EC727C3" w14:textId="77777777" w:rsidR="0007165A" w:rsidRDefault="0007165A" w:rsidP="00874D44">
            <w:pPr>
              <w:rPr>
                <w:rFonts w:ascii="Arial" w:hAnsi="Arial" w:cs="Arial"/>
              </w:rPr>
            </w:pPr>
            <w:r w:rsidRPr="009933A8">
              <w:rPr>
                <w:rFonts w:ascii="Arial" w:hAnsi="Arial" w:cs="Arial"/>
              </w:rPr>
              <w:t xml:space="preserve">There are currently no location specific risk assessments for any activity.  Many locations will be covered by an RA, possibly completed by an external party and may or may not cover the </w:t>
            </w:r>
            <w:r w:rsidR="006361EE">
              <w:rPr>
                <w:rFonts w:ascii="Arial" w:hAnsi="Arial" w:cs="Arial"/>
              </w:rPr>
              <w:t>CSP</w:t>
            </w:r>
            <w:r w:rsidRPr="009933A8">
              <w:rPr>
                <w:rFonts w:ascii="Arial" w:hAnsi="Arial" w:cs="Arial"/>
              </w:rPr>
              <w:t xml:space="preserve"> activity.   </w:t>
            </w:r>
          </w:p>
          <w:p w14:paraId="65BF514D" w14:textId="77777777" w:rsidR="00EC03BA" w:rsidRDefault="00EC03BA" w:rsidP="00874D44">
            <w:pPr>
              <w:rPr>
                <w:rFonts w:ascii="Arial" w:hAnsi="Arial" w:cs="Arial"/>
              </w:rPr>
            </w:pPr>
          </w:p>
          <w:p w14:paraId="7BAD0A21" w14:textId="70999AA4" w:rsidR="00EC03BA" w:rsidRPr="009933A8" w:rsidRDefault="00EC03BA" w:rsidP="00874D44">
            <w:pPr>
              <w:rPr>
                <w:rFonts w:ascii="Arial" w:hAnsi="Arial" w:cs="Arial"/>
              </w:rPr>
            </w:pPr>
            <w:r>
              <w:rPr>
                <w:rFonts w:ascii="Arial" w:hAnsi="Arial" w:cs="Arial"/>
              </w:rPr>
              <w:t xml:space="preserve">There are a number of workshops </w:t>
            </w:r>
            <w:r w:rsidR="00D30957">
              <w:rPr>
                <w:rFonts w:ascii="Arial" w:hAnsi="Arial" w:cs="Arial"/>
              </w:rPr>
              <w:t xml:space="preserve">that are the location of motor clubs.  These </w:t>
            </w:r>
            <w:r w:rsidR="00D30957">
              <w:rPr>
                <w:rFonts w:ascii="Arial" w:hAnsi="Arial" w:cs="Arial"/>
              </w:rPr>
              <w:lastRenderedPageBreak/>
              <w:t xml:space="preserve">require specific risk assessments and support from College.  </w:t>
            </w:r>
          </w:p>
        </w:tc>
      </w:tr>
      <w:tr w:rsidR="0007165A" w:rsidRPr="009933A8" w14:paraId="1FCA2F4A" w14:textId="77777777" w:rsidTr="0007165A">
        <w:tc>
          <w:tcPr>
            <w:tcW w:w="1268" w:type="dxa"/>
          </w:tcPr>
          <w:p w14:paraId="1A3D2FDD" w14:textId="77777777" w:rsidR="0007165A" w:rsidRPr="009933A8" w:rsidRDefault="0007165A" w:rsidP="00874D44">
            <w:pPr>
              <w:rPr>
                <w:rFonts w:ascii="Arial" w:hAnsi="Arial" w:cs="Arial"/>
              </w:rPr>
            </w:pPr>
          </w:p>
        </w:tc>
        <w:tc>
          <w:tcPr>
            <w:tcW w:w="1158" w:type="dxa"/>
          </w:tcPr>
          <w:p w14:paraId="38620415" w14:textId="59E6151E" w:rsidR="0007165A" w:rsidRPr="009933A8" w:rsidRDefault="0007165A" w:rsidP="00874D44">
            <w:pPr>
              <w:rPr>
                <w:rFonts w:ascii="Arial" w:hAnsi="Arial" w:cs="Arial"/>
              </w:rPr>
            </w:pPr>
            <w:r w:rsidRPr="009933A8">
              <w:rPr>
                <w:rFonts w:ascii="Arial" w:hAnsi="Arial" w:cs="Arial"/>
              </w:rPr>
              <w:t xml:space="preserve">High risk activity </w:t>
            </w:r>
          </w:p>
        </w:tc>
        <w:tc>
          <w:tcPr>
            <w:tcW w:w="4379" w:type="dxa"/>
          </w:tcPr>
          <w:p w14:paraId="1D07A804" w14:textId="38554984" w:rsidR="0007165A" w:rsidRPr="009933A8" w:rsidRDefault="0007165A" w:rsidP="00874D44">
            <w:pPr>
              <w:rPr>
                <w:rFonts w:ascii="Arial" w:hAnsi="Arial" w:cs="Arial"/>
              </w:rPr>
            </w:pPr>
            <w:r w:rsidRPr="009933A8">
              <w:rPr>
                <w:rFonts w:ascii="Arial" w:hAnsi="Arial" w:cs="Arial"/>
              </w:rPr>
              <w:t xml:space="preserve">We have a number of </w:t>
            </w:r>
            <w:r w:rsidR="006361EE" w:rsidRPr="009933A8">
              <w:rPr>
                <w:rFonts w:ascii="Arial" w:hAnsi="Arial" w:cs="Arial"/>
              </w:rPr>
              <w:t>high-risk</w:t>
            </w:r>
            <w:r w:rsidRPr="009933A8">
              <w:rPr>
                <w:rFonts w:ascii="Arial" w:hAnsi="Arial" w:cs="Arial"/>
              </w:rPr>
              <w:t xml:space="preserve"> activities that our students undertake.  These are listed in the appendix.</w:t>
            </w:r>
          </w:p>
          <w:p w14:paraId="23436875" w14:textId="72680EAB" w:rsidR="0007165A" w:rsidRPr="009933A8" w:rsidRDefault="0007165A" w:rsidP="00874D44">
            <w:pPr>
              <w:rPr>
                <w:rFonts w:ascii="Arial" w:hAnsi="Arial" w:cs="Arial"/>
              </w:rPr>
            </w:pPr>
          </w:p>
        </w:tc>
        <w:tc>
          <w:tcPr>
            <w:tcW w:w="4111" w:type="dxa"/>
          </w:tcPr>
          <w:p w14:paraId="7CE31AAB" w14:textId="77777777" w:rsidR="0007165A" w:rsidRDefault="0007165A" w:rsidP="00874D44">
            <w:pPr>
              <w:rPr>
                <w:rFonts w:ascii="Arial" w:hAnsi="Arial" w:cs="Arial"/>
              </w:rPr>
            </w:pPr>
            <w:r w:rsidRPr="009933A8">
              <w:rPr>
                <w:rFonts w:ascii="Arial" w:hAnsi="Arial" w:cs="Arial"/>
              </w:rPr>
              <w:t>Whilst we are aware of which activities are high</w:t>
            </w:r>
            <w:r w:rsidR="006361EE">
              <w:rPr>
                <w:rFonts w:ascii="Arial" w:hAnsi="Arial" w:cs="Arial"/>
              </w:rPr>
              <w:t>-</w:t>
            </w:r>
            <w:r w:rsidR="006361EE" w:rsidRPr="009933A8">
              <w:rPr>
                <w:rFonts w:ascii="Arial" w:hAnsi="Arial" w:cs="Arial"/>
              </w:rPr>
              <w:t>risk,</w:t>
            </w:r>
            <w:r w:rsidRPr="009933A8">
              <w:rPr>
                <w:rFonts w:ascii="Arial" w:hAnsi="Arial" w:cs="Arial"/>
              </w:rPr>
              <w:t xml:space="preserve"> we pay no extra attention to them.</w:t>
            </w:r>
          </w:p>
          <w:p w14:paraId="543A36B0" w14:textId="77777777" w:rsidR="003126FA" w:rsidRDefault="003126FA" w:rsidP="00874D44">
            <w:pPr>
              <w:rPr>
                <w:rFonts w:ascii="Arial" w:hAnsi="Arial" w:cs="Arial"/>
              </w:rPr>
            </w:pPr>
          </w:p>
          <w:p w14:paraId="6C0B0746" w14:textId="6153F2F6" w:rsidR="003126FA" w:rsidRPr="009933A8" w:rsidRDefault="003126FA" w:rsidP="00874D44">
            <w:pPr>
              <w:rPr>
                <w:rFonts w:ascii="Arial" w:hAnsi="Arial" w:cs="Arial"/>
              </w:rPr>
            </w:pPr>
            <w:r>
              <w:rPr>
                <w:rFonts w:ascii="Arial" w:hAnsi="Arial" w:cs="Arial"/>
              </w:rPr>
              <w:t xml:space="preserve">The Union currently has no crisis/incident response plan.  </w:t>
            </w:r>
          </w:p>
        </w:tc>
      </w:tr>
      <w:tr w:rsidR="0007165A" w:rsidRPr="009933A8" w14:paraId="089442D7" w14:textId="11113FED" w:rsidTr="0007165A">
        <w:tc>
          <w:tcPr>
            <w:tcW w:w="1268" w:type="dxa"/>
          </w:tcPr>
          <w:p w14:paraId="6EE9A357" w14:textId="77777777" w:rsidR="0007165A" w:rsidRPr="009933A8" w:rsidRDefault="0007165A" w:rsidP="00874D44">
            <w:pPr>
              <w:rPr>
                <w:rFonts w:ascii="Arial" w:hAnsi="Arial" w:cs="Arial"/>
              </w:rPr>
            </w:pPr>
          </w:p>
        </w:tc>
        <w:tc>
          <w:tcPr>
            <w:tcW w:w="1158" w:type="dxa"/>
          </w:tcPr>
          <w:p w14:paraId="142C45E8" w14:textId="7BE487CB" w:rsidR="0007165A" w:rsidRPr="009933A8" w:rsidRDefault="0007165A" w:rsidP="00874D44">
            <w:pPr>
              <w:rPr>
                <w:rFonts w:ascii="Arial" w:hAnsi="Arial" w:cs="Arial"/>
              </w:rPr>
            </w:pPr>
            <w:r w:rsidRPr="009933A8">
              <w:rPr>
                <w:rFonts w:ascii="Arial" w:hAnsi="Arial" w:cs="Arial"/>
              </w:rPr>
              <w:t>Sport</w:t>
            </w:r>
          </w:p>
        </w:tc>
        <w:tc>
          <w:tcPr>
            <w:tcW w:w="4379" w:type="dxa"/>
          </w:tcPr>
          <w:p w14:paraId="01828E28" w14:textId="6441D7ED" w:rsidR="0007165A" w:rsidRPr="009933A8" w:rsidRDefault="008F435E" w:rsidP="00874D44">
            <w:pPr>
              <w:rPr>
                <w:rFonts w:ascii="Arial" w:hAnsi="Arial" w:cs="Arial"/>
              </w:rPr>
            </w:pPr>
            <w:r>
              <w:rPr>
                <w:rFonts w:ascii="Arial" w:hAnsi="Arial" w:cs="Arial"/>
              </w:rPr>
              <w:t>The Union has over 80 sports clubs undertaking weekly activity</w:t>
            </w:r>
            <w:r w:rsidR="00BF599B">
              <w:rPr>
                <w:rFonts w:ascii="Arial" w:hAnsi="Arial" w:cs="Arial"/>
              </w:rPr>
              <w:t xml:space="preserve"> with higher risk of personal injury.  </w:t>
            </w:r>
          </w:p>
        </w:tc>
        <w:tc>
          <w:tcPr>
            <w:tcW w:w="4111" w:type="dxa"/>
          </w:tcPr>
          <w:p w14:paraId="6D11AC62" w14:textId="77777777" w:rsidR="0007165A" w:rsidRPr="009933A8" w:rsidRDefault="0007165A" w:rsidP="00C0382F">
            <w:pPr>
              <w:rPr>
                <w:rFonts w:ascii="Arial" w:hAnsi="Arial" w:cs="Arial"/>
              </w:rPr>
            </w:pPr>
            <w:r w:rsidRPr="009933A8">
              <w:rPr>
                <w:rFonts w:ascii="Arial" w:hAnsi="Arial" w:cs="Arial"/>
              </w:rPr>
              <w:t xml:space="preserve">Sport clubs are partly supported for many of their functions by Move Imperial (College department) </w:t>
            </w:r>
          </w:p>
          <w:p w14:paraId="6AEF371E" w14:textId="5A0F2ECD" w:rsidR="0007165A" w:rsidRPr="009933A8" w:rsidRDefault="0007165A" w:rsidP="00C0382F">
            <w:pPr>
              <w:rPr>
                <w:rFonts w:ascii="Arial" w:hAnsi="Arial" w:cs="Arial"/>
              </w:rPr>
            </w:pPr>
            <w:r w:rsidRPr="009933A8">
              <w:rPr>
                <w:rFonts w:ascii="Arial" w:hAnsi="Arial" w:cs="Arial"/>
              </w:rPr>
              <w:t>Our approach to risk does not include any memorandum of understanding between the Union or Move Imperial.</w:t>
            </w:r>
          </w:p>
        </w:tc>
      </w:tr>
      <w:tr w:rsidR="0007165A" w:rsidRPr="009933A8" w14:paraId="5178E827" w14:textId="473A46F0" w:rsidTr="0007165A">
        <w:tc>
          <w:tcPr>
            <w:tcW w:w="1268" w:type="dxa"/>
          </w:tcPr>
          <w:p w14:paraId="3AD4EF53" w14:textId="77777777" w:rsidR="0007165A" w:rsidRPr="009933A8" w:rsidRDefault="0007165A" w:rsidP="00874D44">
            <w:pPr>
              <w:rPr>
                <w:rFonts w:ascii="Arial" w:hAnsi="Arial" w:cs="Arial"/>
              </w:rPr>
            </w:pPr>
          </w:p>
        </w:tc>
        <w:tc>
          <w:tcPr>
            <w:tcW w:w="1158" w:type="dxa"/>
          </w:tcPr>
          <w:p w14:paraId="15EE117E" w14:textId="021C9C76" w:rsidR="0007165A" w:rsidRPr="009933A8" w:rsidRDefault="0007165A" w:rsidP="00874D44">
            <w:pPr>
              <w:rPr>
                <w:rFonts w:ascii="Arial" w:hAnsi="Arial" w:cs="Arial"/>
              </w:rPr>
            </w:pPr>
            <w:r w:rsidRPr="009933A8">
              <w:rPr>
                <w:rFonts w:ascii="Arial" w:hAnsi="Arial" w:cs="Arial"/>
              </w:rPr>
              <w:t>Tours</w:t>
            </w:r>
          </w:p>
        </w:tc>
        <w:tc>
          <w:tcPr>
            <w:tcW w:w="4379" w:type="dxa"/>
          </w:tcPr>
          <w:p w14:paraId="308F7F66" w14:textId="5BB88BB0" w:rsidR="0007165A" w:rsidRPr="009933A8" w:rsidRDefault="0007165A" w:rsidP="00874D44">
            <w:pPr>
              <w:rPr>
                <w:rFonts w:ascii="Arial" w:hAnsi="Arial" w:cs="Arial"/>
              </w:rPr>
            </w:pPr>
            <w:r w:rsidRPr="009933A8">
              <w:rPr>
                <w:rFonts w:ascii="Arial" w:hAnsi="Arial" w:cs="Arial"/>
              </w:rPr>
              <w:t xml:space="preserve">Our CSPs undertake </w:t>
            </w:r>
            <w:r w:rsidR="007E13CD" w:rsidRPr="009933A8">
              <w:rPr>
                <w:rFonts w:ascii="Arial" w:hAnsi="Arial" w:cs="Arial"/>
              </w:rPr>
              <w:t>several</w:t>
            </w:r>
            <w:r w:rsidRPr="009933A8">
              <w:rPr>
                <w:rFonts w:ascii="Arial" w:hAnsi="Arial" w:cs="Arial"/>
              </w:rPr>
              <w:t xml:space="preserve"> tours per year.  This involve</w:t>
            </w:r>
            <w:r w:rsidR="007E13CD">
              <w:rPr>
                <w:rFonts w:ascii="Arial" w:hAnsi="Arial" w:cs="Arial"/>
              </w:rPr>
              <w:t>s</w:t>
            </w:r>
            <w:r w:rsidRPr="009933A8">
              <w:rPr>
                <w:rFonts w:ascii="Arial" w:hAnsi="Arial" w:cs="Arial"/>
              </w:rPr>
              <w:t xml:space="preserve"> overseas travel.</w:t>
            </w:r>
          </w:p>
          <w:p w14:paraId="7237C700" w14:textId="77777777" w:rsidR="0007165A" w:rsidRPr="009933A8" w:rsidRDefault="0007165A" w:rsidP="00874D44">
            <w:pPr>
              <w:rPr>
                <w:rFonts w:ascii="Arial" w:hAnsi="Arial" w:cs="Arial"/>
              </w:rPr>
            </w:pPr>
          </w:p>
          <w:p w14:paraId="6921D1C2" w14:textId="14EC1DFC" w:rsidR="0007165A" w:rsidRPr="009933A8" w:rsidRDefault="0007165A" w:rsidP="00874D44">
            <w:pPr>
              <w:rPr>
                <w:rFonts w:ascii="Arial" w:hAnsi="Arial" w:cs="Arial"/>
              </w:rPr>
            </w:pPr>
            <w:r w:rsidRPr="009933A8">
              <w:rPr>
                <w:rFonts w:ascii="Arial" w:hAnsi="Arial" w:cs="Arial"/>
              </w:rPr>
              <w:t>Tours are approved by DPCS.</w:t>
            </w:r>
          </w:p>
        </w:tc>
        <w:tc>
          <w:tcPr>
            <w:tcW w:w="4111" w:type="dxa"/>
          </w:tcPr>
          <w:p w14:paraId="525B5A14" w14:textId="0D5E7332" w:rsidR="0007165A" w:rsidRPr="009933A8" w:rsidRDefault="0007165A" w:rsidP="00874D44">
            <w:pPr>
              <w:rPr>
                <w:rFonts w:ascii="Arial" w:hAnsi="Arial" w:cs="Arial"/>
              </w:rPr>
            </w:pPr>
            <w:r w:rsidRPr="009933A8">
              <w:rPr>
                <w:rFonts w:ascii="Arial" w:hAnsi="Arial" w:cs="Arial"/>
              </w:rPr>
              <w:t xml:space="preserve">There is limited management information on </w:t>
            </w:r>
            <w:r w:rsidR="00936731">
              <w:rPr>
                <w:rFonts w:ascii="Arial" w:hAnsi="Arial" w:cs="Arial"/>
              </w:rPr>
              <w:t>t</w:t>
            </w:r>
            <w:r w:rsidR="00936731" w:rsidRPr="009933A8">
              <w:rPr>
                <w:rFonts w:ascii="Arial" w:hAnsi="Arial" w:cs="Arial"/>
              </w:rPr>
              <w:t>ours,</w:t>
            </w:r>
            <w:r w:rsidRPr="009933A8">
              <w:rPr>
                <w:rFonts w:ascii="Arial" w:hAnsi="Arial" w:cs="Arial"/>
              </w:rPr>
              <w:t xml:space="preserve"> and we do not ask specific enough information </w:t>
            </w:r>
            <w:r w:rsidR="00936731" w:rsidRPr="009933A8">
              <w:rPr>
                <w:rFonts w:ascii="Arial" w:hAnsi="Arial" w:cs="Arial"/>
              </w:rPr>
              <w:t>e.g.</w:t>
            </w:r>
            <w:r w:rsidRPr="009933A8">
              <w:rPr>
                <w:rFonts w:ascii="Arial" w:hAnsi="Arial" w:cs="Arial"/>
              </w:rPr>
              <w:t xml:space="preserve"> we do not ask for the precise location of the tour/trip.</w:t>
            </w:r>
          </w:p>
          <w:p w14:paraId="0C8D4CF7" w14:textId="77777777" w:rsidR="0007165A" w:rsidRPr="009933A8" w:rsidRDefault="0007165A" w:rsidP="00874D44">
            <w:pPr>
              <w:rPr>
                <w:rFonts w:ascii="Arial" w:hAnsi="Arial" w:cs="Arial"/>
              </w:rPr>
            </w:pPr>
          </w:p>
          <w:p w14:paraId="2982EF62" w14:textId="77777777" w:rsidR="0007165A" w:rsidRPr="009933A8" w:rsidRDefault="0007165A" w:rsidP="00874D44">
            <w:pPr>
              <w:rPr>
                <w:rFonts w:ascii="Arial" w:hAnsi="Arial" w:cs="Arial"/>
              </w:rPr>
            </w:pPr>
            <w:r w:rsidRPr="009933A8">
              <w:rPr>
                <w:rFonts w:ascii="Arial" w:hAnsi="Arial" w:cs="Arial"/>
              </w:rPr>
              <w:t>There is not an automated report generated allowing the Union/College to know where and when students are away.</w:t>
            </w:r>
          </w:p>
          <w:p w14:paraId="190F2244" w14:textId="77777777" w:rsidR="0007165A" w:rsidRPr="009933A8" w:rsidRDefault="0007165A" w:rsidP="00874D44">
            <w:pPr>
              <w:rPr>
                <w:rFonts w:ascii="Arial" w:hAnsi="Arial" w:cs="Arial"/>
              </w:rPr>
            </w:pPr>
          </w:p>
          <w:p w14:paraId="1EA2A372" w14:textId="0F071981" w:rsidR="0007165A" w:rsidRPr="009933A8" w:rsidRDefault="0007165A" w:rsidP="00874D44">
            <w:pPr>
              <w:rPr>
                <w:rFonts w:ascii="Arial" w:hAnsi="Arial" w:cs="Arial"/>
              </w:rPr>
            </w:pPr>
            <w:r w:rsidRPr="009933A8">
              <w:rPr>
                <w:rFonts w:ascii="Arial" w:hAnsi="Arial" w:cs="Arial"/>
              </w:rPr>
              <w:t xml:space="preserve">There is not enough assurance to show that all tours and foreign CSP travel details are provided to the College Insurance team.  </w:t>
            </w:r>
          </w:p>
        </w:tc>
      </w:tr>
      <w:tr w:rsidR="0007165A" w:rsidRPr="009933A8" w14:paraId="566A847C" w14:textId="0060E01B" w:rsidTr="0007165A">
        <w:tc>
          <w:tcPr>
            <w:tcW w:w="1268" w:type="dxa"/>
          </w:tcPr>
          <w:p w14:paraId="4EFA6078" w14:textId="77777777" w:rsidR="0007165A" w:rsidRPr="009933A8" w:rsidRDefault="0007165A" w:rsidP="00874D44">
            <w:pPr>
              <w:rPr>
                <w:rFonts w:ascii="Arial" w:hAnsi="Arial" w:cs="Arial"/>
              </w:rPr>
            </w:pPr>
          </w:p>
        </w:tc>
        <w:tc>
          <w:tcPr>
            <w:tcW w:w="1158" w:type="dxa"/>
          </w:tcPr>
          <w:p w14:paraId="7653AFBC" w14:textId="1BDAF2A9" w:rsidR="0007165A" w:rsidRPr="009933A8" w:rsidRDefault="0007165A" w:rsidP="00874D44">
            <w:pPr>
              <w:rPr>
                <w:rFonts w:ascii="Arial" w:hAnsi="Arial" w:cs="Arial"/>
              </w:rPr>
            </w:pPr>
            <w:r w:rsidRPr="009933A8">
              <w:rPr>
                <w:rFonts w:ascii="Arial" w:hAnsi="Arial" w:cs="Arial"/>
              </w:rPr>
              <w:t>Coached Activity</w:t>
            </w:r>
          </w:p>
        </w:tc>
        <w:tc>
          <w:tcPr>
            <w:tcW w:w="4379" w:type="dxa"/>
          </w:tcPr>
          <w:p w14:paraId="0389BED4" w14:textId="7B4B5956" w:rsidR="0007165A" w:rsidRPr="009933A8" w:rsidRDefault="00EF082A" w:rsidP="00874D44">
            <w:pPr>
              <w:rPr>
                <w:rFonts w:ascii="Arial" w:hAnsi="Arial" w:cs="Arial"/>
              </w:rPr>
            </w:pPr>
            <w:r w:rsidRPr="009933A8">
              <w:rPr>
                <w:rFonts w:ascii="Arial" w:eastAsia="Times New Roman" w:hAnsi="Arial" w:cs="Arial"/>
                <w:lang w:eastAsia="en-GB"/>
              </w:rPr>
              <w:t>Most of</w:t>
            </w:r>
            <w:r w:rsidR="0007165A" w:rsidRPr="009933A8">
              <w:rPr>
                <w:rFonts w:ascii="Arial" w:eastAsia="Times New Roman" w:hAnsi="Arial" w:cs="Arial"/>
                <w:lang w:eastAsia="en-GB"/>
              </w:rPr>
              <w:t xml:space="preserve"> our clubs involved in sporting or physical activity, or an activity that requires coaching or guided instruction work with coaches and trainers, these will range from qualified instructors to non-qualified peers. There are two ways in which a club can inform the Union of having a coach. They can complete an Instructor Registration Form each year for each coach or input the information on </w:t>
            </w:r>
            <w:proofErr w:type="spellStart"/>
            <w:r w:rsidR="0007165A" w:rsidRPr="009933A8">
              <w:rPr>
                <w:rFonts w:ascii="Arial" w:eastAsia="Times New Roman" w:hAnsi="Arial" w:cs="Arial"/>
                <w:lang w:eastAsia="en-GB"/>
              </w:rPr>
              <w:t>eActivities</w:t>
            </w:r>
            <w:proofErr w:type="spellEnd"/>
            <w:r w:rsidR="0007165A" w:rsidRPr="009933A8">
              <w:rPr>
                <w:rFonts w:ascii="Arial" w:eastAsia="Times New Roman" w:hAnsi="Arial" w:cs="Arial"/>
                <w:lang w:eastAsia="en-GB"/>
              </w:rPr>
              <w:t xml:space="preserve">. </w:t>
            </w:r>
          </w:p>
        </w:tc>
        <w:tc>
          <w:tcPr>
            <w:tcW w:w="4111" w:type="dxa"/>
          </w:tcPr>
          <w:p w14:paraId="1BC2887A" w14:textId="5826C567" w:rsidR="0007165A" w:rsidRPr="009933A8" w:rsidRDefault="0007165A" w:rsidP="00874D44">
            <w:pPr>
              <w:rPr>
                <w:rFonts w:ascii="Arial" w:hAnsi="Arial" w:cs="Arial"/>
              </w:rPr>
            </w:pPr>
            <w:r w:rsidRPr="009933A8">
              <w:rPr>
                <w:rFonts w:ascii="Arial" w:eastAsia="Times New Roman" w:hAnsi="Arial" w:cs="Arial"/>
                <w:lang w:eastAsia="en-GB"/>
              </w:rPr>
              <w:t xml:space="preserve">Currently we are not promoting either method and there is a disparity between the two methods. The Instructor Registration Form contains more information and outlines the responsibilities for each party in the agreement. </w:t>
            </w:r>
            <w:proofErr w:type="spellStart"/>
            <w:r w:rsidRPr="009933A8">
              <w:rPr>
                <w:rFonts w:ascii="Arial" w:eastAsia="Times New Roman" w:hAnsi="Arial" w:cs="Arial"/>
                <w:lang w:eastAsia="en-GB"/>
              </w:rPr>
              <w:t>eActivities</w:t>
            </w:r>
            <w:proofErr w:type="spellEnd"/>
            <w:r w:rsidRPr="009933A8">
              <w:rPr>
                <w:rFonts w:ascii="Arial" w:eastAsia="Times New Roman" w:hAnsi="Arial" w:cs="Arial"/>
                <w:lang w:eastAsia="en-GB"/>
              </w:rPr>
              <w:t xml:space="preserve"> requires the club to declare whether they have no instruction, use non-formal peer-to-peer instruction or a qualified instructor, and then name the instructor along with their address</w:t>
            </w:r>
          </w:p>
        </w:tc>
      </w:tr>
      <w:tr w:rsidR="0007165A" w:rsidRPr="009933A8" w14:paraId="58A8A067" w14:textId="77777777" w:rsidTr="0007165A">
        <w:tc>
          <w:tcPr>
            <w:tcW w:w="1268" w:type="dxa"/>
          </w:tcPr>
          <w:p w14:paraId="31D5A5DC" w14:textId="77777777" w:rsidR="0007165A" w:rsidRPr="009933A8" w:rsidRDefault="0007165A" w:rsidP="00874D44">
            <w:pPr>
              <w:rPr>
                <w:rFonts w:ascii="Arial" w:hAnsi="Arial" w:cs="Arial"/>
              </w:rPr>
            </w:pPr>
          </w:p>
        </w:tc>
        <w:tc>
          <w:tcPr>
            <w:tcW w:w="1158" w:type="dxa"/>
          </w:tcPr>
          <w:p w14:paraId="6C48C169" w14:textId="77777777" w:rsidR="0007165A" w:rsidRPr="009933A8" w:rsidRDefault="0007165A" w:rsidP="00874D44">
            <w:pPr>
              <w:rPr>
                <w:rFonts w:ascii="Arial" w:hAnsi="Arial" w:cs="Arial"/>
              </w:rPr>
            </w:pPr>
          </w:p>
        </w:tc>
        <w:tc>
          <w:tcPr>
            <w:tcW w:w="4379" w:type="dxa"/>
          </w:tcPr>
          <w:p w14:paraId="3E30C6D7" w14:textId="77777777" w:rsidR="0007165A" w:rsidRPr="009933A8" w:rsidRDefault="0007165A" w:rsidP="00874D44">
            <w:pPr>
              <w:rPr>
                <w:rFonts w:ascii="Arial" w:hAnsi="Arial" w:cs="Arial"/>
              </w:rPr>
            </w:pPr>
          </w:p>
        </w:tc>
        <w:tc>
          <w:tcPr>
            <w:tcW w:w="4111" w:type="dxa"/>
          </w:tcPr>
          <w:p w14:paraId="7048FCF2" w14:textId="77777777" w:rsidR="0007165A" w:rsidRPr="009933A8" w:rsidRDefault="0007165A" w:rsidP="00874D44">
            <w:pPr>
              <w:rPr>
                <w:rFonts w:ascii="Arial" w:hAnsi="Arial" w:cs="Arial"/>
              </w:rPr>
            </w:pPr>
          </w:p>
        </w:tc>
      </w:tr>
      <w:tr w:rsidR="0007165A" w:rsidRPr="009933A8" w14:paraId="772D9315" w14:textId="5C815601" w:rsidTr="0007165A">
        <w:tc>
          <w:tcPr>
            <w:tcW w:w="1268" w:type="dxa"/>
          </w:tcPr>
          <w:p w14:paraId="4F696F19" w14:textId="1B11D40A" w:rsidR="0007165A" w:rsidRPr="009933A8" w:rsidRDefault="0007165A" w:rsidP="00874D44">
            <w:pPr>
              <w:rPr>
                <w:rFonts w:ascii="Arial" w:hAnsi="Arial" w:cs="Arial"/>
              </w:rPr>
            </w:pPr>
            <w:r w:rsidRPr="009933A8">
              <w:rPr>
                <w:rFonts w:ascii="Arial" w:hAnsi="Arial" w:cs="Arial"/>
              </w:rPr>
              <w:t>CSP Travel and Motor Fleet</w:t>
            </w:r>
          </w:p>
        </w:tc>
        <w:tc>
          <w:tcPr>
            <w:tcW w:w="1158" w:type="dxa"/>
          </w:tcPr>
          <w:p w14:paraId="1AD7FB0F" w14:textId="301D7370" w:rsidR="0007165A" w:rsidRPr="009933A8" w:rsidRDefault="0007165A" w:rsidP="00874D44">
            <w:pPr>
              <w:rPr>
                <w:rFonts w:ascii="Arial" w:hAnsi="Arial" w:cs="Arial"/>
              </w:rPr>
            </w:pPr>
            <w:r w:rsidRPr="009933A8">
              <w:rPr>
                <w:rFonts w:ascii="Arial" w:hAnsi="Arial" w:cs="Arial"/>
              </w:rPr>
              <w:t>Minibus</w:t>
            </w:r>
          </w:p>
        </w:tc>
        <w:tc>
          <w:tcPr>
            <w:tcW w:w="4379" w:type="dxa"/>
          </w:tcPr>
          <w:p w14:paraId="3235FD9B" w14:textId="77777777" w:rsidR="0007165A" w:rsidRPr="009933A8" w:rsidRDefault="0007165A" w:rsidP="00874D44">
            <w:pPr>
              <w:rPr>
                <w:rFonts w:ascii="Arial" w:hAnsi="Arial" w:cs="Arial"/>
              </w:rPr>
            </w:pPr>
            <w:r w:rsidRPr="009933A8">
              <w:rPr>
                <w:rFonts w:ascii="Arial" w:hAnsi="Arial" w:cs="Arial"/>
              </w:rPr>
              <w:t>The minibus fleet is made up of 15 busses, all of which are at the end of their depreciation.</w:t>
            </w:r>
          </w:p>
          <w:p w14:paraId="5A5E857E" w14:textId="77777777" w:rsidR="0007165A" w:rsidRPr="009933A8" w:rsidRDefault="0007165A" w:rsidP="00874D44">
            <w:pPr>
              <w:rPr>
                <w:rFonts w:ascii="Arial" w:hAnsi="Arial" w:cs="Arial"/>
              </w:rPr>
            </w:pPr>
          </w:p>
          <w:p w14:paraId="5EDADF5C" w14:textId="77777777" w:rsidR="0007165A" w:rsidRPr="009933A8" w:rsidRDefault="0007165A" w:rsidP="00874D44">
            <w:pPr>
              <w:rPr>
                <w:rFonts w:ascii="Arial" w:hAnsi="Arial" w:cs="Arial"/>
              </w:rPr>
            </w:pPr>
            <w:r w:rsidRPr="009933A8">
              <w:rPr>
                <w:rFonts w:ascii="Arial" w:hAnsi="Arial" w:cs="Arial"/>
              </w:rPr>
              <w:t>Basic maintenance of the busses is provided by paid students.  We have a relationship with a local garage who provides maintenance support.</w:t>
            </w:r>
          </w:p>
          <w:p w14:paraId="591ECDC3" w14:textId="77777777" w:rsidR="0007165A" w:rsidRPr="009933A8" w:rsidRDefault="0007165A" w:rsidP="00874D44">
            <w:pPr>
              <w:rPr>
                <w:rFonts w:ascii="Arial" w:hAnsi="Arial" w:cs="Arial"/>
              </w:rPr>
            </w:pPr>
          </w:p>
          <w:p w14:paraId="6AC73448" w14:textId="11829DBA" w:rsidR="0007165A" w:rsidRPr="009933A8" w:rsidRDefault="0007165A" w:rsidP="00874D44">
            <w:pPr>
              <w:rPr>
                <w:rFonts w:ascii="Arial" w:hAnsi="Arial" w:cs="Arial"/>
              </w:rPr>
            </w:pPr>
            <w:r w:rsidRPr="009933A8">
              <w:rPr>
                <w:rFonts w:ascii="Arial" w:hAnsi="Arial" w:cs="Arial"/>
              </w:rPr>
              <w:t xml:space="preserve">We provide driving competency training to students.  We run tests to ensure all students who drive the minibuses demonstrate the required level of competency.  All students who complete this are added to the fleet insurance provided by the College.  </w:t>
            </w:r>
          </w:p>
        </w:tc>
        <w:tc>
          <w:tcPr>
            <w:tcW w:w="4111" w:type="dxa"/>
          </w:tcPr>
          <w:p w14:paraId="27728C8A" w14:textId="77777777" w:rsidR="0007165A" w:rsidRPr="009933A8" w:rsidRDefault="0007165A" w:rsidP="00874D44">
            <w:pPr>
              <w:rPr>
                <w:rFonts w:ascii="Arial" w:hAnsi="Arial" w:cs="Arial"/>
              </w:rPr>
            </w:pPr>
            <w:r w:rsidRPr="009933A8">
              <w:rPr>
                <w:rFonts w:ascii="Arial" w:hAnsi="Arial" w:cs="Arial"/>
              </w:rPr>
              <w:t>The minibus fleet is now at a point where all the minibuses need replacing.  This causes an increase in maintenance issues.</w:t>
            </w:r>
          </w:p>
          <w:p w14:paraId="6D126C02" w14:textId="77777777" w:rsidR="0007165A" w:rsidRPr="009933A8" w:rsidRDefault="0007165A" w:rsidP="00874D44">
            <w:pPr>
              <w:rPr>
                <w:rFonts w:ascii="Arial" w:hAnsi="Arial" w:cs="Arial"/>
              </w:rPr>
            </w:pPr>
          </w:p>
          <w:p w14:paraId="713AD61F" w14:textId="067C20DF" w:rsidR="0007165A" w:rsidRPr="009933A8" w:rsidRDefault="006A4FA3" w:rsidP="00874D44">
            <w:pPr>
              <w:rPr>
                <w:rFonts w:ascii="Arial" w:hAnsi="Arial" w:cs="Arial"/>
              </w:rPr>
            </w:pPr>
            <w:r>
              <w:rPr>
                <w:rFonts w:ascii="Arial" w:hAnsi="Arial" w:cs="Arial"/>
              </w:rPr>
              <w:t>Basic m</w:t>
            </w:r>
            <w:r w:rsidR="00A2622C">
              <w:rPr>
                <w:rFonts w:ascii="Arial" w:hAnsi="Arial" w:cs="Arial"/>
              </w:rPr>
              <w:t>aintenance of the veh</w:t>
            </w:r>
            <w:r w:rsidR="00C219CC">
              <w:rPr>
                <w:rFonts w:ascii="Arial" w:hAnsi="Arial" w:cs="Arial"/>
              </w:rPr>
              <w:t>icles is</w:t>
            </w:r>
            <w:r>
              <w:rPr>
                <w:rFonts w:ascii="Arial" w:hAnsi="Arial" w:cs="Arial"/>
              </w:rPr>
              <w:t xml:space="preserve"> done by students and</w:t>
            </w:r>
            <w:r w:rsidR="006528B1">
              <w:rPr>
                <w:rFonts w:ascii="Arial" w:hAnsi="Arial" w:cs="Arial"/>
              </w:rPr>
              <w:t xml:space="preserve"> there are no controls in place to ensure the students </w:t>
            </w:r>
            <w:r w:rsidR="00CA4594">
              <w:rPr>
                <w:rFonts w:ascii="Arial" w:hAnsi="Arial" w:cs="Arial"/>
              </w:rPr>
              <w:t xml:space="preserve">are competent to do this.  </w:t>
            </w:r>
            <w:r>
              <w:rPr>
                <w:rFonts w:ascii="Arial" w:hAnsi="Arial" w:cs="Arial"/>
              </w:rPr>
              <w:t xml:space="preserve"> </w:t>
            </w:r>
          </w:p>
        </w:tc>
      </w:tr>
      <w:tr w:rsidR="0007165A" w:rsidRPr="009933A8" w14:paraId="6C272B95" w14:textId="26BB0CD6" w:rsidTr="0007165A">
        <w:tc>
          <w:tcPr>
            <w:tcW w:w="1268" w:type="dxa"/>
          </w:tcPr>
          <w:p w14:paraId="2A70803F" w14:textId="77777777" w:rsidR="0007165A" w:rsidRPr="009933A8" w:rsidRDefault="0007165A" w:rsidP="00874D44">
            <w:pPr>
              <w:rPr>
                <w:rFonts w:ascii="Arial" w:hAnsi="Arial" w:cs="Arial"/>
              </w:rPr>
            </w:pPr>
          </w:p>
        </w:tc>
        <w:tc>
          <w:tcPr>
            <w:tcW w:w="1158" w:type="dxa"/>
          </w:tcPr>
          <w:p w14:paraId="38F4AEDA" w14:textId="401B11F9" w:rsidR="0007165A" w:rsidRPr="009933A8" w:rsidRDefault="0007165A" w:rsidP="00874D44">
            <w:pPr>
              <w:rPr>
                <w:rFonts w:ascii="Arial" w:hAnsi="Arial" w:cs="Arial"/>
              </w:rPr>
            </w:pPr>
            <w:r w:rsidRPr="009933A8">
              <w:rPr>
                <w:rFonts w:ascii="Arial" w:hAnsi="Arial" w:cs="Arial"/>
              </w:rPr>
              <w:t>Truck and trailer</w:t>
            </w:r>
          </w:p>
        </w:tc>
        <w:tc>
          <w:tcPr>
            <w:tcW w:w="4379" w:type="dxa"/>
          </w:tcPr>
          <w:p w14:paraId="1DE4C35B" w14:textId="664FAADB" w:rsidR="0007165A" w:rsidRPr="009933A8" w:rsidRDefault="0007165A" w:rsidP="00874D44">
            <w:pPr>
              <w:rPr>
                <w:rFonts w:ascii="Arial" w:hAnsi="Arial" w:cs="Arial"/>
              </w:rPr>
            </w:pPr>
            <w:r w:rsidRPr="009933A8">
              <w:rPr>
                <w:rFonts w:ascii="Arial" w:hAnsi="Arial" w:cs="Arial"/>
              </w:rPr>
              <w:t xml:space="preserve">The truck will arrive in March. </w:t>
            </w:r>
          </w:p>
        </w:tc>
        <w:tc>
          <w:tcPr>
            <w:tcW w:w="4111" w:type="dxa"/>
          </w:tcPr>
          <w:p w14:paraId="4A9ACB8D" w14:textId="77777777" w:rsidR="00E96336" w:rsidRPr="009933A8" w:rsidRDefault="00E96336" w:rsidP="00E96336">
            <w:pPr>
              <w:rPr>
                <w:rFonts w:ascii="Arial" w:hAnsi="Arial" w:cs="Arial"/>
              </w:rPr>
            </w:pPr>
            <w:r w:rsidRPr="009933A8">
              <w:rPr>
                <w:rFonts w:ascii="Arial" w:hAnsi="Arial" w:cs="Arial"/>
              </w:rPr>
              <w:t>The truck is new, there is currently no plans on how to manage this.</w:t>
            </w:r>
          </w:p>
          <w:p w14:paraId="10E7D5F6" w14:textId="77777777" w:rsidR="0007165A" w:rsidRPr="009933A8" w:rsidRDefault="0007165A" w:rsidP="00874D44">
            <w:pPr>
              <w:rPr>
                <w:rFonts w:ascii="Arial" w:hAnsi="Arial" w:cs="Arial"/>
              </w:rPr>
            </w:pPr>
          </w:p>
        </w:tc>
      </w:tr>
      <w:tr w:rsidR="0007165A" w:rsidRPr="009933A8" w14:paraId="774A5BC4" w14:textId="77777777" w:rsidTr="0007165A">
        <w:tc>
          <w:tcPr>
            <w:tcW w:w="1268" w:type="dxa"/>
          </w:tcPr>
          <w:p w14:paraId="6703EFCF" w14:textId="77777777" w:rsidR="0007165A" w:rsidRPr="009933A8" w:rsidRDefault="0007165A" w:rsidP="00874D44">
            <w:pPr>
              <w:rPr>
                <w:rFonts w:ascii="Arial" w:hAnsi="Arial" w:cs="Arial"/>
              </w:rPr>
            </w:pPr>
          </w:p>
        </w:tc>
        <w:tc>
          <w:tcPr>
            <w:tcW w:w="1158" w:type="dxa"/>
          </w:tcPr>
          <w:p w14:paraId="1D13D1CF" w14:textId="70DE504A" w:rsidR="0007165A" w:rsidRPr="009933A8" w:rsidRDefault="0007165A" w:rsidP="00874D44">
            <w:pPr>
              <w:rPr>
                <w:rFonts w:ascii="Arial" w:hAnsi="Arial" w:cs="Arial"/>
              </w:rPr>
            </w:pPr>
            <w:r w:rsidRPr="009933A8">
              <w:rPr>
                <w:rFonts w:ascii="Arial" w:hAnsi="Arial" w:cs="Arial"/>
              </w:rPr>
              <w:t>Coach Travel</w:t>
            </w:r>
          </w:p>
        </w:tc>
        <w:tc>
          <w:tcPr>
            <w:tcW w:w="4379" w:type="dxa"/>
          </w:tcPr>
          <w:p w14:paraId="1C64C479" w14:textId="3BB3A750" w:rsidR="0007165A" w:rsidRPr="009933A8" w:rsidRDefault="0007165A" w:rsidP="00874D44">
            <w:pPr>
              <w:rPr>
                <w:rFonts w:ascii="Arial" w:hAnsi="Arial" w:cs="Arial"/>
              </w:rPr>
            </w:pPr>
            <w:r w:rsidRPr="009933A8">
              <w:rPr>
                <w:rFonts w:ascii="Arial" w:hAnsi="Arial" w:cs="Arial"/>
              </w:rPr>
              <w:t>Coach travel is externally booked</w:t>
            </w:r>
            <w:r w:rsidR="0071004D">
              <w:rPr>
                <w:rFonts w:ascii="Arial" w:hAnsi="Arial" w:cs="Arial"/>
              </w:rPr>
              <w:t xml:space="preserve"> with a commercial supplier.  </w:t>
            </w:r>
          </w:p>
        </w:tc>
        <w:tc>
          <w:tcPr>
            <w:tcW w:w="4111" w:type="dxa"/>
          </w:tcPr>
          <w:p w14:paraId="33C6DB42" w14:textId="77777777" w:rsidR="0007165A" w:rsidRPr="009933A8" w:rsidRDefault="0007165A" w:rsidP="00874D44">
            <w:pPr>
              <w:rPr>
                <w:rFonts w:ascii="Arial" w:hAnsi="Arial" w:cs="Arial"/>
              </w:rPr>
            </w:pPr>
          </w:p>
        </w:tc>
      </w:tr>
      <w:tr w:rsidR="0007165A" w:rsidRPr="009933A8" w14:paraId="461E86D4" w14:textId="77777777" w:rsidTr="0007165A">
        <w:tc>
          <w:tcPr>
            <w:tcW w:w="1268" w:type="dxa"/>
          </w:tcPr>
          <w:p w14:paraId="3C8F8116" w14:textId="77777777" w:rsidR="0007165A" w:rsidRPr="009933A8" w:rsidRDefault="0007165A" w:rsidP="00874D44">
            <w:pPr>
              <w:rPr>
                <w:rFonts w:ascii="Arial" w:hAnsi="Arial" w:cs="Arial"/>
              </w:rPr>
            </w:pPr>
          </w:p>
        </w:tc>
        <w:tc>
          <w:tcPr>
            <w:tcW w:w="1158" w:type="dxa"/>
          </w:tcPr>
          <w:p w14:paraId="685804B4" w14:textId="49387473" w:rsidR="0007165A" w:rsidRPr="009933A8" w:rsidRDefault="0007165A" w:rsidP="00874D44">
            <w:pPr>
              <w:rPr>
                <w:rFonts w:ascii="Arial" w:hAnsi="Arial" w:cs="Arial"/>
              </w:rPr>
            </w:pPr>
            <w:r w:rsidRPr="009933A8">
              <w:rPr>
                <w:rFonts w:ascii="Arial" w:hAnsi="Arial" w:cs="Arial"/>
              </w:rPr>
              <w:t>Overseas Travel</w:t>
            </w:r>
          </w:p>
        </w:tc>
        <w:tc>
          <w:tcPr>
            <w:tcW w:w="4379" w:type="dxa"/>
          </w:tcPr>
          <w:p w14:paraId="7185C508" w14:textId="77777777" w:rsidR="0007165A" w:rsidRPr="009933A8" w:rsidRDefault="0007165A" w:rsidP="00874D44">
            <w:pPr>
              <w:rPr>
                <w:rFonts w:ascii="Arial" w:hAnsi="Arial" w:cs="Arial"/>
              </w:rPr>
            </w:pPr>
            <w:r w:rsidRPr="009933A8">
              <w:rPr>
                <w:rFonts w:ascii="Arial" w:hAnsi="Arial" w:cs="Arial"/>
              </w:rPr>
              <w:t>The College has insurance for all college trips which also covers organised CSP travel.  This cover includes the RSA travel app which provides pre travel information as well as pre programmes access to the insurers 24 hour helpline.</w:t>
            </w:r>
          </w:p>
          <w:p w14:paraId="6955A293" w14:textId="77777777" w:rsidR="0007165A" w:rsidRPr="009933A8" w:rsidRDefault="0007165A" w:rsidP="00874D44">
            <w:pPr>
              <w:rPr>
                <w:rFonts w:ascii="Arial" w:hAnsi="Arial" w:cs="Arial"/>
              </w:rPr>
            </w:pPr>
          </w:p>
          <w:p w14:paraId="297769B8" w14:textId="4595D1C6" w:rsidR="0007165A" w:rsidRPr="009933A8" w:rsidRDefault="000958E3" w:rsidP="00874D44">
            <w:pPr>
              <w:rPr>
                <w:rFonts w:ascii="Arial" w:hAnsi="Arial" w:cs="Arial"/>
              </w:rPr>
            </w:pPr>
            <w:r w:rsidRPr="009933A8">
              <w:rPr>
                <w:rFonts w:ascii="Arial" w:hAnsi="Arial" w:cs="Arial"/>
              </w:rPr>
              <w:t>For</w:t>
            </w:r>
            <w:r w:rsidR="0007165A" w:rsidRPr="009933A8">
              <w:rPr>
                <w:rFonts w:ascii="Arial" w:hAnsi="Arial" w:cs="Arial"/>
              </w:rPr>
              <w:t xml:space="preserve"> the insurance to be valid CSPs must register their travel with the college.  </w:t>
            </w:r>
          </w:p>
          <w:p w14:paraId="13B953D2" w14:textId="651F810C" w:rsidR="0007165A" w:rsidRPr="009933A8" w:rsidRDefault="0007165A" w:rsidP="00874D44">
            <w:pPr>
              <w:rPr>
                <w:rFonts w:ascii="Arial" w:hAnsi="Arial" w:cs="Arial"/>
              </w:rPr>
            </w:pPr>
          </w:p>
        </w:tc>
        <w:tc>
          <w:tcPr>
            <w:tcW w:w="4111" w:type="dxa"/>
          </w:tcPr>
          <w:p w14:paraId="2C1795F1" w14:textId="77777777" w:rsidR="0007165A" w:rsidRPr="009933A8" w:rsidRDefault="0007165A" w:rsidP="00874D44">
            <w:pPr>
              <w:rPr>
                <w:rFonts w:ascii="Arial" w:hAnsi="Arial" w:cs="Arial"/>
              </w:rPr>
            </w:pPr>
            <w:r w:rsidRPr="009933A8">
              <w:rPr>
                <w:rFonts w:ascii="Arial" w:hAnsi="Arial" w:cs="Arial"/>
              </w:rPr>
              <w:t>There is currently no data which proves all overseas travel is registered with college.</w:t>
            </w:r>
          </w:p>
          <w:p w14:paraId="6E577C93" w14:textId="77777777" w:rsidR="0007165A" w:rsidRPr="009933A8" w:rsidRDefault="0007165A" w:rsidP="00874D44">
            <w:pPr>
              <w:rPr>
                <w:rFonts w:ascii="Arial" w:hAnsi="Arial" w:cs="Arial"/>
              </w:rPr>
            </w:pPr>
          </w:p>
          <w:p w14:paraId="71E50E3C" w14:textId="77777777" w:rsidR="0007165A" w:rsidRPr="009933A8" w:rsidRDefault="0007165A" w:rsidP="00874D44">
            <w:pPr>
              <w:rPr>
                <w:rFonts w:ascii="Arial" w:hAnsi="Arial" w:cs="Arial"/>
              </w:rPr>
            </w:pPr>
            <w:r w:rsidRPr="009933A8">
              <w:rPr>
                <w:rFonts w:ascii="Arial" w:hAnsi="Arial" w:cs="Arial"/>
              </w:rPr>
              <w:t>There is currently no data which shows the Union is provides with trip attendees.</w:t>
            </w:r>
          </w:p>
          <w:p w14:paraId="2D8AB12A" w14:textId="77777777" w:rsidR="0007165A" w:rsidRPr="009933A8" w:rsidRDefault="0007165A" w:rsidP="00874D44">
            <w:pPr>
              <w:rPr>
                <w:rFonts w:ascii="Arial" w:hAnsi="Arial" w:cs="Arial"/>
              </w:rPr>
            </w:pPr>
          </w:p>
          <w:p w14:paraId="2D67C9F2" w14:textId="2C584DFD" w:rsidR="0007165A" w:rsidRPr="009933A8" w:rsidRDefault="0007165A" w:rsidP="00874D44">
            <w:pPr>
              <w:rPr>
                <w:rFonts w:ascii="Arial" w:hAnsi="Arial" w:cs="Arial"/>
              </w:rPr>
            </w:pPr>
            <w:r w:rsidRPr="009933A8">
              <w:rPr>
                <w:rFonts w:ascii="Arial" w:hAnsi="Arial" w:cs="Arial"/>
              </w:rPr>
              <w:t xml:space="preserve">Our tours process does not ask for the specific location of the tour.  </w:t>
            </w:r>
          </w:p>
        </w:tc>
      </w:tr>
      <w:tr w:rsidR="0007165A" w:rsidRPr="009933A8" w14:paraId="6DCB9738" w14:textId="77777777" w:rsidTr="0007165A">
        <w:tc>
          <w:tcPr>
            <w:tcW w:w="1268" w:type="dxa"/>
          </w:tcPr>
          <w:p w14:paraId="77E7B553" w14:textId="77777777" w:rsidR="0007165A" w:rsidRPr="009933A8" w:rsidRDefault="0007165A" w:rsidP="00874D44">
            <w:pPr>
              <w:rPr>
                <w:rFonts w:ascii="Arial" w:hAnsi="Arial" w:cs="Arial"/>
              </w:rPr>
            </w:pPr>
          </w:p>
        </w:tc>
        <w:tc>
          <w:tcPr>
            <w:tcW w:w="1158" w:type="dxa"/>
          </w:tcPr>
          <w:p w14:paraId="0F242691" w14:textId="77777777" w:rsidR="0007165A" w:rsidRPr="009933A8" w:rsidRDefault="0007165A" w:rsidP="00874D44">
            <w:pPr>
              <w:rPr>
                <w:rFonts w:ascii="Arial" w:hAnsi="Arial" w:cs="Arial"/>
              </w:rPr>
            </w:pPr>
          </w:p>
        </w:tc>
        <w:tc>
          <w:tcPr>
            <w:tcW w:w="4379" w:type="dxa"/>
          </w:tcPr>
          <w:p w14:paraId="78E8546D" w14:textId="77777777" w:rsidR="0007165A" w:rsidRPr="009933A8" w:rsidRDefault="0007165A" w:rsidP="00874D44">
            <w:pPr>
              <w:rPr>
                <w:rFonts w:ascii="Arial" w:hAnsi="Arial" w:cs="Arial"/>
              </w:rPr>
            </w:pPr>
          </w:p>
        </w:tc>
        <w:tc>
          <w:tcPr>
            <w:tcW w:w="4111" w:type="dxa"/>
          </w:tcPr>
          <w:p w14:paraId="00CFB335" w14:textId="77777777" w:rsidR="0007165A" w:rsidRPr="009933A8" w:rsidRDefault="0007165A" w:rsidP="00874D44">
            <w:pPr>
              <w:rPr>
                <w:rFonts w:ascii="Arial" w:hAnsi="Arial" w:cs="Arial"/>
              </w:rPr>
            </w:pPr>
          </w:p>
        </w:tc>
      </w:tr>
      <w:tr w:rsidR="0007165A" w:rsidRPr="009933A8" w14:paraId="7520D794" w14:textId="77777777" w:rsidTr="0007165A">
        <w:tc>
          <w:tcPr>
            <w:tcW w:w="1268" w:type="dxa"/>
          </w:tcPr>
          <w:p w14:paraId="594926E8" w14:textId="4DFF9BD9" w:rsidR="0007165A" w:rsidRPr="009933A8" w:rsidRDefault="0007165A" w:rsidP="00874D44">
            <w:pPr>
              <w:rPr>
                <w:rFonts w:ascii="Arial" w:hAnsi="Arial" w:cs="Arial"/>
              </w:rPr>
            </w:pPr>
            <w:r w:rsidRPr="009933A8">
              <w:rPr>
                <w:rFonts w:ascii="Arial" w:hAnsi="Arial" w:cs="Arial"/>
              </w:rPr>
              <w:t>Equipment and Storage</w:t>
            </w:r>
          </w:p>
        </w:tc>
        <w:tc>
          <w:tcPr>
            <w:tcW w:w="1158" w:type="dxa"/>
          </w:tcPr>
          <w:p w14:paraId="6666867E" w14:textId="77B309F9" w:rsidR="0007165A" w:rsidRPr="009933A8" w:rsidRDefault="0007165A" w:rsidP="00874D44">
            <w:pPr>
              <w:rPr>
                <w:rFonts w:ascii="Arial" w:hAnsi="Arial" w:cs="Arial"/>
              </w:rPr>
            </w:pPr>
            <w:r w:rsidRPr="009933A8">
              <w:rPr>
                <w:rFonts w:ascii="Arial" w:hAnsi="Arial" w:cs="Arial"/>
              </w:rPr>
              <w:t xml:space="preserve">Beit Building </w:t>
            </w:r>
          </w:p>
        </w:tc>
        <w:tc>
          <w:tcPr>
            <w:tcW w:w="4379" w:type="dxa"/>
          </w:tcPr>
          <w:p w14:paraId="0C155598" w14:textId="37A35182" w:rsidR="0007165A" w:rsidRPr="009933A8" w:rsidRDefault="0007165A" w:rsidP="00874D44">
            <w:pPr>
              <w:rPr>
                <w:rFonts w:ascii="Arial" w:hAnsi="Arial" w:cs="Arial"/>
              </w:rPr>
            </w:pPr>
            <w:r w:rsidRPr="009933A8">
              <w:rPr>
                <w:rFonts w:ascii="Arial" w:hAnsi="Arial" w:cs="Arial"/>
              </w:rPr>
              <w:t xml:space="preserve">There is extensive storage across the Union building.  All CSPs can </w:t>
            </w:r>
            <w:r w:rsidR="00DD24EF">
              <w:rPr>
                <w:rFonts w:ascii="Arial" w:hAnsi="Arial" w:cs="Arial"/>
              </w:rPr>
              <w:t>through</w:t>
            </w:r>
            <w:r w:rsidRPr="009933A8">
              <w:rPr>
                <w:rFonts w:ascii="Arial" w:hAnsi="Arial" w:cs="Arial"/>
              </w:rPr>
              <w:t xml:space="preserve"> </w:t>
            </w:r>
            <w:proofErr w:type="spellStart"/>
            <w:r w:rsidRPr="009933A8">
              <w:rPr>
                <w:rFonts w:ascii="Arial" w:hAnsi="Arial" w:cs="Arial"/>
              </w:rPr>
              <w:t>eActivities</w:t>
            </w:r>
            <w:proofErr w:type="spellEnd"/>
            <w:r w:rsidRPr="009933A8">
              <w:rPr>
                <w:rFonts w:ascii="Arial" w:hAnsi="Arial" w:cs="Arial"/>
              </w:rPr>
              <w:t xml:space="preserve"> have an equipment list to keep a record of what they own as part of an inventory.</w:t>
            </w:r>
          </w:p>
          <w:p w14:paraId="65706D43" w14:textId="77777777" w:rsidR="0007165A" w:rsidRPr="009933A8" w:rsidRDefault="0007165A" w:rsidP="00874D44">
            <w:pPr>
              <w:rPr>
                <w:rFonts w:ascii="Arial" w:hAnsi="Arial" w:cs="Arial"/>
              </w:rPr>
            </w:pPr>
          </w:p>
          <w:p w14:paraId="0642856A" w14:textId="68B5154B" w:rsidR="0007165A" w:rsidRPr="009933A8" w:rsidRDefault="0007165A" w:rsidP="00874D44">
            <w:pPr>
              <w:rPr>
                <w:rFonts w:ascii="Arial" w:hAnsi="Arial" w:cs="Arial"/>
              </w:rPr>
            </w:pPr>
            <w:r w:rsidRPr="009933A8">
              <w:rPr>
                <w:rFonts w:ascii="Arial" w:hAnsi="Arial" w:cs="Arial"/>
              </w:rPr>
              <w:t>The Union also owns assets that can be more clearly defined as directly owned by the Union</w:t>
            </w:r>
            <w:r w:rsidR="00AA0163">
              <w:rPr>
                <w:rFonts w:ascii="Arial" w:hAnsi="Arial" w:cs="Arial"/>
              </w:rPr>
              <w:t xml:space="preserve"> but for CSP use</w:t>
            </w:r>
            <w:r w:rsidRPr="009933A8">
              <w:rPr>
                <w:rFonts w:ascii="Arial" w:hAnsi="Arial" w:cs="Arial"/>
              </w:rPr>
              <w:t>.  These are stored and asset tagged.</w:t>
            </w:r>
          </w:p>
        </w:tc>
        <w:tc>
          <w:tcPr>
            <w:tcW w:w="4111" w:type="dxa"/>
          </w:tcPr>
          <w:p w14:paraId="60375140" w14:textId="0FA1E065" w:rsidR="0007165A" w:rsidRPr="009933A8" w:rsidRDefault="0007165A" w:rsidP="00874D44">
            <w:pPr>
              <w:rPr>
                <w:rFonts w:ascii="Arial" w:hAnsi="Arial" w:cs="Arial"/>
              </w:rPr>
            </w:pPr>
            <w:r w:rsidRPr="009933A8">
              <w:rPr>
                <w:rFonts w:ascii="Arial" w:hAnsi="Arial" w:cs="Arial"/>
              </w:rPr>
              <w:t xml:space="preserve">The </w:t>
            </w:r>
            <w:r w:rsidR="00AA0163">
              <w:rPr>
                <w:rFonts w:ascii="Arial" w:hAnsi="Arial" w:cs="Arial"/>
              </w:rPr>
              <w:t xml:space="preserve">Union </w:t>
            </w:r>
            <w:r w:rsidRPr="009933A8">
              <w:rPr>
                <w:rFonts w:ascii="Arial" w:hAnsi="Arial" w:cs="Arial"/>
              </w:rPr>
              <w:t>asset list has not been maintained.</w:t>
            </w:r>
            <w:r w:rsidR="00AA0163">
              <w:rPr>
                <w:rFonts w:ascii="Arial" w:hAnsi="Arial" w:cs="Arial"/>
              </w:rPr>
              <w:t xml:space="preserve">  Not all </w:t>
            </w:r>
            <w:r w:rsidR="000172B7">
              <w:rPr>
                <w:rFonts w:ascii="Arial" w:hAnsi="Arial" w:cs="Arial"/>
              </w:rPr>
              <w:t xml:space="preserve">assets are tagged.  </w:t>
            </w:r>
          </w:p>
          <w:p w14:paraId="17C02F76" w14:textId="77777777" w:rsidR="0007165A" w:rsidRPr="009933A8" w:rsidRDefault="0007165A" w:rsidP="00874D44">
            <w:pPr>
              <w:rPr>
                <w:rFonts w:ascii="Arial" w:hAnsi="Arial" w:cs="Arial"/>
              </w:rPr>
            </w:pPr>
          </w:p>
          <w:p w14:paraId="1119062A" w14:textId="674B84CC" w:rsidR="0007165A" w:rsidRDefault="0007165A" w:rsidP="00874D44">
            <w:pPr>
              <w:rPr>
                <w:rFonts w:ascii="Arial" w:hAnsi="Arial" w:cs="Arial"/>
              </w:rPr>
            </w:pPr>
            <w:r w:rsidRPr="009933A8">
              <w:rPr>
                <w:rFonts w:ascii="Arial" w:hAnsi="Arial" w:cs="Arial"/>
              </w:rPr>
              <w:t>There is no central record for equipment which requires on going maintenance or safety checks.</w:t>
            </w:r>
            <w:r w:rsidR="000172B7">
              <w:rPr>
                <w:rFonts w:ascii="Arial" w:hAnsi="Arial" w:cs="Arial"/>
              </w:rPr>
              <w:t xml:space="preserve">  For </w:t>
            </w:r>
            <w:r w:rsidR="004378B3">
              <w:rPr>
                <w:rFonts w:ascii="Arial" w:hAnsi="Arial" w:cs="Arial"/>
              </w:rPr>
              <w:t>example,</w:t>
            </w:r>
            <w:r w:rsidR="000172B7">
              <w:rPr>
                <w:rFonts w:ascii="Arial" w:hAnsi="Arial" w:cs="Arial"/>
              </w:rPr>
              <w:t xml:space="preserve"> electrical equipment is not PAT tested.</w:t>
            </w:r>
          </w:p>
          <w:p w14:paraId="01EDB8F3" w14:textId="77777777" w:rsidR="000172B7" w:rsidRPr="009933A8" w:rsidRDefault="000172B7" w:rsidP="00874D44">
            <w:pPr>
              <w:rPr>
                <w:rFonts w:ascii="Arial" w:hAnsi="Arial" w:cs="Arial"/>
              </w:rPr>
            </w:pPr>
          </w:p>
          <w:p w14:paraId="07DC5D62" w14:textId="14A23044" w:rsidR="0007165A" w:rsidRPr="009933A8" w:rsidRDefault="0007165A" w:rsidP="00874D44">
            <w:pPr>
              <w:rPr>
                <w:rFonts w:ascii="Arial" w:hAnsi="Arial" w:cs="Arial"/>
              </w:rPr>
            </w:pPr>
            <w:r w:rsidRPr="009933A8">
              <w:rPr>
                <w:rFonts w:ascii="Arial" w:hAnsi="Arial" w:cs="Arial"/>
              </w:rPr>
              <w:t xml:space="preserve">The storage provided by the Union is not adequate.  It is not tidy or </w:t>
            </w:r>
            <w:r w:rsidR="004378B3" w:rsidRPr="009933A8">
              <w:rPr>
                <w:rFonts w:ascii="Arial" w:hAnsi="Arial" w:cs="Arial"/>
              </w:rPr>
              <w:t>organised and</w:t>
            </w:r>
            <w:r w:rsidRPr="009933A8">
              <w:rPr>
                <w:rFonts w:ascii="Arial" w:hAnsi="Arial" w:cs="Arial"/>
              </w:rPr>
              <w:t xml:space="preserve"> presents a fire and pest risk. </w:t>
            </w:r>
          </w:p>
        </w:tc>
      </w:tr>
      <w:tr w:rsidR="0007165A" w:rsidRPr="009933A8" w14:paraId="69B8FB32" w14:textId="77777777" w:rsidTr="0007165A">
        <w:tc>
          <w:tcPr>
            <w:tcW w:w="1268" w:type="dxa"/>
          </w:tcPr>
          <w:p w14:paraId="59894755" w14:textId="77777777" w:rsidR="0007165A" w:rsidRPr="009933A8" w:rsidRDefault="0007165A" w:rsidP="00874D44">
            <w:pPr>
              <w:rPr>
                <w:rFonts w:ascii="Arial" w:hAnsi="Arial" w:cs="Arial"/>
              </w:rPr>
            </w:pPr>
          </w:p>
        </w:tc>
        <w:tc>
          <w:tcPr>
            <w:tcW w:w="1158" w:type="dxa"/>
          </w:tcPr>
          <w:p w14:paraId="028261B9" w14:textId="6062DFA8" w:rsidR="0007165A" w:rsidRPr="009933A8" w:rsidRDefault="0007165A" w:rsidP="00874D44">
            <w:pPr>
              <w:rPr>
                <w:rFonts w:ascii="Arial" w:hAnsi="Arial" w:cs="Arial"/>
              </w:rPr>
            </w:pPr>
            <w:r w:rsidRPr="009933A8">
              <w:rPr>
                <w:rFonts w:ascii="Arial" w:hAnsi="Arial" w:cs="Arial"/>
              </w:rPr>
              <w:t>Non-Beit Building</w:t>
            </w:r>
          </w:p>
        </w:tc>
        <w:tc>
          <w:tcPr>
            <w:tcW w:w="4379" w:type="dxa"/>
          </w:tcPr>
          <w:p w14:paraId="5EEBA184" w14:textId="779A85A1" w:rsidR="0007165A" w:rsidRPr="009933A8" w:rsidRDefault="0007165A" w:rsidP="00874D44">
            <w:pPr>
              <w:rPr>
                <w:rFonts w:ascii="Arial" w:hAnsi="Arial" w:cs="Arial"/>
              </w:rPr>
            </w:pPr>
            <w:r w:rsidRPr="009933A8">
              <w:rPr>
                <w:rFonts w:ascii="Arial" w:hAnsi="Arial" w:cs="Arial"/>
              </w:rPr>
              <w:t>CSPs have offsite storage.</w:t>
            </w:r>
          </w:p>
        </w:tc>
        <w:tc>
          <w:tcPr>
            <w:tcW w:w="4111" w:type="dxa"/>
          </w:tcPr>
          <w:p w14:paraId="4673B524" w14:textId="21665083" w:rsidR="0007165A" w:rsidRPr="009933A8" w:rsidRDefault="0007165A" w:rsidP="00874D44">
            <w:pPr>
              <w:rPr>
                <w:rFonts w:ascii="Arial" w:hAnsi="Arial" w:cs="Arial"/>
              </w:rPr>
            </w:pPr>
            <w:r w:rsidRPr="009933A8">
              <w:rPr>
                <w:rFonts w:ascii="Arial" w:hAnsi="Arial" w:cs="Arial"/>
              </w:rPr>
              <w:t xml:space="preserve">The Union has no record of any offsite storage.  </w:t>
            </w:r>
          </w:p>
        </w:tc>
      </w:tr>
      <w:tr w:rsidR="0007165A" w:rsidRPr="009933A8" w14:paraId="21897D2B" w14:textId="77777777" w:rsidTr="0007165A">
        <w:tc>
          <w:tcPr>
            <w:tcW w:w="1268" w:type="dxa"/>
          </w:tcPr>
          <w:p w14:paraId="065E1F51" w14:textId="77777777" w:rsidR="0007165A" w:rsidRPr="009933A8" w:rsidRDefault="0007165A" w:rsidP="00874D44">
            <w:pPr>
              <w:rPr>
                <w:rFonts w:ascii="Arial" w:hAnsi="Arial" w:cs="Arial"/>
              </w:rPr>
            </w:pPr>
          </w:p>
        </w:tc>
        <w:tc>
          <w:tcPr>
            <w:tcW w:w="1158" w:type="dxa"/>
          </w:tcPr>
          <w:p w14:paraId="63E40B24" w14:textId="77777777" w:rsidR="0007165A" w:rsidRPr="009933A8" w:rsidRDefault="0007165A" w:rsidP="00874D44">
            <w:pPr>
              <w:rPr>
                <w:rFonts w:ascii="Arial" w:hAnsi="Arial" w:cs="Arial"/>
              </w:rPr>
            </w:pPr>
          </w:p>
        </w:tc>
        <w:tc>
          <w:tcPr>
            <w:tcW w:w="4379" w:type="dxa"/>
          </w:tcPr>
          <w:p w14:paraId="3E8C3E11" w14:textId="77777777" w:rsidR="0007165A" w:rsidRPr="009933A8" w:rsidRDefault="0007165A" w:rsidP="00874D44">
            <w:pPr>
              <w:rPr>
                <w:rFonts w:ascii="Arial" w:hAnsi="Arial" w:cs="Arial"/>
              </w:rPr>
            </w:pPr>
          </w:p>
        </w:tc>
        <w:tc>
          <w:tcPr>
            <w:tcW w:w="4111" w:type="dxa"/>
          </w:tcPr>
          <w:p w14:paraId="6FC65D4C" w14:textId="77777777" w:rsidR="0007165A" w:rsidRPr="009933A8" w:rsidRDefault="0007165A" w:rsidP="00874D44">
            <w:pPr>
              <w:rPr>
                <w:rFonts w:ascii="Arial" w:hAnsi="Arial" w:cs="Arial"/>
              </w:rPr>
            </w:pPr>
          </w:p>
        </w:tc>
      </w:tr>
      <w:tr w:rsidR="0007165A" w:rsidRPr="009933A8" w14:paraId="05E113D8" w14:textId="77777777" w:rsidTr="0007165A">
        <w:tc>
          <w:tcPr>
            <w:tcW w:w="1268" w:type="dxa"/>
          </w:tcPr>
          <w:p w14:paraId="712C2087" w14:textId="77777777" w:rsidR="0007165A" w:rsidRPr="009933A8" w:rsidRDefault="0007165A" w:rsidP="00874D44">
            <w:pPr>
              <w:rPr>
                <w:rFonts w:ascii="Arial" w:hAnsi="Arial" w:cs="Arial"/>
              </w:rPr>
            </w:pPr>
          </w:p>
        </w:tc>
        <w:tc>
          <w:tcPr>
            <w:tcW w:w="1158" w:type="dxa"/>
          </w:tcPr>
          <w:p w14:paraId="44E8C8D0" w14:textId="77777777" w:rsidR="0007165A" w:rsidRPr="009933A8" w:rsidRDefault="0007165A" w:rsidP="00874D44">
            <w:pPr>
              <w:rPr>
                <w:rFonts w:ascii="Arial" w:hAnsi="Arial" w:cs="Arial"/>
              </w:rPr>
            </w:pPr>
          </w:p>
        </w:tc>
        <w:tc>
          <w:tcPr>
            <w:tcW w:w="4379" w:type="dxa"/>
          </w:tcPr>
          <w:p w14:paraId="316CB173" w14:textId="77777777" w:rsidR="0007165A" w:rsidRPr="009933A8" w:rsidRDefault="0007165A" w:rsidP="00874D44">
            <w:pPr>
              <w:rPr>
                <w:rFonts w:ascii="Arial" w:hAnsi="Arial" w:cs="Arial"/>
              </w:rPr>
            </w:pPr>
          </w:p>
        </w:tc>
        <w:tc>
          <w:tcPr>
            <w:tcW w:w="4111" w:type="dxa"/>
          </w:tcPr>
          <w:p w14:paraId="28A68A62" w14:textId="77777777" w:rsidR="0007165A" w:rsidRPr="009933A8" w:rsidRDefault="0007165A" w:rsidP="00874D44">
            <w:pPr>
              <w:rPr>
                <w:rFonts w:ascii="Arial" w:hAnsi="Arial" w:cs="Arial"/>
              </w:rPr>
            </w:pPr>
          </w:p>
        </w:tc>
      </w:tr>
    </w:tbl>
    <w:p w14:paraId="060C57B8" w14:textId="3D96BAB8" w:rsidR="00000A4C" w:rsidRPr="009933A8" w:rsidRDefault="00000A4C" w:rsidP="00874D44">
      <w:pPr>
        <w:rPr>
          <w:rFonts w:ascii="Arial" w:hAnsi="Arial" w:cs="Arial"/>
        </w:rPr>
      </w:pPr>
    </w:p>
    <w:p w14:paraId="5A85F0BF" w14:textId="5F71A94D" w:rsidR="00000A4C" w:rsidRPr="009933A8" w:rsidRDefault="00000A4C" w:rsidP="00874D44">
      <w:pPr>
        <w:rPr>
          <w:rFonts w:ascii="Arial" w:hAnsi="Arial" w:cs="Arial"/>
        </w:rPr>
      </w:pPr>
    </w:p>
    <w:p w14:paraId="2FE40A12" w14:textId="11129F7D" w:rsidR="00180F81" w:rsidRPr="00180F81" w:rsidRDefault="00000A4C" w:rsidP="00874D44">
      <w:pPr>
        <w:rPr>
          <w:rFonts w:ascii="Arial" w:hAnsi="Arial" w:cs="Arial"/>
          <w:b/>
          <w:bCs/>
        </w:rPr>
      </w:pPr>
      <w:r w:rsidRPr="007362AB">
        <w:rPr>
          <w:rFonts w:ascii="Arial" w:hAnsi="Arial" w:cs="Arial"/>
          <w:b/>
          <w:bCs/>
        </w:rPr>
        <w:t xml:space="preserve">Actions </w:t>
      </w:r>
      <w:r w:rsidR="0007165A" w:rsidRPr="007362AB">
        <w:rPr>
          <w:rFonts w:ascii="Arial" w:hAnsi="Arial" w:cs="Arial"/>
          <w:b/>
          <w:bCs/>
        </w:rPr>
        <w:t>to remedy this</w:t>
      </w:r>
      <w:r w:rsidR="00180F81">
        <w:rPr>
          <w:rFonts w:ascii="Arial" w:hAnsi="Arial" w:cs="Arial"/>
          <w:b/>
          <w:bCs/>
        </w:rPr>
        <w:t xml:space="preserve"> </w:t>
      </w:r>
      <w:r w:rsidR="00180F81" w:rsidRPr="00180F81">
        <w:rPr>
          <w:rFonts w:ascii="Arial" w:hAnsi="Arial" w:cs="Arial"/>
          <w:i/>
          <w:iCs/>
        </w:rPr>
        <w:t xml:space="preserve">What we need to do now. </w:t>
      </w:r>
    </w:p>
    <w:p w14:paraId="587B9CF8" w14:textId="4FB07CE4" w:rsidR="00E35F49" w:rsidRDefault="00E84ED8" w:rsidP="00874D44">
      <w:pPr>
        <w:rPr>
          <w:rFonts w:ascii="Arial" w:hAnsi="Arial" w:cs="Arial"/>
        </w:rPr>
      </w:pPr>
      <w:r>
        <w:rPr>
          <w:rFonts w:ascii="Arial" w:hAnsi="Arial" w:cs="Arial"/>
        </w:rPr>
        <w:t xml:space="preserve">Clearly there are gaps </w:t>
      </w:r>
      <w:r w:rsidR="00E14DC7">
        <w:rPr>
          <w:rFonts w:ascii="Arial" w:hAnsi="Arial" w:cs="Arial"/>
        </w:rPr>
        <w:t xml:space="preserve">in our approach to managing risks and implementing the necessary controls.  </w:t>
      </w:r>
      <w:r w:rsidR="005648DF">
        <w:rPr>
          <w:rFonts w:ascii="Arial" w:hAnsi="Arial" w:cs="Arial"/>
        </w:rPr>
        <w:t xml:space="preserve">We have a large volume of student led activity which makes it challenging to </w:t>
      </w:r>
      <w:r w:rsidR="007E266E">
        <w:rPr>
          <w:rFonts w:ascii="Arial" w:hAnsi="Arial" w:cs="Arial"/>
        </w:rPr>
        <w:t xml:space="preserve">enact the necessary actions.  However, ultimately the Union is responsible for the </w:t>
      </w:r>
      <w:r w:rsidR="00473973">
        <w:rPr>
          <w:rFonts w:ascii="Arial" w:hAnsi="Arial" w:cs="Arial"/>
        </w:rPr>
        <w:t>activity it delivers or sponsors to be undertaken in a compliant manner with health and safety best practice and law.</w:t>
      </w:r>
    </w:p>
    <w:p w14:paraId="047AE43E" w14:textId="77777777" w:rsidR="00321DAE" w:rsidRDefault="00CF27A1" w:rsidP="00874D44">
      <w:pPr>
        <w:rPr>
          <w:rFonts w:ascii="Arial" w:hAnsi="Arial" w:cs="Arial"/>
        </w:rPr>
      </w:pPr>
      <w:r>
        <w:rPr>
          <w:rFonts w:ascii="Arial" w:hAnsi="Arial" w:cs="Arial"/>
        </w:rPr>
        <w:t xml:space="preserve">The Union has procured the services of a health and safety consultant, Karl </w:t>
      </w:r>
      <w:proofErr w:type="spellStart"/>
      <w:r w:rsidR="005A491A">
        <w:rPr>
          <w:rFonts w:ascii="Arial" w:hAnsi="Arial" w:cs="Arial"/>
        </w:rPr>
        <w:t>Bott</w:t>
      </w:r>
      <w:proofErr w:type="spellEnd"/>
      <w:r w:rsidR="005A491A">
        <w:rPr>
          <w:rFonts w:ascii="Arial" w:hAnsi="Arial" w:cs="Arial"/>
        </w:rPr>
        <w:t xml:space="preserve">, to support the necessary </w:t>
      </w:r>
      <w:r w:rsidR="00393C3F">
        <w:rPr>
          <w:rFonts w:ascii="Arial" w:hAnsi="Arial" w:cs="Arial"/>
        </w:rPr>
        <w:t>work that must be completed.</w:t>
      </w:r>
      <w:r w:rsidR="007F0135">
        <w:rPr>
          <w:rFonts w:ascii="Arial" w:hAnsi="Arial" w:cs="Arial"/>
        </w:rPr>
        <w:t xml:space="preserve">  The </w:t>
      </w:r>
      <w:r w:rsidR="004C5FC8">
        <w:rPr>
          <w:rFonts w:ascii="Arial" w:hAnsi="Arial" w:cs="Arial"/>
        </w:rPr>
        <w:t>approach (supported by Karl) in</w:t>
      </w:r>
      <w:r w:rsidR="007F0135">
        <w:rPr>
          <w:rFonts w:ascii="Arial" w:hAnsi="Arial" w:cs="Arial"/>
        </w:rPr>
        <w:t>volves</w:t>
      </w:r>
      <w:r w:rsidR="006C770E">
        <w:rPr>
          <w:rFonts w:ascii="Arial" w:hAnsi="Arial" w:cs="Arial"/>
        </w:rPr>
        <w:t xml:space="preserve"> </w:t>
      </w:r>
      <w:r w:rsidR="004C5FC8">
        <w:rPr>
          <w:rFonts w:ascii="Arial" w:hAnsi="Arial" w:cs="Arial"/>
        </w:rPr>
        <w:t xml:space="preserve">the following </w:t>
      </w:r>
      <w:r w:rsidR="006C770E">
        <w:rPr>
          <w:rFonts w:ascii="Arial" w:hAnsi="Arial" w:cs="Arial"/>
        </w:rPr>
        <w:t xml:space="preserve">(please note that dates for completion of support </w:t>
      </w:r>
      <w:r w:rsidR="00C15D3A">
        <w:rPr>
          <w:rFonts w:ascii="Arial" w:hAnsi="Arial" w:cs="Arial"/>
        </w:rPr>
        <w:t xml:space="preserve">or additional costs of support </w:t>
      </w:r>
      <w:r w:rsidR="006C770E">
        <w:rPr>
          <w:rFonts w:ascii="Arial" w:hAnsi="Arial" w:cs="Arial"/>
        </w:rPr>
        <w:t>cannot be confirmed until the scoping is complete)</w:t>
      </w:r>
      <w:r w:rsidR="004C5FC8">
        <w:rPr>
          <w:rFonts w:ascii="Arial" w:hAnsi="Arial" w:cs="Arial"/>
        </w:rPr>
        <w:t xml:space="preserve"> </w:t>
      </w:r>
      <w:r w:rsidR="007F0135">
        <w:rPr>
          <w:rFonts w:ascii="Arial" w:hAnsi="Arial" w:cs="Arial"/>
        </w:rPr>
        <w:t xml:space="preserve">- </w:t>
      </w:r>
    </w:p>
    <w:tbl>
      <w:tblPr>
        <w:tblStyle w:val="TableGrid"/>
        <w:tblW w:w="0" w:type="auto"/>
        <w:tblLook w:val="04A0" w:firstRow="1" w:lastRow="0" w:firstColumn="1" w:lastColumn="0" w:noHBand="0" w:noVBand="1"/>
      </w:tblPr>
      <w:tblGrid>
        <w:gridCol w:w="4137"/>
        <w:gridCol w:w="3316"/>
        <w:gridCol w:w="3003"/>
      </w:tblGrid>
      <w:tr w:rsidR="00602E3D" w14:paraId="0AD5334F" w14:textId="31E78F33" w:rsidTr="00602E3D">
        <w:tc>
          <w:tcPr>
            <w:tcW w:w="4137" w:type="dxa"/>
          </w:tcPr>
          <w:p w14:paraId="68ADE470" w14:textId="2002F615" w:rsidR="00602E3D" w:rsidRDefault="00602E3D" w:rsidP="00874D44">
            <w:pPr>
              <w:rPr>
                <w:rFonts w:ascii="Arial" w:hAnsi="Arial" w:cs="Arial"/>
              </w:rPr>
            </w:pPr>
            <w:r>
              <w:rPr>
                <w:rFonts w:ascii="Arial" w:hAnsi="Arial" w:cs="Arial"/>
              </w:rPr>
              <w:t>Action</w:t>
            </w:r>
          </w:p>
        </w:tc>
        <w:tc>
          <w:tcPr>
            <w:tcW w:w="3316" w:type="dxa"/>
          </w:tcPr>
          <w:p w14:paraId="72218416" w14:textId="1E99E079" w:rsidR="00602E3D" w:rsidRDefault="00602E3D" w:rsidP="00874D44">
            <w:pPr>
              <w:rPr>
                <w:rFonts w:ascii="Arial" w:hAnsi="Arial" w:cs="Arial"/>
              </w:rPr>
            </w:pPr>
            <w:r>
              <w:rPr>
                <w:rFonts w:ascii="Arial" w:hAnsi="Arial" w:cs="Arial"/>
              </w:rPr>
              <w:t>Update</w:t>
            </w:r>
          </w:p>
        </w:tc>
        <w:tc>
          <w:tcPr>
            <w:tcW w:w="3003" w:type="dxa"/>
          </w:tcPr>
          <w:p w14:paraId="1B6D6335" w14:textId="055DB900" w:rsidR="00602E3D" w:rsidRDefault="00602E3D" w:rsidP="00874D44">
            <w:pPr>
              <w:rPr>
                <w:rFonts w:ascii="Arial" w:hAnsi="Arial" w:cs="Arial"/>
              </w:rPr>
            </w:pPr>
            <w:r>
              <w:rPr>
                <w:rFonts w:ascii="Arial" w:hAnsi="Arial" w:cs="Arial"/>
              </w:rPr>
              <w:t>Completion date</w:t>
            </w:r>
          </w:p>
        </w:tc>
      </w:tr>
      <w:tr w:rsidR="00602E3D" w14:paraId="1EB51398" w14:textId="4904AC1D" w:rsidTr="00602E3D">
        <w:tc>
          <w:tcPr>
            <w:tcW w:w="4137" w:type="dxa"/>
          </w:tcPr>
          <w:p w14:paraId="42F2339C" w14:textId="58B56087" w:rsidR="00602E3D" w:rsidRDefault="00602E3D" w:rsidP="00321DAE">
            <w:pPr>
              <w:pStyle w:val="ListParagraph"/>
              <w:numPr>
                <w:ilvl w:val="0"/>
                <w:numId w:val="2"/>
              </w:numPr>
              <w:rPr>
                <w:rFonts w:ascii="Arial" w:hAnsi="Arial" w:cs="Arial"/>
              </w:rPr>
            </w:pPr>
            <w:r>
              <w:rPr>
                <w:rFonts w:ascii="Arial" w:hAnsi="Arial" w:cs="Arial"/>
              </w:rPr>
              <w:t xml:space="preserve">A scoping of the current risks of CSP activity.  </w:t>
            </w:r>
          </w:p>
          <w:p w14:paraId="301E2628" w14:textId="77777777" w:rsidR="00602E3D" w:rsidRDefault="00602E3D" w:rsidP="00874D44">
            <w:pPr>
              <w:rPr>
                <w:rFonts w:ascii="Arial" w:hAnsi="Arial" w:cs="Arial"/>
              </w:rPr>
            </w:pPr>
          </w:p>
        </w:tc>
        <w:tc>
          <w:tcPr>
            <w:tcW w:w="3316" w:type="dxa"/>
          </w:tcPr>
          <w:p w14:paraId="0FAA98D0" w14:textId="6721C8B7" w:rsidR="00602E3D" w:rsidRDefault="00602E3D" w:rsidP="00874D44">
            <w:pPr>
              <w:rPr>
                <w:rFonts w:ascii="Arial" w:hAnsi="Arial" w:cs="Arial"/>
              </w:rPr>
            </w:pPr>
            <w:r>
              <w:rPr>
                <w:rFonts w:ascii="Arial" w:hAnsi="Arial" w:cs="Arial"/>
              </w:rPr>
              <w:t xml:space="preserve">Karl </w:t>
            </w:r>
            <w:proofErr w:type="spellStart"/>
            <w:r>
              <w:rPr>
                <w:rFonts w:ascii="Arial" w:hAnsi="Arial" w:cs="Arial"/>
              </w:rPr>
              <w:t>Bott</w:t>
            </w:r>
            <w:proofErr w:type="spellEnd"/>
            <w:r>
              <w:rPr>
                <w:rFonts w:ascii="Arial" w:hAnsi="Arial" w:cs="Arial"/>
              </w:rPr>
              <w:t xml:space="preserve"> m</w:t>
            </w:r>
            <w:r>
              <w:rPr>
                <w:rFonts w:ascii="Arial" w:hAnsi="Arial" w:cs="Arial"/>
              </w:rPr>
              <w:t>apping of the extent of the risks we are exposed to</w:t>
            </w:r>
            <w:r>
              <w:rPr>
                <w:rFonts w:ascii="Arial" w:hAnsi="Arial" w:cs="Arial"/>
              </w:rPr>
              <w:t xml:space="preserve">. </w:t>
            </w:r>
          </w:p>
        </w:tc>
        <w:tc>
          <w:tcPr>
            <w:tcW w:w="3003" w:type="dxa"/>
          </w:tcPr>
          <w:p w14:paraId="534BADB3" w14:textId="107D6CEB" w:rsidR="00602E3D" w:rsidRDefault="00602E3D" w:rsidP="00874D44">
            <w:pPr>
              <w:rPr>
                <w:rFonts w:ascii="Arial" w:hAnsi="Arial" w:cs="Arial"/>
              </w:rPr>
            </w:pPr>
            <w:r>
              <w:rPr>
                <w:rFonts w:ascii="Arial" w:hAnsi="Arial" w:cs="Arial"/>
              </w:rPr>
              <w:t>March 2020.</w:t>
            </w:r>
          </w:p>
        </w:tc>
      </w:tr>
      <w:tr w:rsidR="00602E3D" w14:paraId="473E1578" w14:textId="3253D1A7" w:rsidTr="00602E3D">
        <w:tc>
          <w:tcPr>
            <w:tcW w:w="4137" w:type="dxa"/>
          </w:tcPr>
          <w:p w14:paraId="30931585" w14:textId="5B5D6425" w:rsidR="00602E3D" w:rsidRDefault="00602E3D" w:rsidP="00321DAE">
            <w:pPr>
              <w:pStyle w:val="ListParagraph"/>
              <w:numPr>
                <w:ilvl w:val="0"/>
                <w:numId w:val="2"/>
              </w:numPr>
              <w:rPr>
                <w:rFonts w:ascii="Arial" w:hAnsi="Arial" w:cs="Arial"/>
              </w:rPr>
            </w:pPr>
            <w:r>
              <w:rPr>
                <w:rFonts w:ascii="Arial" w:hAnsi="Arial" w:cs="Arial"/>
              </w:rPr>
              <w:t>A review of</w:t>
            </w:r>
            <w:r w:rsidRPr="007F0135">
              <w:rPr>
                <w:rFonts w:ascii="Arial" w:hAnsi="Arial" w:cs="Arial"/>
              </w:rPr>
              <w:t xml:space="preserve"> the current controls the Union provides</w:t>
            </w:r>
            <w:r>
              <w:rPr>
                <w:rFonts w:ascii="Arial" w:hAnsi="Arial" w:cs="Arial"/>
              </w:rPr>
              <w:t xml:space="preserve"> including a review of the College Insurance policy.  </w:t>
            </w:r>
          </w:p>
          <w:p w14:paraId="23BD7241" w14:textId="77777777" w:rsidR="00602E3D" w:rsidRDefault="00602E3D" w:rsidP="00874D44">
            <w:pPr>
              <w:rPr>
                <w:rFonts w:ascii="Arial" w:hAnsi="Arial" w:cs="Arial"/>
              </w:rPr>
            </w:pPr>
          </w:p>
        </w:tc>
        <w:tc>
          <w:tcPr>
            <w:tcW w:w="3316" w:type="dxa"/>
          </w:tcPr>
          <w:p w14:paraId="35D4FEC1" w14:textId="77777777" w:rsidR="00602E3D" w:rsidRDefault="00602E3D" w:rsidP="00874D44">
            <w:pPr>
              <w:rPr>
                <w:rFonts w:ascii="Arial" w:hAnsi="Arial" w:cs="Arial"/>
              </w:rPr>
            </w:pPr>
          </w:p>
        </w:tc>
        <w:tc>
          <w:tcPr>
            <w:tcW w:w="3003" w:type="dxa"/>
          </w:tcPr>
          <w:p w14:paraId="549EB8C0" w14:textId="75A2733C" w:rsidR="00602E3D" w:rsidRDefault="00602E3D" w:rsidP="00874D44">
            <w:pPr>
              <w:rPr>
                <w:rFonts w:ascii="Arial" w:hAnsi="Arial" w:cs="Arial"/>
              </w:rPr>
            </w:pPr>
            <w:r>
              <w:rPr>
                <w:rFonts w:ascii="Arial" w:hAnsi="Arial" w:cs="Arial"/>
              </w:rPr>
              <w:t>March 2020</w:t>
            </w:r>
          </w:p>
        </w:tc>
      </w:tr>
      <w:tr w:rsidR="00602E3D" w14:paraId="20B1E11F" w14:textId="766806F8" w:rsidTr="00602E3D">
        <w:tc>
          <w:tcPr>
            <w:tcW w:w="4137" w:type="dxa"/>
          </w:tcPr>
          <w:p w14:paraId="33CA70E4" w14:textId="5570FD78" w:rsidR="00602E3D" w:rsidRPr="00CC73E5" w:rsidRDefault="00602E3D" w:rsidP="00874D44">
            <w:pPr>
              <w:pStyle w:val="ListParagraph"/>
              <w:numPr>
                <w:ilvl w:val="0"/>
                <w:numId w:val="2"/>
              </w:numPr>
              <w:rPr>
                <w:rFonts w:ascii="Arial" w:hAnsi="Arial" w:cs="Arial"/>
              </w:rPr>
            </w:pPr>
            <w:r>
              <w:rPr>
                <w:rFonts w:ascii="Arial" w:hAnsi="Arial" w:cs="Arial"/>
              </w:rPr>
              <w:t xml:space="preserve">Review of any near misses and reported incidents.  Subsequent actions to be determined based on the review. </w:t>
            </w:r>
          </w:p>
        </w:tc>
        <w:tc>
          <w:tcPr>
            <w:tcW w:w="3316" w:type="dxa"/>
          </w:tcPr>
          <w:p w14:paraId="78599B90" w14:textId="77777777" w:rsidR="00602E3D" w:rsidRDefault="00602E3D" w:rsidP="00874D44">
            <w:pPr>
              <w:rPr>
                <w:rFonts w:ascii="Arial" w:hAnsi="Arial" w:cs="Arial"/>
              </w:rPr>
            </w:pPr>
          </w:p>
        </w:tc>
        <w:tc>
          <w:tcPr>
            <w:tcW w:w="3003" w:type="dxa"/>
          </w:tcPr>
          <w:p w14:paraId="0FE05A9F" w14:textId="77777777" w:rsidR="00602E3D" w:rsidRDefault="00602E3D" w:rsidP="00874D44">
            <w:pPr>
              <w:rPr>
                <w:rFonts w:ascii="Arial" w:hAnsi="Arial" w:cs="Arial"/>
              </w:rPr>
            </w:pPr>
          </w:p>
        </w:tc>
      </w:tr>
      <w:tr w:rsidR="00602E3D" w14:paraId="2DEE3095" w14:textId="03F8DF28" w:rsidTr="00602E3D">
        <w:tc>
          <w:tcPr>
            <w:tcW w:w="4137" w:type="dxa"/>
          </w:tcPr>
          <w:p w14:paraId="792F1F87" w14:textId="77777777" w:rsidR="00602E3D" w:rsidRDefault="00602E3D" w:rsidP="00321DAE">
            <w:pPr>
              <w:pStyle w:val="ListParagraph"/>
              <w:numPr>
                <w:ilvl w:val="0"/>
                <w:numId w:val="2"/>
              </w:numPr>
              <w:rPr>
                <w:rFonts w:ascii="Arial" w:hAnsi="Arial" w:cs="Arial"/>
              </w:rPr>
            </w:pPr>
            <w:r>
              <w:rPr>
                <w:rFonts w:ascii="Arial" w:hAnsi="Arial" w:cs="Arial"/>
              </w:rPr>
              <w:lastRenderedPageBreak/>
              <w:t>Review of fleet management.  Subsequent actions to be determined based on the review.</w:t>
            </w:r>
          </w:p>
          <w:p w14:paraId="631614D6" w14:textId="77777777" w:rsidR="00602E3D" w:rsidRDefault="00602E3D" w:rsidP="00874D44">
            <w:pPr>
              <w:rPr>
                <w:rFonts w:ascii="Arial" w:hAnsi="Arial" w:cs="Arial"/>
              </w:rPr>
            </w:pPr>
          </w:p>
        </w:tc>
        <w:tc>
          <w:tcPr>
            <w:tcW w:w="3316" w:type="dxa"/>
          </w:tcPr>
          <w:p w14:paraId="612A46E2" w14:textId="77777777" w:rsidR="00602E3D" w:rsidRDefault="00602E3D" w:rsidP="00874D44">
            <w:pPr>
              <w:rPr>
                <w:rFonts w:ascii="Arial" w:hAnsi="Arial" w:cs="Arial"/>
              </w:rPr>
            </w:pPr>
          </w:p>
        </w:tc>
        <w:tc>
          <w:tcPr>
            <w:tcW w:w="3003" w:type="dxa"/>
          </w:tcPr>
          <w:p w14:paraId="7D95AD96" w14:textId="77777777" w:rsidR="00602E3D" w:rsidRDefault="00602E3D" w:rsidP="00874D44">
            <w:pPr>
              <w:rPr>
                <w:rFonts w:ascii="Arial" w:hAnsi="Arial" w:cs="Arial"/>
              </w:rPr>
            </w:pPr>
          </w:p>
        </w:tc>
      </w:tr>
      <w:tr w:rsidR="00602E3D" w14:paraId="2F6FBE1A" w14:textId="41A93083" w:rsidTr="00602E3D">
        <w:tc>
          <w:tcPr>
            <w:tcW w:w="4137" w:type="dxa"/>
          </w:tcPr>
          <w:p w14:paraId="48937D2A" w14:textId="6CCA3395" w:rsidR="00602E3D" w:rsidRDefault="00602E3D" w:rsidP="00321DAE">
            <w:pPr>
              <w:pStyle w:val="ListParagraph"/>
              <w:numPr>
                <w:ilvl w:val="0"/>
                <w:numId w:val="2"/>
              </w:numPr>
              <w:rPr>
                <w:rFonts w:ascii="Arial" w:hAnsi="Arial" w:cs="Arial"/>
              </w:rPr>
            </w:pPr>
            <w:r>
              <w:rPr>
                <w:rFonts w:ascii="Arial" w:hAnsi="Arial" w:cs="Arial"/>
              </w:rPr>
              <w:t xml:space="preserve">Review of CSP equipment and storage.  Subsequent actions to be determined based on the review.  </w:t>
            </w:r>
          </w:p>
          <w:p w14:paraId="25CA8DDC" w14:textId="77777777" w:rsidR="00602E3D" w:rsidRDefault="00602E3D" w:rsidP="00874D44">
            <w:pPr>
              <w:rPr>
                <w:rFonts w:ascii="Arial" w:hAnsi="Arial" w:cs="Arial"/>
              </w:rPr>
            </w:pPr>
          </w:p>
        </w:tc>
        <w:tc>
          <w:tcPr>
            <w:tcW w:w="3316" w:type="dxa"/>
          </w:tcPr>
          <w:p w14:paraId="04B545F2" w14:textId="77777777" w:rsidR="00CC73E5" w:rsidRDefault="00CC73E5" w:rsidP="00874D44">
            <w:pPr>
              <w:rPr>
                <w:rFonts w:ascii="Arial" w:hAnsi="Arial" w:cs="Arial"/>
              </w:rPr>
            </w:pPr>
            <w:r>
              <w:rPr>
                <w:rFonts w:ascii="Arial" w:hAnsi="Arial" w:cs="Arial"/>
              </w:rPr>
              <w:t>-</w:t>
            </w:r>
            <w:r>
              <w:rPr>
                <w:rFonts w:ascii="Arial" w:hAnsi="Arial" w:cs="Arial"/>
              </w:rPr>
              <w:t xml:space="preserve">storage action plan within the appendix, </w:t>
            </w:r>
          </w:p>
          <w:p w14:paraId="4A99E5F0" w14:textId="77777777" w:rsidR="00CC73E5" w:rsidRDefault="00CC73E5" w:rsidP="00874D44">
            <w:pPr>
              <w:rPr>
                <w:rFonts w:ascii="Arial" w:hAnsi="Arial" w:cs="Arial"/>
              </w:rPr>
            </w:pPr>
            <w:r>
              <w:rPr>
                <w:rFonts w:ascii="Arial" w:hAnsi="Arial" w:cs="Arial"/>
              </w:rPr>
              <w:t>-</w:t>
            </w:r>
            <w:r>
              <w:rPr>
                <w:rFonts w:ascii="Arial" w:hAnsi="Arial" w:cs="Arial"/>
              </w:rPr>
              <w:t xml:space="preserve">there are a number of urgent actions required regarding storage, </w:t>
            </w:r>
          </w:p>
          <w:p w14:paraId="3BC3CF21" w14:textId="77777777" w:rsidR="00CC73E5" w:rsidRDefault="00CC73E5" w:rsidP="00874D44">
            <w:pPr>
              <w:rPr>
                <w:rFonts w:ascii="Arial" w:hAnsi="Arial" w:cs="Arial"/>
              </w:rPr>
            </w:pPr>
            <w:r>
              <w:rPr>
                <w:rFonts w:ascii="Arial" w:hAnsi="Arial" w:cs="Arial"/>
              </w:rPr>
              <w:t>-</w:t>
            </w:r>
            <w:r>
              <w:rPr>
                <w:rFonts w:ascii="Arial" w:hAnsi="Arial" w:cs="Arial"/>
              </w:rPr>
              <w:t>one waste amnesty has occurred in February 2020</w:t>
            </w:r>
          </w:p>
          <w:p w14:paraId="370D2FC1" w14:textId="77777777" w:rsidR="00CC73E5" w:rsidRDefault="00CC73E5" w:rsidP="00874D44">
            <w:pPr>
              <w:rPr>
                <w:rFonts w:ascii="Arial" w:hAnsi="Arial" w:cs="Arial"/>
              </w:rPr>
            </w:pPr>
            <w:r>
              <w:rPr>
                <w:rFonts w:ascii="Arial" w:hAnsi="Arial" w:cs="Arial"/>
              </w:rPr>
              <w:t>-</w:t>
            </w:r>
            <w:r>
              <w:rPr>
                <w:rFonts w:ascii="Arial" w:hAnsi="Arial" w:cs="Arial"/>
              </w:rPr>
              <w:t xml:space="preserve">TN meeting with College and contracted pest control company 13/2/2020, </w:t>
            </w:r>
          </w:p>
          <w:p w14:paraId="66B10092" w14:textId="0FEDC600" w:rsidR="00602E3D" w:rsidRDefault="00CC73E5" w:rsidP="00874D44">
            <w:pPr>
              <w:rPr>
                <w:rFonts w:ascii="Arial" w:hAnsi="Arial" w:cs="Arial"/>
              </w:rPr>
            </w:pPr>
            <w:r>
              <w:rPr>
                <w:rFonts w:ascii="Arial" w:hAnsi="Arial" w:cs="Arial"/>
              </w:rPr>
              <w:t>-</w:t>
            </w:r>
            <w:r>
              <w:rPr>
                <w:rFonts w:ascii="Arial" w:hAnsi="Arial" w:cs="Arial"/>
              </w:rPr>
              <w:t xml:space="preserve">Karl </w:t>
            </w:r>
            <w:proofErr w:type="spellStart"/>
            <w:r>
              <w:rPr>
                <w:rFonts w:ascii="Arial" w:hAnsi="Arial" w:cs="Arial"/>
              </w:rPr>
              <w:t>Bott</w:t>
            </w:r>
            <w:proofErr w:type="spellEnd"/>
            <w:r>
              <w:rPr>
                <w:rFonts w:ascii="Arial" w:hAnsi="Arial" w:cs="Arial"/>
              </w:rPr>
              <w:t xml:space="preserve"> walkaround of space occurring in WC 17</w:t>
            </w:r>
            <w:r w:rsidRPr="00321DAE">
              <w:rPr>
                <w:rFonts w:ascii="Arial" w:hAnsi="Arial" w:cs="Arial"/>
                <w:vertAlign w:val="superscript"/>
              </w:rPr>
              <w:t>th</w:t>
            </w:r>
            <w:r>
              <w:rPr>
                <w:rFonts w:ascii="Arial" w:hAnsi="Arial" w:cs="Arial"/>
              </w:rPr>
              <w:t>)</w:t>
            </w:r>
          </w:p>
        </w:tc>
        <w:tc>
          <w:tcPr>
            <w:tcW w:w="3003" w:type="dxa"/>
          </w:tcPr>
          <w:p w14:paraId="12B6E391" w14:textId="77777777" w:rsidR="00602E3D" w:rsidRDefault="00602E3D" w:rsidP="00874D44">
            <w:pPr>
              <w:rPr>
                <w:rFonts w:ascii="Arial" w:hAnsi="Arial" w:cs="Arial"/>
              </w:rPr>
            </w:pPr>
          </w:p>
        </w:tc>
      </w:tr>
      <w:tr w:rsidR="00602E3D" w14:paraId="2EA022B7" w14:textId="750ADF75" w:rsidTr="00602E3D">
        <w:tc>
          <w:tcPr>
            <w:tcW w:w="4137" w:type="dxa"/>
          </w:tcPr>
          <w:p w14:paraId="6F8AA4CC" w14:textId="77777777" w:rsidR="00602E3D" w:rsidRDefault="00602E3D" w:rsidP="00321DAE">
            <w:pPr>
              <w:pStyle w:val="ListParagraph"/>
              <w:numPr>
                <w:ilvl w:val="0"/>
                <w:numId w:val="2"/>
              </w:numPr>
              <w:rPr>
                <w:rFonts w:ascii="Arial" w:hAnsi="Arial" w:cs="Arial"/>
              </w:rPr>
            </w:pPr>
            <w:r>
              <w:rPr>
                <w:rFonts w:ascii="Arial" w:hAnsi="Arial" w:cs="Arial"/>
              </w:rPr>
              <w:t>Review regarding CSP crisis/incident management.  Subsequent actions to be determined based on the review.</w:t>
            </w:r>
          </w:p>
          <w:p w14:paraId="6CDCB5D9" w14:textId="77777777" w:rsidR="00602E3D" w:rsidRDefault="00602E3D" w:rsidP="00874D44">
            <w:pPr>
              <w:rPr>
                <w:rFonts w:ascii="Arial" w:hAnsi="Arial" w:cs="Arial"/>
              </w:rPr>
            </w:pPr>
          </w:p>
        </w:tc>
        <w:tc>
          <w:tcPr>
            <w:tcW w:w="3316" w:type="dxa"/>
          </w:tcPr>
          <w:p w14:paraId="6A392DD5" w14:textId="77777777" w:rsidR="00602E3D" w:rsidRDefault="00602E3D" w:rsidP="00874D44">
            <w:pPr>
              <w:rPr>
                <w:rFonts w:ascii="Arial" w:hAnsi="Arial" w:cs="Arial"/>
              </w:rPr>
            </w:pPr>
          </w:p>
        </w:tc>
        <w:tc>
          <w:tcPr>
            <w:tcW w:w="3003" w:type="dxa"/>
          </w:tcPr>
          <w:p w14:paraId="3D2B6FC2" w14:textId="77777777" w:rsidR="00602E3D" w:rsidRDefault="00602E3D" w:rsidP="00874D44">
            <w:pPr>
              <w:rPr>
                <w:rFonts w:ascii="Arial" w:hAnsi="Arial" w:cs="Arial"/>
              </w:rPr>
            </w:pPr>
          </w:p>
        </w:tc>
      </w:tr>
      <w:tr w:rsidR="00602E3D" w14:paraId="24F45EDD" w14:textId="3DB75649" w:rsidTr="00602E3D">
        <w:tc>
          <w:tcPr>
            <w:tcW w:w="4137" w:type="dxa"/>
          </w:tcPr>
          <w:p w14:paraId="26CD7350" w14:textId="50894EF4" w:rsidR="00602E3D" w:rsidRDefault="00602E3D" w:rsidP="00321DAE">
            <w:pPr>
              <w:pStyle w:val="ListParagraph"/>
              <w:numPr>
                <w:ilvl w:val="0"/>
                <w:numId w:val="2"/>
              </w:numPr>
              <w:rPr>
                <w:rFonts w:ascii="Arial" w:hAnsi="Arial" w:cs="Arial"/>
              </w:rPr>
            </w:pPr>
            <w:r>
              <w:rPr>
                <w:rFonts w:ascii="Arial" w:hAnsi="Arial" w:cs="Arial"/>
              </w:rPr>
              <w:t xml:space="preserve">Review of workshop practices. </w:t>
            </w:r>
          </w:p>
          <w:p w14:paraId="50609441" w14:textId="77777777" w:rsidR="00602E3D" w:rsidRDefault="00602E3D" w:rsidP="00874D44">
            <w:pPr>
              <w:rPr>
                <w:rFonts w:ascii="Arial" w:hAnsi="Arial" w:cs="Arial"/>
              </w:rPr>
            </w:pPr>
          </w:p>
        </w:tc>
        <w:tc>
          <w:tcPr>
            <w:tcW w:w="3316" w:type="dxa"/>
          </w:tcPr>
          <w:p w14:paraId="24247049" w14:textId="59889B69" w:rsidR="00602E3D" w:rsidRDefault="00003F57" w:rsidP="00874D44">
            <w:pPr>
              <w:rPr>
                <w:rFonts w:ascii="Arial" w:hAnsi="Arial" w:cs="Arial"/>
              </w:rPr>
            </w:pPr>
            <w:r>
              <w:rPr>
                <w:rFonts w:ascii="Arial" w:hAnsi="Arial" w:cs="Arial"/>
              </w:rPr>
              <w:t>College inspection occurring in March 2020 (provisional date</w:t>
            </w:r>
            <w:r w:rsidR="001C2CEA">
              <w:rPr>
                <w:rFonts w:ascii="Arial" w:hAnsi="Arial" w:cs="Arial"/>
              </w:rPr>
              <w:t xml:space="preserve"> TBC by Matt Moderate, College H&amp;S advisor</w:t>
            </w:r>
            <w:r>
              <w:rPr>
                <w:rFonts w:ascii="Arial" w:hAnsi="Arial" w:cs="Arial"/>
              </w:rPr>
              <w:t>).  Subsequent actions to be determined based on the inspection.</w:t>
            </w:r>
          </w:p>
        </w:tc>
        <w:tc>
          <w:tcPr>
            <w:tcW w:w="3003" w:type="dxa"/>
          </w:tcPr>
          <w:p w14:paraId="3D76043D" w14:textId="22E7DF59" w:rsidR="00602E3D" w:rsidRDefault="00003F57" w:rsidP="00874D44">
            <w:pPr>
              <w:rPr>
                <w:rFonts w:ascii="Arial" w:hAnsi="Arial" w:cs="Arial"/>
              </w:rPr>
            </w:pPr>
            <w:r>
              <w:rPr>
                <w:rFonts w:ascii="Arial" w:hAnsi="Arial" w:cs="Arial"/>
              </w:rPr>
              <w:t>March 2020 completion of recommendation report</w:t>
            </w:r>
          </w:p>
        </w:tc>
      </w:tr>
      <w:tr w:rsidR="00602E3D" w14:paraId="4AAA4396" w14:textId="3E720A65" w:rsidTr="00602E3D">
        <w:tc>
          <w:tcPr>
            <w:tcW w:w="4137" w:type="dxa"/>
          </w:tcPr>
          <w:p w14:paraId="51B66801" w14:textId="753360A5" w:rsidR="00602E3D" w:rsidRPr="00321DAE" w:rsidRDefault="00602E3D" w:rsidP="00321DAE">
            <w:pPr>
              <w:pStyle w:val="ListParagraph"/>
              <w:numPr>
                <w:ilvl w:val="0"/>
                <w:numId w:val="2"/>
              </w:numPr>
              <w:rPr>
                <w:rFonts w:ascii="Arial" w:hAnsi="Arial" w:cs="Arial"/>
              </w:rPr>
            </w:pPr>
            <w:r>
              <w:rPr>
                <w:rFonts w:ascii="Arial" w:hAnsi="Arial" w:cs="Arial"/>
              </w:rPr>
              <w:t>Review of how we train and communicate with those responsible for Health and Safety at a CSP level.  Subsequent actions to be determined based on the review.</w:t>
            </w:r>
          </w:p>
        </w:tc>
        <w:tc>
          <w:tcPr>
            <w:tcW w:w="3316" w:type="dxa"/>
          </w:tcPr>
          <w:p w14:paraId="5DC0DB4F" w14:textId="77777777" w:rsidR="00602E3D" w:rsidRDefault="00602E3D" w:rsidP="00874D44">
            <w:pPr>
              <w:rPr>
                <w:rFonts w:ascii="Arial" w:hAnsi="Arial" w:cs="Arial"/>
              </w:rPr>
            </w:pPr>
          </w:p>
        </w:tc>
        <w:tc>
          <w:tcPr>
            <w:tcW w:w="3003" w:type="dxa"/>
          </w:tcPr>
          <w:p w14:paraId="3805A041" w14:textId="77777777" w:rsidR="00602E3D" w:rsidRDefault="00602E3D" w:rsidP="00874D44">
            <w:pPr>
              <w:rPr>
                <w:rFonts w:ascii="Arial" w:hAnsi="Arial" w:cs="Arial"/>
              </w:rPr>
            </w:pPr>
          </w:p>
        </w:tc>
      </w:tr>
      <w:tr w:rsidR="00602E3D" w14:paraId="1DBD4DE5" w14:textId="2816C8EC" w:rsidTr="00602E3D">
        <w:tc>
          <w:tcPr>
            <w:tcW w:w="4137" w:type="dxa"/>
          </w:tcPr>
          <w:p w14:paraId="12D94974" w14:textId="12309F8C" w:rsidR="00602E3D" w:rsidRPr="00321DAE" w:rsidRDefault="00602E3D" w:rsidP="00321DAE">
            <w:pPr>
              <w:pStyle w:val="ListParagraph"/>
              <w:numPr>
                <w:ilvl w:val="0"/>
                <w:numId w:val="2"/>
              </w:numPr>
              <w:rPr>
                <w:rFonts w:ascii="Arial" w:hAnsi="Arial" w:cs="Arial"/>
              </w:rPr>
            </w:pPr>
            <w:r>
              <w:rPr>
                <w:rFonts w:ascii="Arial" w:hAnsi="Arial" w:cs="Arial"/>
              </w:rPr>
              <w:t>Recommendations for controls that should be implemented, and support to operationalise these.</w:t>
            </w:r>
          </w:p>
        </w:tc>
        <w:tc>
          <w:tcPr>
            <w:tcW w:w="3316" w:type="dxa"/>
          </w:tcPr>
          <w:p w14:paraId="34E3AEFF" w14:textId="77777777" w:rsidR="00602E3D" w:rsidRDefault="00602E3D" w:rsidP="00874D44">
            <w:pPr>
              <w:rPr>
                <w:rFonts w:ascii="Arial" w:hAnsi="Arial" w:cs="Arial"/>
              </w:rPr>
            </w:pPr>
          </w:p>
        </w:tc>
        <w:tc>
          <w:tcPr>
            <w:tcW w:w="3003" w:type="dxa"/>
          </w:tcPr>
          <w:p w14:paraId="0D26CD38" w14:textId="77777777" w:rsidR="00602E3D" w:rsidRDefault="00602E3D" w:rsidP="00874D44">
            <w:pPr>
              <w:rPr>
                <w:rFonts w:ascii="Arial" w:hAnsi="Arial" w:cs="Arial"/>
              </w:rPr>
            </w:pPr>
          </w:p>
        </w:tc>
      </w:tr>
      <w:tr w:rsidR="00602E3D" w14:paraId="2CC30BE4" w14:textId="78BAAFCA" w:rsidTr="00602E3D">
        <w:tc>
          <w:tcPr>
            <w:tcW w:w="4137" w:type="dxa"/>
          </w:tcPr>
          <w:p w14:paraId="2C8F4069" w14:textId="5564434C" w:rsidR="00602E3D" w:rsidRDefault="00602E3D" w:rsidP="00321DAE">
            <w:pPr>
              <w:pStyle w:val="ListParagraph"/>
              <w:numPr>
                <w:ilvl w:val="0"/>
                <w:numId w:val="2"/>
              </w:numPr>
              <w:rPr>
                <w:rFonts w:ascii="Arial" w:hAnsi="Arial" w:cs="Arial"/>
              </w:rPr>
            </w:pPr>
            <w:r>
              <w:rPr>
                <w:rFonts w:ascii="Arial" w:hAnsi="Arial" w:cs="Arial"/>
              </w:rPr>
              <w:t>Advice on how to monitor controls and to ensure any new control system/process becomes BAU.</w:t>
            </w:r>
          </w:p>
        </w:tc>
        <w:tc>
          <w:tcPr>
            <w:tcW w:w="3316" w:type="dxa"/>
          </w:tcPr>
          <w:p w14:paraId="0EA6B6E4" w14:textId="77777777" w:rsidR="00602E3D" w:rsidRDefault="00602E3D" w:rsidP="00874D44">
            <w:pPr>
              <w:rPr>
                <w:rFonts w:ascii="Arial" w:hAnsi="Arial" w:cs="Arial"/>
              </w:rPr>
            </w:pPr>
          </w:p>
        </w:tc>
        <w:tc>
          <w:tcPr>
            <w:tcW w:w="3003" w:type="dxa"/>
          </w:tcPr>
          <w:p w14:paraId="2CF6DD4F" w14:textId="77777777" w:rsidR="00602E3D" w:rsidRDefault="00602E3D" w:rsidP="00874D44">
            <w:pPr>
              <w:rPr>
                <w:rFonts w:ascii="Arial" w:hAnsi="Arial" w:cs="Arial"/>
              </w:rPr>
            </w:pPr>
          </w:p>
        </w:tc>
      </w:tr>
    </w:tbl>
    <w:p w14:paraId="661DCC0D" w14:textId="5188B454" w:rsidR="00473973" w:rsidRDefault="00473973" w:rsidP="00874D44">
      <w:pPr>
        <w:rPr>
          <w:rFonts w:ascii="Arial" w:hAnsi="Arial" w:cs="Arial"/>
        </w:rPr>
      </w:pPr>
    </w:p>
    <w:p w14:paraId="661BC592" w14:textId="4C9A4560" w:rsidR="002D0D50" w:rsidRDefault="002D0D50" w:rsidP="00321DAE">
      <w:pPr>
        <w:pStyle w:val="ListParagraph"/>
        <w:rPr>
          <w:rFonts w:ascii="Arial" w:hAnsi="Arial" w:cs="Arial"/>
        </w:rPr>
      </w:pPr>
    </w:p>
    <w:p w14:paraId="70493219" w14:textId="77777777" w:rsidR="00222D35" w:rsidRPr="00222D35" w:rsidRDefault="00222D35" w:rsidP="00570231">
      <w:pPr>
        <w:pStyle w:val="ListParagraph"/>
        <w:rPr>
          <w:rFonts w:ascii="Arial" w:hAnsi="Arial" w:cs="Arial"/>
        </w:rPr>
      </w:pPr>
    </w:p>
    <w:p w14:paraId="5111FAD0" w14:textId="77777777" w:rsidR="007F0135" w:rsidRDefault="007F0135" w:rsidP="00874D44">
      <w:pPr>
        <w:rPr>
          <w:rFonts w:ascii="Arial" w:hAnsi="Arial" w:cs="Arial"/>
        </w:rPr>
      </w:pPr>
    </w:p>
    <w:p w14:paraId="1E0E945B" w14:textId="24EF73F4" w:rsidR="009C4542" w:rsidRPr="00726E53" w:rsidRDefault="009C4542" w:rsidP="00874D44">
      <w:pPr>
        <w:rPr>
          <w:rFonts w:ascii="Arial" w:hAnsi="Arial" w:cs="Arial"/>
          <w:b/>
          <w:bCs/>
        </w:rPr>
      </w:pPr>
      <w:r w:rsidRPr="00726E53">
        <w:rPr>
          <w:rFonts w:ascii="Arial" w:hAnsi="Arial" w:cs="Arial"/>
          <w:b/>
          <w:bCs/>
        </w:rPr>
        <w:t>Desired outcomes</w:t>
      </w:r>
    </w:p>
    <w:p w14:paraId="39168518" w14:textId="63F8EC79" w:rsidR="006F0349" w:rsidRDefault="00915229" w:rsidP="00874D44">
      <w:pPr>
        <w:rPr>
          <w:rFonts w:ascii="Arial" w:hAnsi="Arial" w:cs="Arial"/>
        </w:rPr>
      </w:pPr>
      <w:r>
        <w:rPr>
          <w:rFonts w:ascii="Arial" w:hAnsi="Arial" w:cs="Arial"/>
        </w:rPr>
        <w:t xml:space="preserve">The following outcomes aim to be achieved as a result of the actions being put in place.  </w:t>
      </w:r>
    </w:p>
    <w:tbl>
      <w:tblPr>
        <w:tblStyle w:val="TableGrid"/>
        <w:tblW w:w="0" w:type="auto"/>
        <w:tblLook w:val="04A0" w:firstRow="1" w:lastRow="0" w:firstColumn="1" w:lastColumn="0" w:noHBand="0" w:noVBand="1"/>
      </w:tblPr>
      <w:tblGrid>
        <w:gridCol w:w="5228"/>
        <w:gridCol w:w="5228"/>
      </w:tblGrid>
      <w:tr w:rsidR="006F0349" w14:paraId="75F52C41" w14:textId="77777777" w:rsidTr="006F0349">
        <w:tc>
          <w:tcPr>
            <w:tcW w:w="5228" w:type="dxa"/>
          </w:tcPr>
          <w:p w14:paraId="385C0562" w14:textId="3A065426" w:rsidR="006F0349" w:rsidRDefault="006F0349" w:rsidP="00874D44">
            <w:pPr>
              <w:rPr>
                <w:rFonts w:ascii="Arial" w:hAnsi="Arial" w:cs="Arial"/>
              </w:rPr>
            </w:pPr>
            <w:r>
              <w:rPr>
                <w:rFonts w:ascii="Arial" w:hAnsi="Arial" w:cs="Arial"/>
              </w:rPr>
              <w:t>Outcome</w:t>
            </w:r>
          </w:p>
        </w:tc>
        <w:tc>
          <w:tcPr>
            <w:tcW w:w="5228" w:type="dxa"/>
          </w:tcPr>
          <w:p w14:paraId="3D475E30" w14:textId="2A83A042" w:rsidR="006F0349" w:rsidRDefault="006F0349" w:rsidP="00874D44">
            <w:pPr>
              <w:rPr>
                <w:rFonts w:ascii="Arial" w:hAnsi="Arial" w:cs="Arial"/>
              </w:rPr>
            </w:pPr>
            <w:r>
              <w:rPr>
                <w:rFonts w:ascii="Arial" w:hAnsi="Arial" w:cs="Arial"/>
              </w:rPr>
              <w:t>What this looks like</w:t>
            </w:r>
          </w:p>
        </w:tc>
      </w:tr>
      <w:tr w:rsidR="006F0349" w14:paraId="47058C46" w14:textId="77777777" w:rsidTr="006F0349">
        <w:tc>
          <w:tcPr>
            <w:tcW w:w="5228" w:type="dxa"/>
          </w:tcPr>
          <w:p w14:paraId="7838F776" w14:textId="5CC962FC" w:rsidR="006F0349" w:rsidRDefault="00530C8C" w:rsidP="006F0349">
            <w:pPr>
              <w:pStyle w:val="ListParagraph"/>
              <w:numPr>
                <w:ilvl w:val="0"/>
                <w:numId w:val="4"/>
              </w:numPr>
              <w:rPr>
                <w:rFonts w:ascii="Arial" w:hAnsi="Arial" w:cs="Arial"/>
              </w:rPr>
            </w:pPr>
            <w:r>
              <w:rPr>
                <w:rFonts w:ascii="Arial" w:hAnsi="Arial" w:cs="Arial"/>
              </w:rPr>
              <w:t>T</w:t>
            </w:r>
            <w:r w:rsidR="006F0349">
              <w:rPr>
                <w:rFonts w:ascii="Arial" w:hAnsi="Arial" w:cs="Arial"/>
              </w:rPr>
              <w:t>he Union has necessary controls in place for activities</w:t>
            </w:r>
          </w:p>
          <w:p w14:paraId="59AFAB21" w14:textId="77777777" w:rsidR="006F0349" w:rsidRDefault="006F0349" w:rsidP="00874D44">
            <w:pPr>
              <w:rPr>
                <w:rFonts w:ascii="Arial" w:hAnsi="Arial" w:cs="Arial"/>
              </w:rPr>
            </w:pPr>
          </w:p>
        </w:tc>
        <w:tc>
          <w:tcPr>
            <w:tcW w:w="5228" w:type="dxa"/>
          </w:tcPr>
          <w:p w14:paraId="08A6E4ED" w14:textId="77777777" w:rsidR="00530C8C" w:rsidRDefault="00530C8C" w:rsidP="00530C8C">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A method for Clubs, Societies &amp; Projects to declare their activity and Health &amp; Safety responsibilities for their core activity</w:t>
            </w:r>
          </w:p>
          <w:p w14:paraId="05A913AB" w14:textId="26305DE4" w:rsidR="00530C8C" w:rsidRDefault="00530C8C" w:rsidP="00530C8C">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 xml:space="preserve">A </w:t>
            </w:r>
            <w:r w:rsidRPr="002C061F">
              <w:rPr>
                <w:rFonts w:ascii="Arial" w:eastAsia="Times New Roman" w:hAnsi="Arial" w:cs="Arial"/>
                <w:bCs/>
                <w:lang w:eastAsia="en-GB"/>
              </w:rPr>
              <w:t xml:space="preserve">list of </w:t>
            </w:r>
            <w:r>
              <w:rPr>
                <w:rFonts w:ascii="Arial" w:eastAsia="Times New Roman" w:hAnsi="Arial" w:cs="Arial"/>
                <w:bCs/>
                <w:lang w:eastAsia="en-GB"/>
              </w:rPr>
              <w:t xml:space="preserve">core </w:t>
            </w:r>
            <w:r w:rsidRPr="002C061F">
              <w:rPr>
                <w:rFonts w:ascii="Arial" w:eastAsia="Times New Roman" w:hAnsi="Arial" w:cs="Arial"/>
                <w:bCs/>
                <w:lang w:eastAsia="en-GB"/>
              </w:rPr>
              <w:t>activities that clubs are undertaking</w:t>
            </w:r>
            <w:r>
              <w:rPr>
                <w:rFonts w:ascii="Arial" w:eastAsia="Times New Roman" w:hAnsi="Arial" w:cs="Arial"/>
                <w:bCs/>
                <w:lang w:eastAsia="en-GB"/>
              </w:rPr>
              <w:t>, which would allow us to ensure adequate insurance cover and safety validation is in place for all activity</w:t>
            </w:r>
          </w:p>
          <w:p w14:paraId="42644A1B" w14:textId="77777777" w:rsidR="00530C8C" w:rsidRDefault="00530C8C" w:rsidP="00530C8C">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A categorised list of clubs by their risk rating</w:t>
            </w:r>
          </w:p>
          <w:p w14:paraId="1C7BD67C" w14:textId="5570C762" w:rsidR="00530C8C" w:rsidRDefault="00530C8C" w:rsidP="00530C8C">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lastRenderedPageBreak/>
              <w:t>A</w:t>
            </w:r>
            <w:r w:rsidRPr="002C061F">
              <w:rPr>
                <w:rFonts w:ascii="Arial" w:eastAsia="Times New Roman" w:hAnsi="Arial" w:cs="Arial"/>
                <w:bCs/>
                <w:lang w:eastAsia="en-GB"/>
              </w:rPr>
              <w:t>n audit</w:t>
            </w:r>
            <w:r w:rsidR="004C45DC">
              <w:rPr>
                <w:rFonts w:ascii="Arial" w:eastAsia="Times New Roman" w:hAnsi="Arial" w:cs="Arial"/>
                <w:bCs/>
                <w:lang w:eastAsia="en-GB"/>
              </w:rPr>
              <w:t>/inspection</w:t>
            </w:r>
            <w:r w:rsidRPr="002C061F">
              <w:rPr>
                <w:rFonts w:ascii="Arial" w:eastAsia="Times New Roman" w:hAnsi="Arial" w:cs="Arial"/>
                <w:bCs/>
                <w:lang w:eastAsia="en-GB"/>
              </w:rPr>
              <w:t xml:space="preserve"> process to allow the Student Activities department to review clubs risk</w:t>
            </w:r>
            <w:r w:rsidR="004C45DC">
              <w:rPr>
                <w:rFonts w:ascii="Arial" w:eastAsia="Times New Roman" w:hAnsi="Arial" w:cs="Arial"/>
                <w:bCs/>
                <w:lang w:eastAsia="en-GB"/>
              </w:rPr>
              <w:t xml:space="preserve"> and that risk assessments are being followed</w:t>
            </w:r>
          </w:p>
          <w:p w14:paraId="55E0235E" w14:textId="5BC1B51D" w:rsidR="00530C8C" w:rsidRDefault="00530C8C" w:rsidP="00530C8C">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A list of locations where core club activity is taking place and appropriate risk assessments for the location undertaken</w:t>
            </w:r>
            <w:r w:rsidR="004E2F43">
              <w:rPr>
                <w:rFonts w:ascii="Arial" w:eastAsia="Times New Roman" w:hAnsi="Arial" w:cs="Arial"/>
                <w:bCs/>
                <w:lang w:eastAsia="en-GB"/>
              </w:rPr>
              <w:t xml:space="preserve"> (particularly workshops) </w:t>
            </w:r>
          </w:p>
          <w:p w14:paraId="4344F205" w14:textId="1A70D84C" w:rsidR="006F0349" w:rsidRPr="00CB32B2" w:rsidRDefault="00530C8C" w:rsidP="00CB32B2">
            <w:pPr>
              <w:pStyle w:val="ListParagraph"/>
              <w:numPr>
                <w:ilvl w:val="0"/>
                <w:numId w:val="3"/>
              </w:numPr>
              <w:rPr>
                <w:rFonts w:ascii="Arial" w:eastAsia="Times New Roman" w:hAnsi="Arial" w:cs="Arial"/>
                <w:bCs/>
                <w:lang w:eastAsia="en-GB"/>
              </w:rPr>
            </w:pPr>
            <w:r>
              <w:rPr>
                <w:rFonts w:ascii="Arial" w:eastAsia="Times New Roman" w:hAnsi="Arial" w:cs="Arial"/>
                <w:bCs/>
                <w:lang w:eastAsia="en-GB"/>
              </w:rPr>
              <w:t>A list of instructors of core club activity, along with detailed information on each</w:t>
            </w:r>
          </w:p>
        </w:tc>
      </w:tr>
      <w:tr w:rsidR="006F0349" w14:paraId="66E41533" w14:textId="77777777" w:rsidTr="006F0349">
        <w:tc>
          <w:tcPr>
            <w:tcW w:w="5228" w:type="dxa"/>
          </w:tcPr>
          <w:p w14:paraId="3AE326D5" w14:textId="14574079" w:rsidR="006F0349" w:rsidRPr="00530C8C" w:rsidRDefault="00291F7B" w:rsidP="00530C8C">
            <w:pPr>
              <w:pStyle w:val="ListParagraph"/>
              <w:numPr>
                <w:ilvl w:val="0"/>
                <w:numId w:val="4"/>
              </w:numPr>
              <w:rPr>
                <w:rFonts w:ascii="Arial" w:hAnsi="Arial" w:cs="Arial"/>
              </w:rPr>
            </w:pPr>
            <w:r>
              <w:rPr>
                <w:rFonts w:ascii="Arial" w:hAnsi="Arial" w:cs="Arial"/>
              </w:rPr>
              <w:lastRenderedPageBreak/>
              <w:t>The Union has necessary controls in place for transport it provides to students</w:t>
            </w:r>
          </w:p>
        </w:tc>
        <w:tc>
          <w:tcPr>
            <w:tcW w:w="5228" w:type="dxa"/>
          </w:tcPr>
          <w:p w14:paraId="3FDE84B2" w14:textId="648D8F5F" w:rsidR="006F0349" w:rsidRDefault="003F586A" w:rsidP="00636DC2">
            <w:pPr>
              <w:pStyle w:val="ListParagraph"/>
              <w:numPr>
                <w:ilvl w:val="0"/>
                <w:numId w:val="5"/>
              </w:numPr>
              <w:rPr>
                <w:rFonts w:ascii="Arial" w:hAnsi="Arial" w:cs="Arial"/>
              </w:rPr>
            </w:pPr>
            <w:r>
              <w:rPr>
                <w:rFonts w:ascii="Arial" w:hAnsi="Arial" w:cs="Arial"/>
              </w:rPr>
              <w:t>All minibuses maintained to legal standards</w:t>
            </w:r>
            <w:r w:rsidR="002F7A46">
              <w:rPr>
                <w:rFonts w:ascii="Arial" w:hAnsi="Arial" w:cs="Arial"/>
              </w:rPr>
              <w:t xml:space="preserve"> and this is evidenced</w:t>
            </w:r>
          </w:p>
          <w:p w14:paraId="2369301F" w14:textId="77777777" w:rsidR="003F586A" w:rsidRDefault="003F586A" w:rsidP="00636DC2">
            <w:pPr>
              <w:pStyle w:val="ListParagraph"/>
              <w:numPr>
                <w:ilvl w:val="0"/>
                <w:numId w:val="5"/>
              </w:numPr>
              <w:rPr>
                <w:rFonts w:ascii="Arial" w:hAnsi="Arial" w:cs="Arial"/>
              </w:rPr>
            </w:pPr>
            <w:r>
              <w:rPr>
                <w:rFonts w:ascii="Arial" w:hAnsi="Arial" w:cs="Arial"/>
              </w:rPr>
              <w:t xml:space="preserve">All drivers </w:t>
            </w:r>
            <w:r w:rsidR="00AB09A2">
              <w:rPr>
                <w:rFonts w:ascii="Arial" w:hAnsi="Arial" w:cs="Arial"/>
              </w:rPr>
              <w:t>comp</w:t>
            </w:r>
            <w:r w:rsidR="009809A4">
              <w:rPr>
                <w:rFonts w:ascii="Arial" w:hAnsi="Arial" w:cs="Arial"/>
              </w:rPr>
              <w:t xml:space="preserve">etent </w:t>
            </w:r>
            <w:r w:rsidR="002F7A46">
              <w:rPr>
                <w:rFonts w:ascii="Arial" w:hAnsi="Arial" w:cs="Arial"/>
              </w:rPr>
              <w:t>and this is evidenced</w:t>
            </w:r>
          </w:p>
          <w:p w14:paraId="265A15F7" w14:textId="77777777" w:rsidR="002F7A46" w:rsidRDefault="002F7A46" w:rsidP="00636DC2">
            <w:pPr>
              <w:pStyle w:val="ListParagraph"/>
              <w:numPr>
                <w:ilvl w:val="0"/>
                <w:numId w:val="5"/>
              </w:numPr>
              <w:rPr>
                <w:rFonts w:ascii="Arial" w:hAnsi="Arial" w:cs="Arial"/>
              </w:rPr>
            </w:pPr>
            <w:r>
              <w:rPr>
                <w:rFonts w:ascii="Arial" w:hAnsi="Arial" w:cs="Arial"/>
              </w:rPr>
              <w:t>Long term plan to ensure vehicle</w:t>
            </w:r>
            <w:r w:rsidR="00D71698">
              <w:rPr>
                <w:rFonts w:ascii="Arial" w:hAnsi="Arial" w:cs="Arial"/>
              </w:rPr>
              <w:t xml:space="preserve">s are replaced </w:t>
            </w:r>
          </w:p>
          <w:p w14:paraId="37558535" w14:textId="0330A47D" w:rsidR="00D71698" w:rsidRPr="00636DC2" w:rsidRDefault="0099243F" w:rsidP="00636DC2">
            <w:pPr>
              <w:pStyle w:val="ListParagraph"/>
              <w:numPr>
                <w:ilvl w:val="0"/>
                <w:numId w:val="5"/>
              </w:numPr>
              <w:rPr>
                <w:rFonts w:ascii="Arial" w:hAnsi="Arial" w:cs="Arial"/>
              </w:rPr>
            </w:pPr>
            <w:r>
              <w:rPr>
                <w:rFonts w:ascii="Arial" w:hAnsi="Arial" w:cs="Arial"/>
              </w:rPr>
              <w:t xml:space="preserve">All trips made in our vehicles is logged and we have assurance it is appropriately </w:t>
            </w:r>
            <w:r w:rsidR="007E4405">
              <w:rPr>
                <w:rFonts w:ascii="Arial" w:hAnsi="Arial" w:cs="Arial"/>
              </w:rPr>
              <w:t>insured,</w:t>
            </w:r>
            <w:r>
              <w:rPr>
                <w:rFonts w:ascii="Arial" w:hAnsi="Arial" w:cs="Arial"/>
              </w:rPr>
              <w:t xml:space="preserve"> and the driver is competent</w:t>
            </w:r>
          </w:p>
        </w:tc>
      </w:tr>
      <w:tr w:rsidR="006F0349" w14:paraId="26EFB56B" w14:textId="77777777" w:rsidTr="006F0349">
        <w:tc>
          <w:tcPr>
            <w:tcW w:w="5228" w:type="dxa"/>
          </w:tcPr>
          <w:p w14:paraId="570E224A" w14:textId="50A07C43" w:rsidR="006F0349" w:rsidRPr="00291F7B" w:rsidRDefault="00291F7B" w:rsidP="00291F7B">
            <w:pPr>
              <w:pStyle w:val="ListParagraph"/>
              <w:numPr>
                <w:ilvl w:val="0"/>
                <w:numId w:val="4"/>
              </w:numPr>
              <w:rPr>
                <w:rFonts w:ascii="Arial" w:hAnsi="Arial" w:cs="Arial"/>
              </w:rPr>
            </w:pPr>
            <w:r>
              <w:rPr>
                <w:rFonts w:ascii="Arial" w:hAnsi="Arial" w:cs="Arial"/>
              </w:rPr>
              <w:t xml:space="preserve">The Union has necessary controls in place for </w:t>
            </w:r>
            <w:r w:rsidR="006F6142">
              <w:rPr>
                <w:rFonts w:ascii="Arial" w:hAnsi="Arial" w:cs="Arial"/>
              </w:rPr>
              <w:t xml:space="preserve">UK and Overseas tours and trips </w:t>
            </w:r>
          </w:p>
        </w:tc>
        <w:tc>
          <w:tcPr>
            <w:tcW w:w="5228" w:type="dxa"/>
          </w:tcPr>
          <w:p w14:paraId="12DD774B" w14:textId="77777777" w:rsidR="006F0349" w:rsidRDefault="005045D5" w:rsidP="005045D5">
            <w:pPr>
              <w:pStyle w:val="ListParagraph"/>
              <w:numPr>
                <w:ilvl w:val="0"/>
                <w:numId w:val="6"/>
              </w:numPr>
              <w:rPr>
                <w:rFonts w:ascii="Arial" w:hAnsi="Arial" w:cs="Arial"/>
              </w:rPr>
            </w:pPr>
            <w:r>
              <w:rPr>
                <w:rFonts w:ascii="Arial" w:hAnsi="Arial" w:cs="Arial"/>
              </w:rPr>
              <w:t xml:space="preserve">All trips </w:t>
            </w:r>
            <w:r w:rsidR="00F85ACB">
              <w:rPr>
                <w:rFonts w:ascii="Arial" w:hAnsi="Arial" w:cs="Arial"/>
              </w:rPr>
              <w:t xml:space="preserve">are registered with the Union on </w:t>
            </w:r>
            <w:proofErr w:type="spellStart"/>
            <w:r w:rsidR="00F85ACB">
              <w:rPr>
                <w:rFonts w:ascii="Arial" w:hAnsi="Arial" w:cs="Arial"/>
              </w:rPr>
              <w:t>eActivities</w:t>
            </w:r>
            <w:proofErr w:type="spellEnd"/>
            <w:r w:rsidR="00F85ACB">
              <w:rPr>
                <w:rFonts w:ascii="Arial" w:hAnsi="Arial" w:cs="Arial"/>
              </w:rPr>
              <w:t xml:space="preserve"> </w:t>
            </w:r>
          </w:p>
          <w:p w14:paraId="544645C7" w14:textId="4B9376D8" w:rsidR="0056782F" w:rsidRPr="005045D5" w:rsidRDefault="00113CA4" w:rsidP="005045D5">
            <w:pPr>
              <w:pStyle w:val="ListParagraph"/>
              <w:numPr>
                <w:ilvl w:val="0"/>
                <w:numId w:val="6"/>
              </w:numPr>
              <w:rPr>
                <w:rFonts w:ascii="Arial" w:hAnsi="Arial" w:cs="Arial"/>
              </w:rPr>
            </w:pPr>
            <w:r>
              <w:rPr>
                <w:rFonts w:ascii="Arial" w:hAnsi="Arial" w:cs="Arial"/>
              </w:rPr>
              <w:t>All trips are registered with College to ensure appropriate insurance is in place</w:t>
            </w:r>
          </w:p>
        </w:tc>
      </w:tr>
      <w:tr w:rsidR="006F0349" w14:paraId="0BF03862" w14:textId="77777777" w:rsidTr="006F0349">
        <w:tc>
          <w:tcPr>
            <w:tcW w:w="5228" w:type="dxa"/>
          </w:tcPr>
          <w:p w14:paraId="550F8058" w14:textId="3BBF1DED" w:rsidR="006F0349" w:rsidRPr="006F6142" w:rsidRDefault="006F6142" w:rsidP="006F6142">
            <w:pPr>
              <w:pStyle w:val="ListParagraph"/>
              <w:numPr>
                <w:ilvl w:val="0"/>
                <w:numId w:val="4"/>
              </w:numPr>
              <w:rPr>
                <w:rFonts w:ascii="Arial" w:hAnsi="Arial" w:cs="Arial"/>
              </w:rPr>
            </w:pPr>
            <w:r>
              <w:rPr>
                <w:rFonts w:ascii="Arial" w:hAnsi="Arial" w:cs="Arial"/>
              </w:rPr>
              <w:t xml:space="preserve">The Union has an oversight of equipment </w:t>
            </w:r>
            <w:r w:rsidR="00AC1D5F">
              <w:rPr>
                <w:rFonts w:ascii="Arial" w:hAnsi="Arial" w:cs="Arial"/>
              </w:rPr>
              <w:t>management</w:t>
            </w:r>
            <w:r>
              <w:rPr>
                <w:rFonts w:ascii="Arial" w:hAnsi="Arial" w:cs="Arial"/>
              </w:rPr>
              <w:t xml:space="preserve"> and maintenance </w:t>
            </w:r>
          </w:p>
        </w:tc>
        <w:tc>
          <w:tcPr>
            <w:tcW w:w="5228" w:type="dxa"/>
          </w:tcPr>
          <w:p w14:paraId="2A3039F6" w14:textId="2F2DBF8D" w:rsidR="006F0349" w:rsidRDefault="00677F73" w:rsidP="00677F73">
            <w:pPr>
              <w:pStyle w:val="ListParagraph"/>
              <w:numPr>
                <w:ilvl w:val="0"/>
                <w:numId w:val="7"/>
              </w:numPr>
              <w:rPr>
                <w:rFonts w:ascii="Arial" w:hAnsi="Arial" w:cs="Arial"/>
              </w:rPr>
            </w:pPr>
            <w:r>
              <w:rPr>
                <w:rFonts w:ascii="Arial" w:hAnsi="Arial" w:cs="Arial"/>
              </w:rPr>
              <w:t xml:space="preserve">The Union has an up to date list of all assets with depreciation and </w:t>
            </w:r>
            <w:r w:rsidR="008523E0">
              <w:rPr>
                <w:rFonts w:ascii="Arial" w:hAnsi="Arial" w:cs="Arial"/>
              </w:rPr>
              <w:t>maintenance</w:t>
            </w:r>
            <w:r>
              <w:rPr>
                <w:rFonts w:ascii="Arial" w:hAnsi="Arial" w:cs="Arial"/>
              </w:rPr>
              <w:t xml:space="preserve"> plan</w:t>
            </w:r>
          </w:p>
          <w:p w14:paraId="4EBB8BD5" w14:textId="18B2A646" w:rsidR="00677F73" w:rsidRPr="00677F73" w:rsidRDefault="00677F73" w:rsidP="00677F73">
            <w:pPr>
              <w:pStyle w:val="ListParagraph"/>
              <w:numPr>
                <w:ilvl w:val="0"/>
                <w:numId w:val="7"/>
              </w:numPr>
              <w:rPr>
                <w:rFonts w:ascii="Arial" w:hAnsi="Arial" w:cs="Arial"/>
              </w:rPr>
            </w:pPr>
            <w:r>
              <w:rPr>
                <w:rFonts w:ascii="Arial" w:hAnsi="Arial" w:cs="Arial"/>
              </w:rPr>
              <w:t xml:space="preserve">The Union has a </w:t>
            </w:r>
            <w:r w:rsidR="00D15822">
              <w:rPr>
                <w:rFonts w:ascii="Arial" w:hAnsi="Arial" w:cs="Arial"/>
              </w:rPr>
              <w:t>list of all CSP owned equipment</w:t>
            </w:r>
            <w:r w:rsidR="00FA6439">
              <w:rPr>
                <w:rFonts w:ascii="Arial" w:hAnsi="Arial" w:cs="Arial"/>
              </w:rPr>
              <w:t xml:space="preserve"> with relevant safety records and maintenance requirements</w:t>
            </w:r>
          </w:p>
        </w:tc>
      </w:tr>
      <w:tr w:rsidR="006F6142" w14:paraId="00CF5885" w14:textId="77777777" w:rsidTr="006F0349">
        <w:tc>
          <w:tcPr>
            <w:tcW w:w="5228" w:type="dxa"/>
          </w:tcPr>
          <w:p w14:paraId="4E34402A" w14:textId="03C62AFB" w:rsidR="006F6142" w:rsidRDefault="006F6142" w:rsidP="006F6142">
            <w:pPr>
              <w:pStyle w:val="ListParagraph"/>
              <w:numPr>
                <w:ilvl w:val="0"/>
                <w:numId w:val="4"/>
              </w:numPr>
              <w:rPr>
                <w:rFonts w:ascii="Arial" w:hAnsi="Arial" w:cs="Arial"/>
              </w:rPr>
            </w:pPr>
            <w:r>
              <w:rPr>
                <w:rFonts w:ascii="Arial" w:hAnsi="Arial" w:cs="Arial"/>
              </w:rPr>
              <w:t xml:space="preserve">The Union has </w:t>
            </w:r>
            <w:r w:rsidR="00586C94">
              <w:rPr>
                <w:rFonts w:ascii="Arial" w:hAnsi="Arial" w:cs="Arial"/>
              </w:rPr>
              <w:t>adequate storage provision</w:t>
            </w:r>
          </w:p>
        </w:tc>
        <w:tc>
          <w:tcPr>
            <w:tcW w:w="5228" w:type="dxa"/>
          </w:tcPr>
          <w:p w14:paraId="17AE1AA8" w14:textId="166B4F3D" w:rsidR="006F6142" w:rsidRDefault="00432F36" w:rsidP="00FA6439">
            <w:pPr>
              <w:pStyle w:val="ListParagraph"/>
              <w:numPr>
                <w:ilvl w:val="0"/>
                <w:numId w:val="8"/>
              </w:numPr>
              <w:rPr>
                <w:rFonts w:ascii="Arial" w:hAnsi="Arial" w:cs="Arial"/>
              </w:rPr>
            </w:pPr>
            <w:r>
              <w:rPr>
                <w:rFonts w:ascii="Arial" w:hAnsi="Arial" w:cs="Arial"/>
              </w:rPr>
              <w:t>The Union has tidy, clean and secure storage locations</w:t>
            </w:r>
          </w:p>
          <w:p w14:paraId="2DCB9953" w14:textId="39B7C6B8" w:rsidR="00AD3B9F" w:rsidRDefault="00AD3B9F" w:rsidP="00FA6439">
            <w:pPr>
              <w:pStyle w:val="ListParagraph"/>
              <w:numPr>
                <w:ilvl w:val="0"/>
                <w:numId w:val="8"/>
              </w:numPr>
              <w:rPr>
                <w:rFonts w:ascii="Arial" w:hAnsi="Arial" w:cs="Arial"/>
              </w:rPr>
            </w:pPr>
            <w:r>
              <w:rPr>
                <w:rFonts w:ascii="Arial" w:hAnsi="Arial" w:cs="Arial"/>
              </w:rPr>
              <w:t>The Union has a record of all storage locations</w:t>
            </w:r>
          </w:p>
          <w:p w14:paraId="5A4F416E" w14:textId="6E4B67EB" w:rsidR="00AD3B9F" w:rsidRDefault="00AD3B9F" w:rsidP="00FA6439">
            <w:pPr>
              <w:pStyle w:val="ListParagraph"/>
              <w:numPr>
                <w:ilvl w:val="0"/>
                <w:numId w:val="8"/>
              </w:numPr>
              <w:rPr>
                <w:rFonts w:ascii="Arial" w:hAnsi="Arial" w:cs="Arial"/>
              </w:rPr>
            </w:pPr>
            <w:r>
              <w:rPr>
                <w:rFonts w:ascii="Arial" w:hAnsi="Arial" w:cs="Arial"/>
              </w:rPr>
              <w:t>All items in storage are categorised</w:t>
            </w:r>
            <w:bookmarkStart w:id="0" w:name="_GoBack"/>
            <w:bookmarkEnd w:id="0"/>
            <w:r>
              <w:rPr>
                <w:rFonts w:ascii="Arial" w:hAnsi="Arial" w:cs="Arial"/>
              </w:rPr>
              <w:t xml:space="preserve"> and tagged</w:t>
            </w:r>
          </w:p>
          <w:p w14:paraId="458E57E9" w14:textId="6E7B9761" w:rsidR="00AD3B9F" w:rsidRPr="00FA6439" w:rsidRDefault="00AD3B9F" w:rsidP="00FA6439">
            <w:pPr>
              <w:pStyle w:val="ListParagraph"/>
              <w:numPr>
                <w:ilvl w:val="0"/>
                <w:numId w:val="8"/>
              </w:numPr>
              <w:rPr>
                <w:rFonts w:ascii="Arial" w:hAnsi="Arial" w:cs="Arial"/>
              </w:rPr>
            </w:pPr>
            <w:r>
              <w:rPr>
                <w:rFonts w:ascii="Arial" w:hAnsi="Arial" w:cs="Arial"/>
              </w:rPr>
              <w:t>A termly inspection occurs.</w:t>
            </w:r>
          </w:p>
        </w:tc>
      </w:tr>
      <w:tr w:rsidR="00586C94" w14:paraId="71478ACC" w14:textId="77777777" w:rsidTr="006F0349">
        <w:tc>
          <w:tcPr>
            <w:tcW w:w="5228" w:type="dxa"/>
          </w:tcPr>
          <w:p w14:paraId="3F6555B7" w14:textId="7C0902AF" w:rsidR="00586C94" w:rsidRDefault="00586C94" w:rsidP="006F6142">
            <w:pPr>
              <w:pStyle w:val="ListParagraph"/>
              <w:numPr>
                <w:ilvl w:val="0"/>
                <w:numId w:val="4"/>
              </w:numPr>
              <w:rPr>
                <w:rFonts w:ascii="Arial" w:hAnsi="Arial" w:cs="Arial"/>
              </w:rPr>
            </w:pPr>
            <w:r>
              <w:rPr>
                <w:rFonts w:ascii="Arial" w:hAnsi="Arial" w:cs="Arial"/>
              </w:rPr>
              <w:t xml:space="preserve">The Union has appropriate </w:t>
            </w:r>
            <w:r w:rsidR="00AC1D5F">
              <w:rPr>
                <w:rFonts w:ascii="Arial" w:hAnsi="Arial" w:cs="Arial"/>
              </w:rPr>
              <w:t>monitoring</w:t>
            </w:r>
            <w:r>
              <w:rPr>
                <w:rFonts w:ascii="Arial" w:hAnsi="Arial" w:cs="Arial"/>
              </w:rPr>
              <w:t xml:space="preserve"> and </w:t>
            </w:r>
            <w:r w:rsidR="00AC1D5F">
              <w:rPr>
                <w:rFonts w:ascii="Arial" w:hAnsi="Arial" w:cs="Arial"/>
              </w:rPr>
              <w:t>evaluation</w:t>
            </w:r>
            <w:r>
              <w:rPr>
                <w:rFonts w:ascii="Arial" w:hAnsi="Arial" w:cs="Arial"/>
              </w:rPr>
              <w:t xml:space="preserve"> </w:t>
            </w:r>
            <w:r w:rsidR="00163DE2">
              <w:rPr>
                <w:rFonts w:ascii="Arial" w:hAnsi="Arial" w:cs="Arial"/>
              </w:rPr>
              <w:t xml:space="preserve">system for Health and safety controls </w:t>
            </w:r>
          </w:p>
        </w:tc>
        <w:tc>
          <w:tcPr>
            <w:tcW w:w="5228" w:type="dxa"/>
          </w:tcPr>
          <w:p w14:paraId="1DA51343" w14:textId="77777777" w:rsidR="00586C94" w:rsidRDefault="00F1049D" w:rsidP="00F1049D">
            <w:pPr>
              <w:pStyle w:val="ListParagraph"/>
              <w:numPr>
                <w:ilvl w:val="0"/>
                <w:numId w:val="8"/>
              </w:numPr>
              <w:rPr>
                <w:rFonts w:ascii="Arial" w:hAnsi="Arial" w:cs="Arial"/>
              </w:rPr>
            </w:pPr>
            <w:r>
              <w:rPr>
                <w:rFonts w:ascii="Arial" w:hAnsi="Arial" w:cs="Arial"/>
              </w:rPr>
              <w:t>Appropriate management information to monitor controls</w:t>
            </w:r>
          </w:p>
          <w:p w14:paraId="2D961244" w14:textId="54EBEB8D" w:rsidR="00F1049D" w:rsidRPr="00F1049D" w:rsidRDefault="00726E53" w:rsidP="00F1049D">
            <w:pPr>
              <w:pStyle w:val="ListParagraph"/>
              <w:numPr>
                <w:ilvl w:val="0"/>
                <w:numId w:val="8"/>
              </w:numPr>
              <w:rPr>
                <w:rFonts w:ascii="Arial" w:hAnsi="Arial" w:cs="Arial"/>
              </w:rPr>
            </w:pPr>
            <w:r>
              <w:rPr>
                <w:rFonts w:ascii="Arial" w:hAnsi="Arial" w:cs="Arial"/>
              </w:rPr>
              <w:t>Continual</w:t>
            </w:r>
            <w:r w:rsidR="00F1049D">
              <w:rPr>
                <w:rFonts w:ascii="Arial" w:hAnsi="Arial" w:cs="Arial"/>
              </w:rPr>
              <w:t xml:space="preserve"> improvement plan in place with an annual report to the Health and Safety Committee.  </w:t>
            </w:r>
          </w:p>
        </w:tc>
      </w:tr>
    </w:tbl>
    <w:p w14:paraId="35FCCDE2" w14:textId="17888114" w:rsidR="007B67FF" w:rsidRDefault="007B67FF" w:rsidP="00874D44">
      <w:pPr>
        <w:rPr>
          <w:rFonts w:ascii="Arial" w:hAnsi="Arial" w:cs="Arial"/>
        </w:rPr>
      </w:pPr>
    </w:p>
    <w:p w14:paraId="2D667016" w14:textId="17BA5B81" w:rsidR="00E35F49" w:rsidRPr="00655398" w:rsidRDefault="00E35F49" w:rsidP="00874D44">
      <w:pPr>
        <w:rPr>
          <w:rFonts w:ascii="Arial" w:hAnsi="Arial" w:cs="Arial"/>
          <w:b/>
          <w:bCs/>
        </w:rPr>
      </w:pPr>
      <w:r w:rsidRPr="00655398">
        <w:rPr>
          <w:rFonts w:ascii="Arial" w:hAnsi="Arial" w:cs="Arial"/>
          <w:b/>
          <w:bCs/>
        </w:rPr>
        <w:t>Appendix</w:t>
      </w:r>
    </w:p>
    <w:p w14:paraId="635520EE" w14:textId="6CD835CF" w:rsidR="00666958" w:rsidRPr="006542DD" w:rsidRDefault="00666958" w:rsidP="006542DD">
      <w:pPr>
        <w:pStyle w:val="ListParagraph"/>
        <w:numPr>
          <w:ilvl w:val="0"/>
          <w:numId w:val="9"/>
        </w:numPr>
        <w:rPr>
          <w:rFonts w:ascii="Arial" w:hAnsi="Arial" w:cs="Arial"/>
        </w:rPr>
      </w:pPr>
      <w:r w:rsidRPr="006542DD">
        <w:rPr>
          <w:rFonts w:ascii="Arial" w:hAnsi="Arial" w:cs="Arial"/>
        </w:rPr>
        <w:t>High risk activity</w:t>
      </w:r>
      <w:r w:rsidR="008F0D8C" w:rsidRPr="006542DD">
        <w:rPr>
          <w:rFonts w:ascii="Arial" w:hAnsi="Arial" w:cs="Arial"/>
        </w:rPr>
        <w:t xml:space="preserve"> (list supplied by Student Activities Manager January 2020)</w:t>
      </w:r>
    </w:p>
    <w:tbl>
      <w:tblPr>
        <w:tblW w:w="7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699"/>
      </w:tblGrid>
      <w:tr w:rsidR="00E35F49" w:rsidRPr="00E35F49" w14:paraId="3D7BA804" w14:textId="77777777" w:rsidTr="00E35F49">
        <w:trPr>
          <w:trHeight w:val="300"/>
        </w:trPr>
        <w:tc>
          <w:tcPr>
            <w:tcW w:w="3460" w:type="dxa"/>
            <w:shd w:val="clear" w:color="auto" w:fill="auto"/>
            <w:noWrap/>
            <w:vAlign w:val="bottom"/>
            <w:hideMark/>
          </w:tcPr>
          <w:p w14:paraId="23D3C7C7" w14:textId="77777777" w:rsidR="00E35F49" w:rsidRPr="00E35F49" w:rsidRDefault="00E35F49" w:rsidP="00E35F49">
            <w:pPr>
              <w:spacing w:after="0" w:line="240" w:lineRule="auto"/>
              <w:rPr>
                <w:rFonts w:ascii="Arial" w:eastAsia="Times New Roman" w:hAnsi="Arial" w:cs="Arial"/>
                <w:b/>
                <w:bCs/>
                <w:color w:val="000000"/>
                <w:lang w:eastAsia="en-GB"/>
              </w:rPr>
            </w:pPr>
            <w:r w:rsidRPr="00E35F49">
              <w:rPr>
                <w:rFonts w:ascii="Arial" w:eastAsia="Times New Roman" w:hAnsi="Arial" w:cs="Arial"/>
                <w:b/>
                <w:bCs/>
                <w:color w:val="000000"/>
                <w:lang w:eastAsia="en-GB"/>
              </w:rPr>
              <w:t>Activity</w:t>
            </w:r>
          </w:p>
        </w:tc>
        <w:tc>
          <w:tcPr>
            <w:tcW w:w="3699" w:type="dxa"/>
            <w:shd w:val="clear" w:color="auto" w:fill="auto"/>
            <w:noWrap/>
            <w:vAlign w:val="bottom"/>
            <w:hideMark/>
          </w:tcPr>
          <w:p w14:paraId="0EA3D053" w14:textId="77777777" w:rsidR="00E35F49" w:rsidRPr="00E35F49" w:rsidRDefault="00E35F49" w:rsidP="00E35F49">
            <w:pPr>
              <w:spacing w:after="0" w:line="240" w:lineRule="auto"/>
              <w:rPr>
                <w:rFonts w:ascii="Arial" w:eastAsia="Times New Roman" w:hAnsi="Arial" w:cs="Arial"/>
                <w:b/>
                <w:bCs/>
                <w:color w:val="000000"/>
                <w:lang w:eastAsia="en-GB"/>
              </w:rPr>
            </w:pPr>
            <w:r w:rsidRPr="00E35F49">
              <w:rPr>
                <w:rFonts w:ascii="Arial" w:eastAsia="Times New Roman" w:hAnsi="Arial" w:cs="Arial"/>
                <w:b/>
                <w:bCs/>
                <w:color w:val="000000"/>
                <w:lang w:eastAsia="en-GB"/>
              </w:rPr>
              <w:t>Clubs</w:t>
            </w:r>
          </w:p>
        </w:tc>
      </w:tr>
      <w:tr w:rsidR="00E35F49" w:rsidRPr="00E35F49" w14:paraId="486BF651" w14:textId="77777777" w:rsidTr="00E35F49">
        <w:trPr>
          <w:trHeight w:val="300"/>
        </w:trPr>
        <w:tc>
          <w:tcPr>
            <w:tcW w:w="3460" w:type="dxa"/>
            <w:shd w:val="clear" w:color="auto" w:fill="auto"/>
            <w:noWrap/>
            <w:vAlign w:val="bottom"/>
            <w:hideMark/>
          </w:tcPr>
          <w:p w14:paraId="4BE96D35" w14:textId="0F6176F3"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Basketball </w:t>
            </w:r>
          </w:p>
        </w:tc>
        <w:tc>
          <w:tcPr>
            <w:tcW w:w="3699" w:type="dxa"/>
            <w:shd w:val="clear" w:color="auto" w:fill="auto"/>
            <w:noWrap/>
            <w:vAlign w:val="bottom"/>
            <w:hideMark/>
          </w:tcPr>
          <w:p w14:paraId="550F563B" w14:textId="268B120B"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Basketball</w:t>
            </w:r>
            <w:r w:rsidR="00A90A5A" w:rsidRPr="009933A8">
              <w:rPr>
                <w:rFonts w:ascii="Arial" w:eastAsia="Times New Roman" w:hAnsi="Arial" w:cs="Arial"/>
                <w:color w:val="000000"/>
                <w:lang w:eastAsia="en-GB"/>
              </w:rPr>
              <w:t>, ICSMS Basketball</w:t>
            </w:r>
          </w:p>
        </w:tc>
      </w:tr>
      <w:tr w:rsidR="00E35F49" w:rsidRPr="00E35F49" w14:paraId="47EF0B1A" w14:textId="77777777" w:rsidTr="00E35F49">
        <w:trPr>
          <w:trHeight w:val="300"/>
        </w:trPr>
        <w:tc>
          <w:tcPr>
            <w:tcW w:w="3460" w:type="dxa"/>
            <w:shd w:val="clear" w:color="auto" w:fill="auto"/>
            <w:noWrap/>
            <w:vAlign w:val="bottom"/>
            <w:hideMark/>
          </w:tcPr>
          <w:p w14:paraId="70D555F1" w14:textId="766DCC89" w:rsidR="00A90A5A" w:rsidRPr="00E35F49" w:rsidRDefault="00E35F49" w:rsidP="00A90A5A">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Caving</w:t>
            </w:r>
          </w:p>
        </w:tc>
        <w:tc>
          <w:tcPr>
            <w:tcW w:w="3699" w:type="dxa"/>
            <w:shd w:val="clear" w:color="auto" w:fill="auto"/>
            <w:noWrap/>
            <w:vAlign w:val="bottom"/>
            <w:hideMark/>
          </w:tcPr>
          <w:p w14:paraId="434EFA8F" w14:textId="5EDB4F5D" w:rsidR="00A90A5A"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Caving</w:t>
            </w:r>
          </w:p>
        </w:tc>
      </w:tr>
      <w:tr w:rsidR="00E35F49" w:rsidRPr="00E35F49" w14:paraId="3D0F24CE" w14:textId="77777777" w:rsidTr="00E35F49">
        <w:trPr>
          <w:trHeight w:val="300"/>
        </w:trPr>
        <w:tc>
          <w:tcPr>
            <w:tcW w:w="3460" w:type="dxa"/>
            <w:shd w:val="clear" w:color="auto" w:fill="auto"/>
            <w:noWrap/>
            <w:vAlign w:val="bottom"/>
            <w:hideMark/>
          </w:tcPr>
          <w:p w14:paraId="3889C567" w14:textId="480EBC8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Canoeing </w:t>
            </w:r>
          </w:p>
        </w:tc>
        <w:tc>
          <w:tcPr>
            <w:tcW w:w="3699" w:type="dxa"/>
            <w:shd w:val="clear" w:color="auto" w:fill="auto"/>
            <w:noWrap/>
            <w:vAlign w:val="bottom"/>
            <w:hideMark/>
          </w:tcPr>
          <w:p w14:paraId="1866DBE8"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Canoe</w:t>
            </w:r>
          </w:p>
        </w:tc>
      </w:tr>
      <w:tr w:rsidR="00E35F49" w:rsidRPr="00E35F49" w14:paraId="192F8EB4" w14:textId="77777777" w:rsidTr="00E35F49">
        <w:trPr>
          <w:trHeight w:val="300"/>
        </w:trPr>
        <w:tc>
          <w:tcPr>
            <w:tcW w:w="3460" w:type="dxa"/>
            <w:shd w:val="clear" w:color="auto" w:fill="auto"/>
            <w:noWrap/>
            <w:vAlign w:val="bottom"/>
            <w:hideMark/>
          </w:tcPr>
          <w:p w14:paraId="0903BE4B" w14:textId="14F64D64"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Clay Pigeon &amp; Rifle Shooting </w:t>
            </w:r>
          </w:p>
        </w:tc>
        <w:tc>
          <w:tcPr>
            <w:tcW w:w="3699" w:type="dxa"/>
            <w:shd w:val="clear" w:color="auto" w:fill="auto"/>
            <w:noWrap/>
            <w:vAlign w:val="bottom"/>
            <w:hideMark/>
          </w:tcPr>
          <w:p w14:paraId="6FA7F359"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Rifle &amp; Pistol</w:t>
            </w:r>
          </w:p>
        </w:tc>
      </w:tr>
      <w:tr w:rsidR="00E35F49" w:rsidRPr="00E35F49" w14:paraId="2C59B905" w14:textId="77777777" w:rsidTr="00E35F49">
        <w:trPr>
          <w:trHeight w:val="300"/>
        </w:trPr>
        <w:tc>
          <w:tcPr>
            <w:tcW w:w="3460" w:type="dxa"/>
            <w:shd w:val="clear" w:color="auto" w:fill="auto"/>
            <w:noWrap/>
            <w:vAlign w:val="bottom"/>
            <w:hideMark/>
          </w:tcPr>
          <w:p w14:paraId="50823C1F" w14:textId="52D3D173"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Climbing </w:t>
            </w:r>
          </w:p>
        </w:tc>
        <w:tc>
          <w:tcPr>
            <w:tcW w:w="3699" w:type="dxa"/>
            <w:shd w:val="clear" w:color="auto" w:fill="auto"/>
            <w:noWrap/>
            <w:vAlign w:val="bottom"/>
            <w:hideMark/>
          </w:tcPr>
          <w:p w14:paraId="2F495BF6" w14:textId="37FAA06B"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Outdoor</w:t>
            </w:r>
            <w:r w:rsidR="00D108B7" w:rsidRPr="009933A8">
              <w:rPr>
                <w:rFonts w:ascii="Arial" w:eastAsia="Times New Roman" w:hAnsi="Arial" w:cs="Arial"/>
                <w:color w:val="000000"/>
                <w:lang w:eastAsia="en-GB"/>
              </w:rPr>
              <w:t>, RCC Exploration</w:t>
            </w:r>
          </w:p>
        </w:tc>
      </w:tr>
      <w:tr w:rsidR="00E35F49" w:rsidRPr="00E35F49" w14:paraId="6BFF5EF2" w14:textId="77777777" w:rsidTr="00E35F49">
        <w:trPr>
          <w:trHeight w:val="300"/>
        </w:trPr>
        <w:tc>
          <w:tcPr>
            <w:tcW w:w="3460" w:type="dxa"/>
            <w:shd w:val="clear" w:color="auto" w:fill="auto"/>
            <w:noWrap/>
            <w:vAlign w:val="bottom"/>
            <w:hideMark/>
          </w:tcPr>
          <w:p w14:paraId="091BC7B1" w14:textId="54D29715"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Cross Country </w:t>
            </w:r>
          </w:p>
        </w:tc>
        <w:tc>
          <w:tcPr>
            <w:tcW w:w="3699" w:type="dxa"/>
            <w:shd w:val="clear" w:color="auto" w:fill="auto"/>
            <w:noWrap/>
            <w:vAlign w:val="bottom"/>
            <w:hideMark/>
          </w:tcPr>
          <w:p w14:paraId="09C880BC" w14:textId="7C3174D1"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Cross Country &amp; Athletics</w:t>
            </w:r>
            <w:r w:rsidR="00D108B7" w:rsidRPr="009933A8">
              <w:rPr>
                <w:rFonts w:ascii="Arial" w:eastAsia="Times New Roman" w:hAnsi="Arial" w:cs="Arial"/>
                <w:color w:val="000000"/>
                <w:lang w:eastAsia="en-GB"/>
              </w:rPr>
              <w:t>, ACC Triathlon</w:t>
            </w:r>
          </w:p>
        </w:tc>
      </w:tr>
      <w:tr w:rsidR="00E35F49" w:rsidRPr="00E35F49" w14:paraId="08EA381C" w14:textId="77777777" w:rsidTr="00E35F49">
        <w:trPr>
          <w:trHeight w:val="300"/>
        </w:trPr>
        <w:tc>
          <w:tcPr>
            <w:tcW w:w="3460" w:type="dxa"/>
            <w:shd w:val="clear" w:color="auto" w:fill="auto"/>
            <w:noWrap/>
            <w:vAlign w:val="bottom"/>
            <w:hideMark/>
          </w:tcPr>
          <w:p w14:paraId="3EEA6206" w14:textId="0AC748D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Cycling </w:t>
            </w:r>
          </w:p>
        </w:tc>
        <w:tc>
          <w:tcPr>
            <w:tcW w:w="3699" w:type="dxa"/>
            <w:shd w:val="clear" w:color="auto" w:fill="auto"/>
            <w:noWrap/>
            <w:vAlign w:val="bottom"/>
            <w:hideMark/>
          </w:tcPr>
          <w:p w14:paraId="40BF609D" w14:textId="5F3F4B3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Cycling</w:t>
            </w:r>
            <w:r w:rsidR="00D108B7" w:rsidRPr="009933A8">
              <w:rPr>
                <w:rFonts w:ascii="Arial" w:eastAsia="Times New Roman" w:hAnsi="Arial" w:cs="Arial"/>
                <w:color w:val="000000"/>
                <w:lang w:eastAsia="en-GB"/>
              </w:rPr>
              <w:t>, ACC Triathlon</w:t>
            </w:r>
          </w:p>
        </w:tc>
      </w:tr>
      <w:tr w:rsidR="00E35F49" w:rsidRPr="00E35F49" w14:paraId="7C2ED840" w14:textId="77777777" w:rsidTr="00E35F49">
        <w:trPr>
          <w:trHeight w:val="300"/>
        </w:trPr>
        <w:tc>
          <w:tcPr>
            <w:tcW w:w="3460" w:type="dxa"/>
            <w:shd w:val="clear" w:color="auto" w:fill="auto"/>
            <w:noWrap/>
            <w:vAlign w:val="bottom"/>
            <w:hideMark/>
          </w:tcPr>
          <w:p w14:paraId="1C77522E" w14:textId="739A10F0"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Football </w:t>
            </w:r>
          </w:p>
        </w:tc>
        <w:tc>
          <w:tcPr>
            <w:tcW w:w="3699" w:type="dxa"/>
            <w:shd w:val="clear" w:color="auto" w:fill="auto"/>
            <w:noWrap/>
            <w:vAlign w:val="bottom"/>
            <w:hideMark/>
          </w:tcPr>
          <w:p w14:paraId="2898778B" w14:textId="1A4094EF"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Football</w:t>
            </w:r>
            <w:r w:rsidR="00E320E6" w:rsidRPr="009933A8">
              <w:rPr>
                <w:rFonts w:ascii="Arial" w:eastAsia="Times New Roman" w:hAnsi="Arial" w:cs="Arial"/>
                <w:color w:val="000000"/>
                <w:lang w:eastAsia="en-GB"/>
              </w:rPr>
              <w:t xml:space="preserve">, ACC Women’s Football, ICSMSU Football, RSM Football </w:t>
            </w:r>
          </w:p>
        </w:tc>
      </w:tr>
      <w:tr w:rsidR="00E35F49" w:rsidRPr="00E35F49" w14:paraId="53534BCA" w14:textId="77777777" w:rsidTr="00E35F49">
        <w:trPr>
          <w:trHeight w:val="300"/>
        </w:trPr>
        <w:tc>
          <w:tcPr>
            <w:tcW w:w="3460" w:type="dxa"/>
            <w:shd w:val="clear" w:color="auto" w:fill="auto"/>
            <w:noWrap/>
            <w:vAlign w:val="bottom"/>
            <w:hideMark/>
          </w:tcPr>
          <w:p w14:paraId="2C2AF767" w14:textId="2F08FF19"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lastRenderedPageBreak/>
              <w:t xml:space="preserve">Gliding </w:t>
            </w:r>
          </w:p>
        </w:tc>
        <w:tc>
          <w:tcPr>
            <w:tcW w:w="3699" w:type="dxa"/>
            <w:shd w:val="clear" w:color="auto" w:fill="auto"/>
            <w:noWrap/>
            <w:vAlign w:val="bottom"/>
            <w:hideMark/>
          </w:tcPr>
          <w:p w14:paraId="0761F07B"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Gliding</w:t>
            </w:r>
          </w:p>
        </w:tc>
      </w:tr>
      <w:tr w:rsidR="00E35F49" w:rsidRPr="00E35F49" w14:paraId="1A723D2B" w14:textId="77777777" w:rsidTr="00E35F49">
        <w:trPr>
          <w:trHeight w:val="300"/>
        </w:trPr>
        <w:tc>
          <w:tcPr>
            <w:tcW w:w="3460" w:type="dxa"/>
            <w:shd w:val="clear" w:color="auto" w:fill="auto"/>
            <w:noWrap/>
            <w:vAlign w:val="bottom"/>
            <w:hideMark/>
          </w:tcPr>
          <w:p w14:paraId="3D8F6B8F" w14:textId="38B06EB4"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Hill walking </w:t>
            </w:r>
          </w:p>
        </w:tc>
        <w:tc>
          <w:tcPr>
            <w:tcW w:w="3699" w:type="dxa"/>
            <w:shd w:val="clear" w:color="auto" w:fill="auto"/>
            <w:noWrap/>
            <w:vAlign w:val="bottom"/>
            <w:hideMark/>
          </w:tcPr>
          <w:p w14:paraId="421E2B5C" w14:textId="3A344EFD"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RCC </w:t>
            </w:r>
            <w:proofErr w:type="spellStart"/>
            <w:r w:rsidRPr="00E35F49">
              <w:rPr>
                <w:rFonts w:ascii="Arial" w:eastAsia="Times New Roman" w:hAnsi="Arial" w:cs="Arial"/>
                <w:color w:val="000000"/>
                <w:lang w:eastAsia="en-GB"/>
              </w:rPr>
              <w:t>Fellwanders</w:t>
            </w:r>
            <w:proofErr w:type="spellEnd"/>
            <w:r w:rsidR="00BE545F" w:rsidRPr="009933A8">
              <w:rPr>
                <w:rFonts w:ascii="Arial" w:eastAsia="Times New Roman" w:hAnsi="Arial" w:cs="Arial"/>
                <w:color w:val="000000"/>
                <w:lang w:eastAsia="en-GB"/>
              </w:rPr>
              <w:t>. RCC Outdoor</w:t>
            </w:r>
          </w:p>
        </w:tc>
      </w:tr>
      <w:tr w:rsidR="00E35F49" w:rsidRPr="00E35F49" w14:paraId="7F20911E" w14:textId="77777777" w:rsidTr="00E35F49">
        <w:trPr>
          <w:trHeight w:val="300"/>
        </w:trPr>
        <w:tc>
          <w:tcPr>
            <w:tcW w:w="3460" w:type="dxa"/>
            <w:shd w:val="clear" w:color="auto" w:fill="auto"/>
            <w:noWrap/>
            <w:vAlign w:val="bottom"/>
            <w:hideMark/>
          </w:tcPr>
          <w:p w14:paraId="2BA15ECF" w14:textId="34DE4DA9"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Hockey </w:t>
            </w:r>
          </w:p>
        </w:tc>
        <w:tc>
          <w:tcPr>
            <w:tcW w:w="3699" w:type="dxa"/>
            <w:shd w:val="clear" w:color="auto" w:fill="auto"/>
            <w:noWrap/>
            <w:vAlign w:val="bottom"/>
            <w:hideMark/>
          </w:tcPr>
          <w:p w14:paraId="68BEE9E9" w14:textId="2FE7E789"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Hockey</w:t>
            </w:r>
            <w:r w:rsidR="00BE545F" w:rsidRPr="009933A8">
              <w:rPr>
                <w:rFonts w:ascii="Arial" w:eastAsia="Times New Roman" w:hAnsi="Arial" w:cs="Arial"/>
                <w:color w:val="000000"/>
                <w:lang w:eastAsia="en-GB"/>
              </w:rPr>
              <w:t xml:space="preserve">, ICMSU Hockey, RSM </w:t>
            </w:r>
            <w:proofErr w:type="spellStart"/>
            <w:r w:rsidR="00BE545F" w:rsidRPr="009933A8">
              <w:rPr>
                <w:rFonts w:ascii="Arial" w:eastAsia="Times New Roman" w:hAnsi="Arial" w:cs="Arial"/>
                <w:color w:val="000000"/>
                <w:lang w:eastAsia="en-GB"/>
              </w:rPr>
              <w:t>Hocket</w:t>
            </w:r>
            <w:proofErr w:type="spellEnd"/>
          </w:p>
        </w:tc>
      </w:tr>
      <w:tr w:rsidR="00E35F49" w:rsidRPr="00E35F49" w14:paraId="3620C628" w14:textId="77777777" w:rsidTr="00E35F49">
        <w:trPr>
          <w:trHeight w:val="300"/>
        </w:trPr>
        <w:tc>
          <w:tcPr>
            <w:tcW w:w="3460" w:type="dxa"/>
            <w:shd w:val="clear" w:color="auto" w:fill="auto"/>
            <w:noWrap/>
            <w:vAlign w:val="bottom"/>
            <w:hideMark/>
          </w:tcPr>
          <w:p w14:paraId="1F6C274F" w14:textId="382AD04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Ice Hockey </w:t>
            </w:r>
          </w:p>
        </w:tc>
        <w:tc>
          <w:tcPr>
            <w:tcW w:w="3699" w:type="dxa"/>
            <w:shd w:val="clear" w:color="auto" w:fill="auto"/>
            <w:noWrap/>
            <w:vAlign w:val="bottom"/>
            <w:hideMark/>
          </w:tcPr>
          <w:p w14:paraId="132CBB79"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Ice Hockey</w:t>
            </w:r>
          </w:p>
        </w:tc>
      </w:tr>
      <w:tr w:rsidR="00E35F49" w:rsidRPr="00E35F49" w14:paraId="659FFE6E" w14:textId="77777777" w:rsidTr="00E35F49">
        <w:trPr>
          <w:trHeight w:val="300"/>
        </w:trPr>
        <w:tc>
          <w:tcPr>
            <w:tcW w:w="3460" w:type="dxa"/>
            <w:shd w:val="clear" w:color="auto" w:fill="auto"/>
            <w:noWrap/>
            <w:vAlign w:val="bottom"/>
            <w:hideMark/>
          </w:tcPr>
          <w:p w14:paraId="225EC506" w14:textId="5496CF74"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In-line Hockey </w:t>
            </w:r>
          </w:p>
        </w:tc>
        <w:tc>
          <w:tcPr>
            <w:tcW w:w="3699" w:type="dxa"/>
            <w:shd w:val="clear" w:color="auto" w:fill="auto"/>
            <w:noWrap/>
            <w:vAlign w:val="bottom"/>
            <w:hideMark/>
          </w:tcPr>
          <w:p w14:paraId="28B93E83"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Skate</w:t>
            </w:r>
          </w:p>
        </w:tc>
      </w:tr>
      <w:tr w:rsidR="00E35F49" w:rsidRPr="00E35F49" w14:paraId="2528AAA4" w14:textId="77777777" w:rsidTr="00E35F49">
        <w:trPr>
          <w:trHeight w:val="300"/>
        </w:trPr>
        <w:tc>
          <w:tcPr>
            <w:tcW w:w="3460" w:type="dxa"/>
            <w:shd w:val="clear" w:color="auto" w:fill="auto"/>
            <w:noWrap/>
            <w:vAlign w:val="bottom"/>
            <w:hideMark/>
          </w:tcPr>
          <w:p w14:paraId="45F0AFCE" w14:textId="25B81303"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Kickboxing </w:t>
            </w:r>
          </w:p>
        </w:tc>
        <w:tc>
          <w:tcPr>
            <w:tcW w:w="3699" w:type="dxa"/>
            <w:shd w:val="clear" w:color="auto" w:fill="auto"/>
            <w:noWrap/>
            <w:vAlign w:val="bottom"/>
            <w:hideMark/>
          </w:tcPr>
          <w:p w14:paraId="3D95569D"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Muay Thai</w:t>
            </w:r>
          </w:p>
        </w:tc>
      </w:tr>
      <w:tr w:rsidR="00E35F49" w:rsidRPr="00E35F49" w14:paraId="448485CF" w14:textId="77777777" w:rsidTr="00E35F49">
        <w:trPr>
          <w:trHeight w:val="300"/>
        </w:trPr>
        <w:tc>
          <w:tcPr>
            <w:tcW w:w="3460" w:type="dxa"/>
            <w:shd w:val="clear" w:color="auto" w:fill="auto"/>
            <w:noWrap/>
            <w:vAlign w:val="bottom"/>
            <w:hideMark/>
          </w:tcPr>
          <w:p w14:paraId="242714BF" w14:textId="140CBA7D"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Kite Surfing </w:t>
            </w:r>
          </w:p>
        </w:tc>
        <w:tc>
          <w:tcPr>
            <w:tcW w:w="3699" w:type="dxa"/>
            <w:shd w:val="clear" w:color="auto" w:fill="auto"/>
            <w:noWrap/>
            <w:vAlign w:val="bottom"/>
            <w:hideMark/>
          </w:tcPr>
          <w:p w14:paraId="0A539B96"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Kitesurfing</w:t>
            </w:r>
          </w:p>
        </w:tc>
      </w:tr>
      <w:tr w:rsidR="00E35F49" w:rsidRPr="00E35F49" w14:paraId="53FA645F" w14:textId="77777777" w:rsidTr="00E35F49">
        <w:trPr>
          <w:trHeight w:val="300"/>
        </w:trPr>
        <w:tc>
          <w:tcPr>
            <w:tcW w:w="3460" w:type="dxa"/>
            <w:shd w:val="clear" w:color="auto" w:fill="auto"/>
            <w:noWrap/>
            <w:vAlign w:val="bottom"/>
            <w:hideMark/>
          </w:tcPr>
          <w:p w14:paraId="2B0E3882" w14:textId="090A1878"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Lacrosse </w:t>
            </w:r>
          </w:p>
        </w:tc>
        <w:tc>
          <w:tcPr>
            <w:tcW w:w="3699" w:type="dxa"/>
            <w:shd w:val="clear" w:color="auto" w:fill="auto"/>
            <w:noWrap/>
            <w:vAlign w:val="bottom"/>
            <w:hideMark/>
          </w:tcPr>
          <w:p w14:paraId="5B9A92B1"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ICSMSU Lacrosse</w:t>
            </w:r>
          </w:p>
        </w:tc>
      </w:tr>
      <w:tr w:rsidR="00E35F49" w:rsidRPr="00E35F49" w14:paraId="4AB54EB1" w14:textId="77777777" w:rsidTr="00E35F49">
        <w:trPr>
          <w:trHeight w:val="300"/>
        </w:trPr>
        <w:tc>
          <w:tcPr>
            <w:tcW w:w="3460" w:type="dxa"/>
            <w:shd w:val="clear" w:color="auto" w:fill="auto"/>
            <w:noWrap/>
            <w:vAlign w:val="bottom"/>
            <w:hideMark/>
          </w:tcPr>
          <w:p w14:paraId="47E962B5" w14:textId="7760F462"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Martial Arts (all types)</w:t>
            </w:r>
          </w:p>
        </w:tc>
        <w:tc>
          <w:tcPr>
            <w:tcW w:w="3699" w:type="dxa"/>
            <w:shd w:val="clear" w:color="auto" w:fill="auto"/>
            <w:noWrap/>
            <w:vAlign w:val="bottom"/>
            <w:hideMark/>
          </w:tcPr>
          <w:p w14:paraId="5F7C9D8F" w14:textId="07129F36"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Ju Jitsu (</w:t>
            </w:r>
            <w:proofErr w:type="spellStart"/>
            <w:r w:rsidRPr="00E35F49">
              <w:rPr>
                <w:rFonts w:ascii="Arial" w:eastAsia="Times New Roman" w:hAnsi="Arial" w:cs="Arial"/>
                <w:color w:val="000000"/>
                <w:lang w:eastAsia="en-GB"/>
              </w:rPr>
              <w:t>Aiuchi</w:t>
            </w:r>
            <w:proofErr w:type="spellEnd"/>
            <w:r w:rsidRPr="00E35F49">
              <w:rPr>
                <w:rFonts w:ascii="Arial" w:eastAsia="Times New Roman" w:hAnsi="Arial" w:cs="Arial"/>
                <w:color w:val="000000"/>
                <w:lang w:eastAsia="en-GB"/>
              </w:rPr>
              <w:t>)</w:t>
            </w:r>
            <w:r w:rsidR="00F40615" w:rsidRPr="009933A8">
              <w:rPr>
                <w:rFonts w:ascii="Arial" w:eastAsia="Times New Roman" w:hAnsi="Arial" w:cs="Arial"/>
                <w:color w:val="000000"/>
                <w:lang w:eastAsia="en-GB"/>
              </w:rPr>
              <w:t>,</w:t>
            </w:r>
            <w:r w:rsidR="00F40615" w:rsidRPr="009933A8">
              <w:rPr>
                <w:rFonts w:ascii="Arial" w:hAnsi="Arial" w:cs="Arial"/>
              </w:rPr>
              <w:t xml:space="preserve"> </w:t>
            </w:r>
            <w:r w:rsidR="00F40615" w:rsidRPr="009933A8">
              <w:rPr>
                <w:rFonts w:ascii="Arial" w:eastAsia="Times New Roman" w:hAnsi="Arial" w:cs="Arial"/>
                <w:color w:val="000000"/>
                <w:lang w:eastAsia="en-GB"/>
              </w:rPr>
              <w:t>ACC Ju Jits</w:t>
            </w:r>
            <w:r w:rsidR="005509C3" w:rsidRPr="009933A8">
              <w:rPr>
                <w:rFonts w:ascii="Arial" w:eastAsia="Times New Roman" w:hAnsi="Arial" w:cs="Arial"/>
                <w:color w:val="000000"/>
                <w:lang w:eastAsia="en-GB"/>
              </w:rPr>
              <w:t xml:space="preserve">u, </w:t>
            </w:r>
            <w:r w:rsidR="00F40615" w:rsidRPr="009933A8">
              <w:rPr>
                <w:rFonts w:ascii="Arial" w:eastAsia="Times New Roman" w:hAnsi="Arial" w:cs="Arial"/>
                <w:color w:val="000000"/>
                <w:lang w:eastAsia="en-GB"/>
              </w:rPr>
              <w:t>ACC Judo</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Karate Shotokan</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Kendo</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Kung Fu</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Muay Thai</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Shaolin Kung Fu</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 xml:space="preserve">ACC </w:t>
            </w:r>
            <w:proofErr w:type="spellStart"/>
            <w:r w:rsidR="00F40615" w:rsidRPr="009933A8">
              <w:rPr>
                <w:rFonts w:ascii="Arial" w:eastAsia="Times New Roman" w:hAnsi="Arial" w:cs="Arial"/>
                <w:color w:val="000000"/>
                <w:lang w:eastAsia="en-GB"/>
              </w:rPr>
              <w:t>Shorinji</w:t>
            </w:r>
            <w:proofErr w:type="spellEnd"/>
            <w:r w:rsidR="00F40615" w:rsidRPr="009933A8">
              <w:rPr>
                <w:rFonts w:ascii="Arial" w:eastAsia="Times New Roman" w:hAnsi="Arial" w:cs="Arial"/>
                <w:color w:val="000000"/>
                <w:lang w:eastAsia="en-GB"/>
              </w:rPr>
              <w:t xml:space="preserve"> </w:t>
            </w:r>
            <w:proofErr w:type="spellStart"/>
            <w:r w:rsidR="00F40615" w:rsidRPr="009933A8">
              <w:rPr>
                <w:rFonts w:ascii="Arial" w:eastAsia="Times New Roman" w:hAnsi="Arial" w:cs="Arial"/>
                <w:color w:val="000000"/>
                <w:lang w:eastAsia="en-GB"/>
              </w:rPr>
              <w:t>Kempo</w:t>
            </w:r>
            <w:proofErr w:type="spellEnd"/>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Taekwondo</w:t>
            </w:r>
            <w:r w:rsidR="005509C3"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Wing Chun</w:t>
            </w:r>
            <w:r w:rsidR="00306BAE" w:rsidRPr="009933A8">
              <w:rPr>
                <w:rFonts w:ascii="Arial" w:eastAsia="Times New Roman" w:hAnsi="Arial" w:cs="Arial"/>
                <w:color w:val="000000"/>
                <w:lang w:eastAsia="en-GB"/>
              </w:rPr>
              <w:t xml:space="preserve">, </w:t>
            </w:r>
            <w:r w:rsidR="00F40615" w:rsidRPr="009933A8">
              <w:rPr>
                <w:rFonts w:ascii="Arial" w:eastAsia="Times New Roman" w:hAnsi="Arial" w:cs="Arial"/>
                <w:color w:val="000000"/>
                <w:lang w:eastAsia="en-GB"/>
              </w:rPr>
              <w:t>ACC Wushu</w:t>
            </w:r>
          </w:p>
        </w:tc>
      </w:tr>
      <w:tr w:rsidR="00E35F49" w:rsidRPr="00E35F49" w14:paraId="24FAD9DF" w14:textId="77777777" w:rsidTr="00E35F49">
        <w:trPr>
          <w:trHeight w:val="300"/>
        </w:trPr>
        <w:tc>
          <w:tcPr>
            <w:tcW w:w="3460" w:type="dxa"/>
            <w:shd w:val="clear" w:color="auto" w:fill="auto"/>
            <w:noWrap/>
            <w:vAlign w:val="bottom"/>
            <w:hideMark/>
          </w:tcPr>
          <w:p w14:paraId="2898AAAD" w14:textId="675BC6EA"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Motorsport </w:t>
            </w:r>
          </w:p>
        </w:tc>
        <w:tc>
          <w:tcPr>
            <w:tcW w:w="3699" w:type="dxa"/>
            <w:shd w:val="clear" w:color="auto" w:fill="auto"/>
            <w:noWrap/>
            <w:vAlign w:val="bottom"/>
            <w:hideMark/>
          </w:tcPr>
          <w:p w14:paraId="03D8888A"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CGCU Motor</w:t>
            </w:r>
          </w:p>
        </w:tc>
      </w:tr>
      <w:tr w:rsidR="00E35F49" w:rsidRPr="00E35F49" w14:paraId="43D907A6" w14:textId="77777777" w:rsidTr="00E35F49">
        <w:trPr>
          <w:trHeight w:val="300"/>
        </w:trPr>
        <w:tc>
          <w:tcPr>
            <w:tcW w:w="3460" w:type="dxa"/>
            <w:shd w:val="clear" w:color="auto" w:fill="auto"/>
            <w:noWrap/>
            <w:vAlign w:val="bottom"/>
            <w:hideMark/>
          </w:tcPr>
          <w:p w14:paraId="4684FB48" w14:textId="3D598E4D"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Mountaineering </w:t>
            </w:r>
          </w:p>
        </w:tc>
        <w:tc>
          <w:tcPr>
            <w:tcW w:w="3699" w:type="dxa"/>
            <w:shd w:val="clear" w:color="auto" w:fill="auto"/>
            <w:noWrap/>
            <w:vAlign w:val="bottom"/>
            <w:hideMark/>
          </w:tcPr>
          <w:p w14:paraId="76A8C6A1" w14:textId="254823F8"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Mountaineering</w:t>
            </w:r>
            <w:r w:rsidR="00306BAE" w:rsidRPr="009933A8">
              <w:rPr>
                <w:rFonts w:ascii="Arial" w:eastAsia="Times New Roman" w:hAnsi="Arial" w:cs="Arial"/>
                <w:color w:val="000000"/>
                <w:lang w:eastAsia="en-GB"/>
              </w:rPr>
              <w:t>, RCC Exploration, ICSMSU Mountaineering, RCC Outdoor</w:t>
            </w:r>
          </w:p>
        </w:tc>
      </w:tr>
      <w:tr w:rsidR="00E35F49" w:rsidRPr="00E35F49" w14:paraId="5D08C3E3" w14:textId="77777777" w:rsidTr="00E35F49">
        <w:trPr>
          <w:trHeight w:val="300"/>
        </w:trPr>
        <w:tc>
          <w:tcPr>
            <w:tcW w:w="3460" w:type="dxa"/>
            <w:shd w:val="clear" w:color="auto" w:fill="auto"/>
            <w:noWrap/>
            <w:vAlign w:val="bottom"/>
            <w:hideMark/>
          </w:tcPr>
          <w:p w14:paraId="78073A33" w14:textId="2FB5030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Orienteering </w:t>
            </w:r>
          </w:p>
        </w:tc>
        <w:tc>
          <w:tcPr>
            <w:tcW w:w="3699" w:type="dxa"/>
            <w:shd w:val="clear" w:color="auto" w:fill="auto"/>
            <w:noWrap/>
            <w:vAlign w:val="bottom"/>
            <w:hideMark/>
          </w:tcPr>
          <w:p w14:paraId="4850C0FF"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Outdoor</w:t>
            </w:r>
          </w:p>
        </w:tc>
      </w:tr>
      <w:tr w:rsidR="00E35F49" w:rsidRPr="00E35F49" w14:paraId="6CB1FBEA" w14:textId="77777777" w:rsidTr="00E35F49">
        <w:trPr>
          <w:trHeight w:val="300"/>
        </w:trPr>
        <w:tc>
          <w:tcPr>
            <w:tcW w:w="3460" w:type="dxa"/>
            <w:shd w:val="clear" w:color="auto" w:fill="auto"/>
            <w:noWrap/>
            <w:vAlign w:val="bottom"/>
            <w:hideMark/>
          </w:tcPr>
          <w:p w14:paraId="344FBFB8" w14:textId="0B80C08F"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Parkour </w:t>
            </w:r>
          </w:p>
        </w:tc>
        <w:tc>
          <w:tcPr>
            <w:tcW w:w="3699" w:type="dxa"/>
            <w:shd w:val="clear" w:color="auto" w:fill="auto"/>
            <w:noWrap/>
            <w:vAlign w:val="bottom"/>
            <w:hideMark/>
          </w:tcPr>
          <w:p w14:paraId="727AD107"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RCC Parkour, Free Running &amp; </w:t>
            </w:r>
            <w:proofErr w:type="spellStart"/>
            <w:r w:rsidRPr="00E35F49">
              <w:rPr>
                <w:rFonts w:ascii="Arial" w:eastAsia="Times New Roman" w:hAnsi="Arial" w:cs="Arial"/>
                <w:color w:val="000000"/>
                <w:lang w:eastAsia="en-GB"/>
              </w:rPr>
              <w:t>Gynmastics</w:t>
            </w:r>
            <w:proofErr w:type="spellEnd"/>
          </w:p>
        </w:tc>
      </w:tr>
      <w:tr w:rsidR="00E35F49" w:rsidRPr="00E35F49" w14:paraId="2CD94A16" w14:textId="77777777" w:rsidTr="00E35F49">
        <w:trPr>
          <w:trHeight w:val="300"/>
        </w:trPr>
        <w:tc>
          <w:tcPr>
            <w:tcW w:w="3460" w:type="dxa"/>
            <w:shd w:val="clear" w:color="auto" w:fill="auto"/>
            <w:noWrap/>
            <w:vAlign w:val="bottom"/>
            <w:hideMark/>
          </w:tcPr>
          <w:p w14:paraId="031A4250" w14:textId="5F95C95E"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Paintballing </w:t>
            </w:r>
          </w:p>
        </w:tc>
        <w:tc>
          <w:tcPr>
            <w:tcW w:w="3699" w:type="dxa"/>
            <w:shd w:val="clear" w:color="auto" w:fill="auto"/>
            <w:noWrap/>
            <w:vAlign w:val="bottom"/>
            <w:hideMark/>
          </w:tcPr>
          <w:p w14:paraId="216EA5BF"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Paintballing</w:t>
            </w:r>
          </w:p>
        </w:tc>
      </w:tr>
      <w:tr w:rsidR="00E35F49" w:rsidRPr="00E35F49" w14:paraId="0EC6342F" w14:textId="77777777" w:rsidTr="00E35F49">
        <w:trPr>
          <w:trHeight w:val="300"/>
        </w:trPr>
        <w:tc>
          <w:tcPr>
            <w:tcW w:w="3460" w:type="dxa"/>
            <w:shd w:val="clear" w:color="auto" w:fill="auto"/>
            <w:noWrap/>
            <w:vAlign w:val="bottom"/>
            <w:hideMark/>
          </w:tcPr>
          <w:p w14:paraId="26FBF33A" w14:textId="1029F4E8"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Parachuting </w:t>
            </w:r>
          </w:p>
        </w:tc>
        <w:tc>
          <w:tcPr>
            <w:tcW w:w="3699" w:type="dxa"/>
            <w:shd w:val="clear" w:color="auto" w:fill="auto"/>
            <w:noWrap/>
            <w:vAlign w:val="bottom"/>
            <w:hideMark/>
          </w:tcPr>
          <w:p w14:paraId="2AAECB9E"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Parachute</w:t>
            </w:r>
          </w:p>
        </w:tc>
      </w:tr>
      <w:tr w:rsidR="00E35F49" w:rsidRPr="00E35F49" w14:paraId="2C5BC1ED" w14:textId="77777777" w:rsidTr="00E35F49">
        <w:trPr>
          <w:trHeight w:val="300"/>
        </w:trPr>
        <w:tc>
          <w:tcPr>
            <w:tcW w:w="3460" w:type="dxa"/>
            <w:shd w:val="clear" w:color="auto" w:fill="auto"/>
            <w:noWrap/>
            <w:vAlign w:val="bottom"/>
            <w:hideMark/>
          </w:tcPr>
          <w:p w14:paraId="64CCA2FF" w14:textId="40400F74"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Polo </w:t>
            </w:r>
          </w:p>
        </w:tc>
        <w:tc>
          <w:tcPr>
            <w:tcW w:w="3699" w:type="dxa"/>
            <w:shd w:val="clear" w:color="auto" w:fill="auto"/>
            <w:noWrap/>
            <w:vAlign w:val="bottom"/>
            <w:hideMark/>
          </w:tcPr>
          <w:p w14:paraId="19960C1F"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Riding &amp; Polo</w:t>
            </w:r>
          </w:p>
        </w:tc>
      </w:tr>
      <w:tr w:rsidR="00E35F49" w:rsidRPr="00E35F49" w14:paraId="71698EFA" w14:textId="77777777" w:rsidTr="00E35F49">
        <w:trPr>
          <w:trHeight w:val="300"/>
        </w:trPr>
        <w:tc>
          <w:tcPr>
            <w:tcW w:w="3460" w:type="dxa"/>
            <w:shd w:val="clear" w:color="auto" w:fill="auto"/>
            <w:noWrap/>
            <w:vAlign w:val="bottom"/>
            <w:hideMark/>
          </w:tcPr>
          <w:p w14:paraId="572B7192" w14:textId="6242CE5A"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Riding </w:t>
            </w:r>
          </w:p>
        </w:tc>
        <w:tc>
          <w:tcPr>
            <w:tcW w:w="3699" w:type="dxa"/>
            <w:shd w:val="clear" w:color="auto" w:fill="auto"/>
            <w:noWrap/>
            <w:vAlign w:val="bottom"/>
            <w:hideMark/>
          </w:tcPr>
          <w:p w14:paraId="38B0CB07"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Riding &amp; Polo</w:t>
            </w:r>
          </w:p>
        </w:tc>
      </w:tr>
      <w:tr w:rsidR="00E35F49" w:rsidRPr="00E35F49" w14:paraId="241939D6" w14:textId="77777777" w:rsidTr="00E35F49">
        <w:trPr>
          <w:trHeight w:val="300"/>
        </w:trPr>
        <w:tc>
          <w:tcPr>
            <w:tcW w:w="3460" w:type="dxa"/>
            <w:shd w:val="clear" w:color="auto" w:fill="auto"/>
            <w:noWrap/>
            <w:vAlign w:val="bottom"/>
            <w:hideMark/>
          </w:tcPr>
          <w:p w14:paraId="799EF8F0" w14:textId="08B541CA"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Rugby </w:t>
            </w:r>
          </w:p>
        </w:tc>
        <w:tc>
          <w:tcPr>
            <w:tcW w:w="3699" w:type="dxa"/>
            <w:shd w:val="clear" w:color="auto" w:fill="auto"/>
            <w:noWrap/>
            <w:vAlign w:val="bottom"/>
            <w:hideMark/>
          </w:tcPr>
          <w:p w14:paraId="62C11396" w14:textId="0A1F028B"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Rugby</w:t>
            </w:r>
            <w:r w:rsidR="00E95B96" w:rsidRPr="009933A8">
              <w:rPr>
                <w:rFonts w:ascii="Arial" w:eastAsia="Times New Roman" w:hAnsi="Arial" w:cs="Arial"/>
                <w:color w:val="000000"/>
                <w:lang w:eastAsia="en-GB"/>
              </w:rPr>
              <w:t>,</w:t>
            </w:r>
            <w:r w:rsidR="00E95B96" w:rsidRPr="009933A8">
              <w:rPr>
                <w:rFonts w:ascii="Arial" w:hAnsi="Arial" w:cs="Arial"/>
              </w:rPr>
              <w:t xml:space="preserve"> </w:t>
            </w:r>
            <w:r w:rsidR="00E95B96" w:rsidRPr="009933A8">
              <w:rPr>
                <w:rFonts w:ascii="Arial" w:eastAsia="Times New Roman" w:hAnsi="Arial" w:cs="Arial"/>
                <w:color w:val="000000"/>
                <w:lang w:eastAsia="en-GB"/>
              </w:rPr>
              <w:t xml:space="preserve">ICSMSU Rugby. ACC </w:t>
            </w:r>
            <w:proofErr w:type="spellStart"/>
            <w:r w:rsidR="00E95B96" w:rsidRPr="009933A8">
              <w:rPr>
                <w:rFonts w:ascii="Arial" w:eastAsia="Times New Roman" w:hAnsi="Arial" w:cs="Arial"/>
                <w:color w:val="000000"/>
                <w:lang w:eastAsia="en-GB"/>
              </w:rPr>
              <w:t>Womens</w:t>
            </w:r>
            <w:proofErr w:type="spellEnd"/>
            <w:r w:rsidR="00E95B96" w:rsidRPr="009933A8">
              <w:rPr>
                <w:rFonts w:ascii="Arial" w:eastAsia="Times New Roman" w:hAnsi="Arial" w:cs="Arial"/>
                <w:color w:val="000000"/>
                <w:lang w:eastAsia="en-GB"/>
              </w:rPr>
              <w:t xml:space="preserve"> Rugby, RSM Rugby, CGCU Rugby, ACC Rugby League</w:t>
            </w:r>
          </w:p>
        </w:tc>
      </w:tr>
      <w:tr w:rsidR="00E35F49" w:rsidRPr="00E35F49" w14:paraId="621E8847" w14:textId="77777777" w:rsidTr="00E35F49">
        <w:trPr>
          <w:trHeight w:val="300"/>
        </w:trPr>
        <w:tc>
          <w:tcPr>
            <w:tcW w:w="3460" w:type="dxa"/>
            <w:shd w:val="clear" w:color="auto" w:fill="auto"/>
            <w:noWrap/>
            <w:vAlign w:val="bottom"/>
            <w:hideMark/>
          </w:tcPr>
          <w:p w14:paraId="76CC8022" w14:textId="2CA988D3"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Rowing </w:t>
            </w:r>
          </w:p>
        </w:tc>
        <w:tc>
          <w:tcPr>
            <w:tcW w:w="3699" w:type="dxa"/>
            <w:shd w:val="clear" w:color="auto" w:fill="auto"/>
            <w:noWrap/>
            <w:vAlign w:val="bottom"/>
            <w:hideMark/>
          </w:tcPr>
          <w:p w14:paraId="1E5C9DCD" w14:textId="27B5C4D8"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Boat</w:t>
            </w:r>
            <w:r w:rsidR="00B30143" w:rsidRPr="009933A8">
              <w:rPr>
                <w:rFonts w:ascii="Arial" w:eastAsia="Times New Roman" w:hAnsi="Arial" w:cs="Arial"/>
                <w:color w:val="000000"/>
                <w:lang w:eastAsia="en-GB"/>
              </w:rPr>
              <w:t>,</w:t>
            </w:r>
            <w:r w:rsidR="00B30143" w:rsidRPr="009933A8">
              <w:rPr>
                <w:rFonts w:ascii="Arial" w:hAnsi="Arial" w:cs="Arial"/>
              </w:rPr>
              <w:t xml:space="preserve"> </w:t>
            </w:r>
            <w:r w:rsidR="00B30143" w:rsidRPr="009933A8">
              <w:rPr>
                <w:rFonts w:ascii="Arial" w:eastAsia="Times New Roman" w:hAnsi="Arial" w:cs="Arial"/>
                <w:color w:val="000000"/>
                <w:lang w:eastAsia="en-GB"/>
              </w:rPr>
              <w:t>ICSMSU Boat</w:t>
            </w:r>
          </w:p>
        </w:tc>
      </w:tr>
      <w:tr w:rsidR="00E35F49" w:rsidRPr="00E35F49" w14:paraId="275530A9" w14:textId="77777777" w:rsidTr="00E35F49">
        <w:trPr>
          <w:trHeight w:val="300"/>
        </w:trPr>
        <w:tc>
          <w:tcPr>
            <w:tcW w:w="3460" w:type="dxa"/>
            <w:shd w:val="clear" w:color="auto" w:fill="auto"/>
            <w:noWrap/>
            <w:vAlign w:val="bottom"/>
            <w:hideMark/>
          </w:tcPr>
          <w:p w14:paraId="485EFE95" w14:textId="7EF2C118"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Sailing </w:t>
            </w:r>
          </w:p>
        </w:tc>
        <w:tc>
          <w:tcPr>
            <w:tcW w:w="3699" w:type="dxa"/>
            <w:shd w:val="clear" w:color="auto" w:fill="auto"/>
            <w:noWrap/>
            <w:vAlign w:val="bottom"/>
            <w:hideMark/>
          </w:tcPr>
          <w:p w14:paraId="7F597E74"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Sailing</w:t>
            </w:r>
          </w:p>
        </w:tc>
      </w:tr>
      <w:tr w:rsidR="00E35F49" w:rsidRPr="00E35F49" w14:paraId="4D875F9B" w14:textId="77777777" w:rsidTr="00E35F49">
        <w:trPr>
          <w:trHeight w:val="300"/>
        </w:trPr>
        <w:tc>
          <w:tcPr>
            <w:tcW w:w="3460" w:type="dxa"/>
            <w:shd w:val="clear" w:color="auto" w:fill="auto"/>
            <w:noWrap/>
            <w:vAlign w:val="bottom"/>
            <w:hideMark/>
          </w:tcPr>
          <w:p w14:paraId="0A389B70" w14:textId="41E6A9A2"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Skiing </w:t>
            </w:r>
          </w:p>
        </w:tc>
        <w:tc>
          <w:tcPr>
            <w:tcW w:w="3699" w:type="dxa"/>
            <w:shd w:val="clear" w:color="auto" w:fill="auto"/>
            <w:noWrap/>
            <w:vAlign w:val="bottom"/>
            <w:hideMark/>
          </w:tcPr>
          <w:p w14:paraId="38AFDB93"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Snowsports</w:t>
            </w:r>
          </w:p>
        </w:tc>
      </w:tr>
      <w:tr w:rsidR="00E35F49" w:rsidRPr="00E35F49" w14:paraId="386F4FCC" w14:textId="77777777" w:rsidTr="00E35F49">
        <w:trPr>
          <w:trHeight w:val="300"/>
        </w:trPr>
        <w:tc>
          <w:tcPr>
            <w:tcW w:w="3460" w:type="dxa"/>
            <w:shd w:val="clear" w:color="auto" w:fill="auto"/>
            <w:noWrap/>
            <w:vAlign w:val="bottom"/>
            <w:hideMark/>
          </w:tcPr>
          <w:p w14:paraId="5D6BA8E7" w14:textId="490685B1"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Snowboarding </w:t>
            </w:r>
          </w:p>
        </w:tc>
        <w:tc>
          <w:tcPr>
            <w:tcW w:w="3699" w:type="dxa"/>
            <w:shd w:val="clear" w:color="auto" w:fill="auto"/>
            <w:noWrap/>
            <w:vAlign w:val="bottom"/>
            <w:hideMark/>
          </w:tcPr>
          <w:p w14:paraId="063B9FD5"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Snowsports</w:t>
            </w:r>
          </w:p>
        </w:tc>
      </w:tr>
      <w:tr w:rsidR="00E35F49" w:rsidRPr="00E35F49" w14:paraId="4576BC03" w14:textId="77777777" w:rsidTr="00E35F49">
        <w:trPr>
          <w:trHeight w:val="300"/>
        </w:trPr>
        <w:tc>
          <w:tcPr>
            <w:tcW w:w="3460" w:type="dxa"/>
            <w:shd w:val="clear" w:color="auto" w:fill="auto"/>
            <w:noWrap/>
            <w:vAlign w:val="bottom"/>
            <w:hideMark/>
          </w:tcPr>
          <w:p w14:paraId="21551F66" w14:textId="1A43A8FA"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Squash </w:t>
            </w:r>
          </w:p>
        </w:tc>
        <w:tc>
          <w:tcPr>
            <w:tcW w:w="3699" w:type="dxa"/>
            <w:shd w:val="clear" w:color="auto" w:fill="auto"/>
            <w:noWrap/>
            <w:vAlign w:val="bottom"/>
            <w:hideMark/>
          </w:tcPr>
          <w:p w14:paraId="59A2612C" w14:textId="673A246E"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Squash</w:t>
            </w:r>
            <w:r w:rsidR="006A4B4C" w:rsidRPr="009933A8">
              <w:rPr>
                <w:rFonts w:ascii="Arial" w:eastAsia="Times New Roman" w:hAnsi="Arial" w:cs="Arial"/>
                <w:color w:val="000000"/>
                <w:lang w:eastAsia="en-GB"/>
              </w:rPr>
              <w:t>, ICSMSU Squash</w:t>
            </w:r>
          </w:p>
        </w:tc>
      </w:tr>
      <w:tr w:rsidR="00E35F49" w:rsidRPr="00E35F49" w14:paraId="2A73A17C" w14:textId="77777777" w:rsidTr="00E35F49">
        <w:trPr>
          <w:trHeight w:val="300"/>
        </w:trPr>
        <w:tc>
          <w:tcPr>
            <w:tcW w:w="3460" w:type="dxa"/>
            <w:shd w:val="clear" w:color="auto" w:fill="auto"/>
            <w:noWrap/>
            <w:vAlign w:val="bottom"/>
            <w:hideMark/>
          </w:tcPr>
          <w:p w14:paraId="77178F8F" w14:textId="58A3200E"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Surfing </w:t>
            </w:r>
          </w:p>
        </w:tc>
        <w:tc>
          <w:tcPr>
            <w:tcW w:w="3699" w:type="dxa"/>
            <w:shd w:val="clear" w:color="auto" w:fill="auto"/>
            <w:noWrap/>
            <w:vAlign w:val="bottom"/>
            <w:hideMark/>
          </w:tcPr>
          <w:p w14:paraId="5DEB644C"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Surf</w:t>
            </w:r>
          </w:p>
        </w:tc>
      </w:tr>
      <w:tr w:rsidR="00E35F49" w:rsidRPr="00E35F49" w14:paraId="7BA4F63C" w14:textId="77777777" w:rsidTr="00E35F49">
        <w:trPr>
          <w:trHeight w:val="300"/>
        </w:trPr>
        <w:tc>
          <w:tcPr>
            <w:tcW w:w="3460" w:type="dxa"/>
            <w:shd w:val="clear" w:color="auto" w:fill="auto"/>
            <w:noWrap/>
            <w:vAlign w:val="bottom"/>
            <w:hideMark/>
          </w:tcPr>
          <w:p w14:paraId="3106DEC6" w14:textId="0511AB35"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Wakeboarding </w:t>
            </w:r>
          </w:p>
        </w:tc>
        <w:tc>
          <w:tcPr>
            <w:tcW w:w="3699" w:type="dxa"/>
            <w:shd w:val="clear" w:color="auto" w:fill="auto"/>
            <w:noWrap/>
            <w:vAlign w:val="bottom"/>
            <w:hideMark/>
          </w:tcPr>
          <w:p w14:paraId="6F9D2BC4"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RCC Wakeboarding</w:t>
            </w:r>
          </w:p>
        </w:tc>
      </w:tr>
      <w:tr w:rsidR="00E35F49" w:rsidRPr="00E35F49" w14:paraId="2BF10130" w14:textId="77777777" w:rsidTr="00E35F49">
        <w:trPr>
          <w:trHeight w:val="300"/>
        </w:trPr>
        <w:tc>
          <w:tcPr>
            <w:tcW w:w="3460" w:type="dxa"/>
            <w:shd w:val="clear" w:color="auto" w:fill="auto"/>
            <w:noWrap/>
            <w:vAlign w:val="bottom"/>
            <w:hideMark/>
          </w:tcPr>
          <w:p w14:paraId="02875BB4" w14:textId="1B0AE689"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Water polo </w:t>
            </w:r>
          </w:p>
        </w:tc>
        <w:tc>
          <w:tcPr>
            <w:tcW w:w="3699" w:type="dxa"/>
            <w:shd w:val="clear" w:color="auto" w:fill="auto"/>
            <w:noWrap/>
            <w:vAlign w:val="bottom"/>
            <w:hideMark/>
          </w:tcPr>
          <w:p w14:paraId="1DD5BE44" w14:textId="7649B3E3"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ACC swimming &amp; </w:t>
            </w:r>
            <w:proofErr w:type="spellStart"/>
            <w:r w:rsidRPr="00E35F49">
              <w:rPr>
                <w:rFonts w:ascii="Arial" w:eastAsia="Times New Roman" w:hAnsi="Arial" w:cs="Arial"/>
                <w:color w:val="000000"/>
                <w:lang w:eastAsia="en-GB"/>
              </w:rPr>
              <w:t>Waterpolo</w:t>
            </w:r>
            <w:proofErr w:type="spellEnd"/>
            <w:r w:rsidR="006A4B4C" w:rsidRPr="009933A8">
              <w:rPr>
                <w:rFonts w:ascii="Arial" w:eastAsia="Times New Roman" w:hAnsi="Arial" w:cs="Arial"/>
                <w:color w:val="000000"/>
                <w:lang w:eastAsia="en-GB"/>
              </w:rPr>
              <w:t xml:space="preserve">, ICSMSU </w:t>
            </w:r>
            <w:proofErr w:type="spellStart"/>
            <w:r w:rsidR="006A4B4C" w:rsidRPr="009933A8">
              <w:rPr>
                <w:rFonts w:ascii="Arial" w:eastAsia="Times New Roman" w:hAnsi="Arial" w:cs="Arial"/>
                <w:color w:val="000000"/>
                <w:lang w:eastAsia="en-GB"/>
              </w:rPr>
              <w:t>Waterpolo</w:t>
            </w:r>
            <w:proofErr w:type="spellEnd"/>
          </w:p>
        </w:tc>
      </w:tr>
      <w:tr w:rsidR="00E35F49" w:rsidRPr="00E35F49" w14:paraId="47B4E92E" w14:textId="77777777" w:rsidTr="00E35F49">
        <w:trPr>
          <w:trHeight w:val="300"/>
        </w:trPr>
        <w:tc>
          <w:tcPr>
            <w:tcW w:w="3460" w:type="dxa"/>
            <w:shd w:val="clear" w:color="auto" w:fill="auto"/>
            <w:noWrap/>
            <w:vAlign w:val="bottom"/>
            <w:hideMark/>
          </w:tcPr>
          <w:p w14:paraId="57C747AE" w14:textId="457B30BE"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 xml:space="preserve">Windsurfing </w:t>
            </w:r>
          </w:p>
        </w:tc>
        <w:tc>
          <w:tcPr>
            <w:tcW w:w="3699" w:type="dxa"/>
            <w:shd w:val="clear" w:color="auto" w:fill="auto"/>
            <w:noWrap/>
            <w:vAlign w:val="bottom"/>
            <w:hideMark/>
          </w:tcPr>
          <w:p w14:paraId="1315D5BA"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Windsurfing</w:t>
            </w:r>
          </w:p>
        </w:tc>
      </w:tr>
      <w:tr w:rsidR="00E35F49" w:rsidRPr="00E35F49" w14:paraId="7309F26F" w14:textId="77777777" w:rsidTr="00E35F49">
        <w:trPr>
          <w:trHeight w:val="300"/>
        </w:trPr>
        <w:tc>
          <w:tcPr>
            <w:tcW w:w="3460" w:type="dxa"/>
            <w:shd w:val="clear" w:color="auto" w:fill="auto"/>
            <w:noWrap/>
            <w:vAlign w:val="bottom"/>
            <w:hideMark/>
          </w:tcPr>
          <w:p w14:paraId="026274CA" w14:textId="694F236F"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Yachting</w:t>
            </w:r>
          </w:p>
        </w:tc>
        <w:tc>
          <w:tcPr>
            <w:tcW w:w="3699" w:type="dxa"/>
            <w:shd w:val="clear" w:color="auto" w:fill="auto"/>
            <w:noWrap/>
            <w:vAlign w:val="bottom"/>
            <w:hideMark/>
          </w:tcPr>
          <w:p w14:paraId="16270C27" w14:textId="77777777" w:rsidR="00E35F49" w:rsidRPr="00E35F49" w:rsidRDefault="00E35F49" w:rsidP="00E35F49">
            <w:pPr>
              <w:spacing w:after="0" w:line="240" w:lineRule="auto"/>
              <w:rPr>
                <w:rFonts w:ascii="Arial" w:eastAsia="Times New Roman" w:hAnsi="Arial" w:cs="Arial"/>
                <w:color w:val="000000"/>
                <w:lang w:eastAsia="en-GB"/>
              </w:rPr>
            </w:pPr>
            <w:r w:rsidRPr="00E35F49">
              <w:rPr>
                <w:rFonts w:ascii="Arial" w:eastAsia="Times New Roman" w:hAnsi="Arial" w:cs="Arial"/>
                <w:color w:val="000000"/>
                <w:lang w:eastAsia="en-GB"/>
              </w:rPr>
              <w:t>ACC Yacht</w:t>
            </w:r>
          </w:p>
        </w:tc>
      </w:tr>
    </w:tbl>
    <w:p w14:paraId="7FF34AC8" w14:textId="65F64B38" w:rsidR="00E35F49" w:rsidRDefault="00E35F49" w:rsidP="00874D44">
      <w:pPr>
        <w:rPr>
          <w:rFonts w:ascii="Arial" w:hAnsi="Arial" w:cs="Arial"/>
        </w:rPr>
      </w:pPr>
    </w:p>
    <w:tbl>
      <w:tblPr>
        <w:tblpPr w:leftFromText="180" w:rightFromText="180" w:vertAnchor="text" w:horzAnchor="page" w:tblpX="1" w:tblpY="328"/>
        <w:tblW w:w="5000" w:type="pct"/>
        <w:tblLayout w:type="fixed"/>
        <w:tblCellMar>
          <w:top w:w="15" w:type="dxa"/>
          <w:bottom w:w="15" w:type="dxa"/>
        </w:tblCellMar>
        <w:tblLook w:val="04A0" w:firstRow="1" w:lastRow="0" w:firstColumn="1" w:lastColumn="0" w:noHBand="0" w:noVBand="1"/>
      </w:tblPr>
      <w:tblGrid>
        <w:gridCol w:w="2510"/>
        <w:gridCol w:w="4289"/>
        <w:gridCol w:w="993"/>
        <w:gridCol w:w="709"/>
        <w:gridCol w:w="851"/>
        <w:gridCol w:w="1104"/>
      </w:tblGrid>
      <w:tr w:rsidR="00D054C4" w:rsidRPr="00852A09" w14:paraId="5DBE2A8F" w14:textId="77777777" w:rsidTr="00D054C4">
        <w:trPr>
          <w:trHeight w:val="369"/>
        </w:trPr>
        <w:tc>
          <w:tcPr>
            <w:tcW w:w="1200" w:type="pct"/>
            <w:tcBorders>
              <w:top w:val="single" w:sz="4" w:space="0" w:color="auto"/>
              <w:left w:val="single" w:sz="4" w:space="0" w:color="auto"/>
              <w:bottom w:val="nil"/>
              <w:right w:val="nil"/>
            </w:tcBorders>
            <w:shd w:val="clear" w:color="000000" w:fill="000000"/>
            <w:noWrap/>
            <w:vAlign w:val="bottom"/>
            <w:hideMark/>
          </w:tcPr>
          <w:p w14:paraId="01884400"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Action</w:t>
            </w:r>
          </w:p>
        </w:tc>
        <w:tc>
          <w:tcPr>
            <w:tcW w:w="2051" w:type="pct"/>
            <w:tcBorders>
              <w:top w:val="single" w:sz="4" w:space="0" w:color="auto"/>
              <w:left w:val="nil"/>
              <w:bottom w:val="nil"/>
              <w:right w:val="nil"/>
            </w:tcBorders>
            <w:shd w:val="clear" w:color="000000" w:fill="000000"/>
            <w:noWrap/>
            <w:vAlign w:val="bottom"/>
            <w:hideMark/>
          </w:tcPr>
          <w:p w14:paraId="63A5709D"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Detail</w:t>
            </w:r>
          </w:p>
        </w:tc>
        <w:tc>
          <w:tcPr>
            <w:tcW w:w="475" w:type="pct"/>
            <w:tcBorders>
              <w:top w:val="single" w:sz="4" w:space="0" w:color="auto"/>
              <w:left w:val="nil"/>
              <w:bottom w:val="nil"/>
              <w:right w:val="nil"/>
            </w:tcBorders>
            <w:shd w:val="clear" w:color="000000" w:fill="000000"/>
            <w:noWrap/>
            <w:vAlign w:val="bottom"/>
            <w:hideMark/>
          </w:tcPr>
          <w:p w14:paraId="5CDE3537"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Who</w:t>
            </w:r>
          </w:p>
        </w:tc>
        <w:tc>
          <w:tcPr>
            <w:tcW w:w="339" w:type="pct"/>
            <w:tcBorders>
              <w:top w:val="single" w:sz="4" w:space="0" w:color="auto"/>
              <w:left w:val="nil"/>
              <w:bottom w:val="nil"/>
              <w:right w:val="nil"/>
            </w:tcBorders>
            <w:shd w:val="clear" w:color="000000" w:fill="000000"/>
            <w:noWrap/>
            <w:vAlign w:val="bottom"/>
            <w:hideMark/>
          </w:tcPr>
          <w:p w14:paraId="53AC5FC9"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Cost</w:t>
            </w:r>
          </w:p>
        </w:tc>
        <w:tc>
          <w:tcPr>
            <w:tcW w:w="407" w:type="pct"/>
            <w:tcBorders>
              <w:top w:val="single" w:sz="4" w:space="0" w:color="auto"/>
              <w:left w:val="nil"/>
              <w:bottom w:val="nil"/>
              <w:right w:val="nil"/>
            </w:tcBorders>
            <w:shd w:val="clear" w:color="000000" w:fill="000000"/>
            <w:noWrap/>
            <w:vAlign w:val="bottom"/>
            <w:hideMark/>
          </w:tcPr>
          <w:p w14:paraId="16E395F0"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When</w:t>
            </w:r>
          </w:p>
        </w:tc>
        <w:tc>
          <w:tcPr>
            <w:tcW w:w="528" w:type="pct"/>
            <w:tcBorders>
              <w:top w:val="single" w:sz="4" w:space="0" w:color="auto"/>
              <w:left w:val="nil"/>
              <w:bottom w:val="nil"/>
              <w:right w:val="single" w:sz="4" w:space="0" w:color="auto"/>
            </w:tcBorders>
            <w:shd w:val="clear" w:color="000000" w:fill="000000"/>
            <w:noWrap/>
            <w:vAlign w:val="bottom"/>
            <w:hideMark/>
          </w:tcPr>
          <w:p w14:paraId="33FBCB97" w14:textId="77777777" w:rsidR="00852A09" w:rsidRPr="00852A09" w:rsidRDefault="00852A09" w:rsidP="00852A09">
            <w:pPr>
              <w:spacing w:after="0" w:line="240" w:lineRule="auto"/>
              <w:rPr>
                <w:rFonts w:ascii="Calibri" w:eastAsia="Times New Roman" w:hAnsi="Calibri" w:cs="Calibri"/>
                <w:b/>
                <w:bCs/>
                <w:color w:val="FFFFFF"/>
                <w:lang w:eastAsia="en-GB"/>
              </w:rPr>
            </w:pPr>
            <w:r w:rsidRPr="00852A09">
              <w:rPr>
                <w:rFonts w:ascii="Calibri" w:eastAsia="Times New Roman" w:hAnsi="Calibri" w:cs="Calibri"/>
                <w:b/>
                <w:bCs/>
                <w:color w:val="FFFFFF"/>
                <w:lang w:eastAsia="en-GB"/>
              </w:rPr>
              <w:t>Status</w:t>
            </w:r>
          </w:p>
        </w:tc>
      </w:tr>
      <w:tr w:rsidR="00D054C4" w:rsidRPr="00852A09" w14:paraId="5EFA648A"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63738D7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Move all immediate risks</w:t>
            </w:r>
          </w:p>
        </w:tc>
        <w:tc>
          <w:tcPr>
            <w:tcW w:w="2051" w:type="pct"/>
            <w:tcBorders>
              <w:top w:val="nil"/>
              <w:left w:val="nil"/>
              <w:bottom w:val="nil"/>
              <w:right w:val="nil"/>
            </w:tcBorders>
            <w:shd w:val="clear" w:color="D9D9D9" w:fill="D9D9D9"/>
            <w:noWrap/>
            <w:vAlign w:val="bottom"/>
            <w:hideMark/>
          </w:tcPr>
          <w:p w14:paraId="6306B5B7"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Move prayer mats to UDH, communicate change to Islamic Society</w:t>
            </w:r>
          </w:p>
        </w:tc>
        <w:tc>
          <w:tcPr>
            <w:tcW w:w="475" w:type="pct"/>
            <w:tcBorders>
              <w:top w:val="nil"/>
              <w:left w:val="nil"/>
              <w:bottom w:val="nil"/>
              <w:right w:val="nil"/>
            </w:tcBorders>
            <w:shd w:val="clear" w:color="D9D9D9" w:fill="D9D9D9"/>
            <w:noWrap/>
            <w:vAlign w:val="bottom"/>
            <w:hideMark/>
          </w:tcPr>
          <w:p w14:paraId="1376231F"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shd w:val="clear" w:color="D9D9D9" w:fill="D9D9D9"/>
            <w:noWrap/>
            <w:vAlign w:val="bottom"/>
            <w:hideMark/>
          </w:tcPr>
          <w:p w14:paraId="362E167B"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21214BB2"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Dec-19</w:t>
            </w:r>
          </w:p>
        </w:tc>
        <w:tc>
          <w:tcPr>
            <w:tcW w:w="528" w:type="pct"/>
            <w:tcBorders>
              <w:top w:val="nil"/>
              <w:left w:val="nil"/>
              <w:bottom w:val="nil"/>
              <w:right w:val="single" w:sz="4" w:space="0" w:color="auto"/>
            </w:tcBorders>
            <w:shd w:val="clear" w:color="D9D9D9" w:fill="D9D9D9"/>
            <w:noWrap/>
            <w:vAlign w:val="bottom"/>
            <w:hideMark/>
          </w:tcPr>
          <w:p w14:paraId="1561AB6E"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Complete</w:t>
            </w:r>
          </w:p>
        </w:tc>
      </w:tr>
      <w:tr w:rsidR="00D054C4" w:rsidRPr="00852A09" w14:paraId="7B502B00" w14:textId="77777777" w:rsidTr="00D054C4">
        <w:trPr>
          <w:trHeight w:val="369"/>
        </w:trPr>
        <w:tc>
          <w:tcPr>
            <w:tcW w:w="1200" w:type="pct"/>
            <w:tcBorders>
              <w:top w:val="nil"/>
              <w:left w:val="single" w:sz="4" w:space="0" w:color="auto"/>
              <w:bottom w:val="nil"/>
              <w:right w:val="nil"/>
            </w:tcBorders>
            <w:noWrap/>
            <w:vAlign w:val="bottom"/>
            <w:hideMark/>
          </w:tcPr>
          <w:p w14:paraId="46EFEA3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Full list of all storage rooms</w:t>
            </w:r>
          </w:p>
        </w:tc>
        <w:tc>
          <w:tcPr>
            <w:tcW w:w="2051" w:type="pct"/>
            <w:tcBorders>
              <w:top w:val="nil"/>
              <w:left w:val="nil"/>
              <w:bottom w:val="nil"/>
              <w:right w:val="nil"/>
            </w:tcBorders>
            <w:noWrap/>
            <w:vAlign w:val="bottom"/>
            <w:hideMark/>
          </w:tcPr>
          <w:p w14:paraId="7CF8D88E"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An inventory of all ICU storage rooms across the College</w:t>
            </w:r>
          </w:p>
        </w:tc>
        <w:tc>
          <w:tcPr>
            <w:tcW w:w="475" w:type="pct"/>
            <w:tcBorders>
              <w:top w:val="nil"/>
              <w:left w:val="nil"/>
              <w:bottom w:val="nil"/>
              <w:right w:val="nil"/>
            </w:tcBorders>
            <w:noWrap/>
            <w:vAlign w:val="bottom"/>
            <w:hideMark/>
          </w:tcPr>
          <w:p w14:paraId="7198AF9A"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TFD</w:t>
            </w:r>
          </w:p>
        </w:tc>
        <w:tc>
          <w:tcPr>
            <w:tcW w:w="339" w:type="pct"/>
            <w:tcBorders>
              <w:top w:val="nil"/>
              <w:left w:val="nil"/>
              <w:bottom w:val="nil"/>
              <w:right w:val="nil"/>
            </w:tcBorders>
            <w:noWrap/>
            <w:vAlign w:val="bottom"/>
            <w:hideMark/>
          </w:tcPr>
          <w:p w14:paraId="09959611"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4AAACC0A"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Jan-20</w:t>
            </w:r>
          </w:p>
        </w:tc>
        <w:tc>
          <w:tcPr>
            <w:tcW w:w="528" w:type="pct"/>
            <w:tcBorders>
              <w:top w:val="nil"/>
              <w:left w:val="nil"/>
              <w:bottom w:val="nil"/>
              <w:right w:val="single" w:sz="4" w:space="0" w:color="auto"/>
            </w:tcBorders>
            <w:noWrap/>
            <w:vAlign w:val="bottom"/>
            <w:hideMark/>
          </w:tcPr>
          <w:p w14:paraId="15626883"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703D7CCB"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4D8E8EC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Audit of space from College</w:t>
            </w:r>
          </w:p>
        </w:tc>
        <w:tc>
          <w:tcPr>
            <w:tcW w:w="2051" w:type="pct"/>
            <w:tcBorders>
              <w:top w:val="nil"/>
              <w:left w:val="nil"/>
              <w:bottom w:val="nil"/>
              <w:right w:val="nil"/>
            </w:tcBorders>
            <w:shd w:val="clear" w:color="D9D9D9" w:fill="D9D9D9"/>
            <w:noWrap/>
            <w:vAlign w:val="bottom"/>
            <w:hideMark/>
          </w:tcPr>
          <w:p w14:paraId="7108DBE2"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College (Martin Benson) to provide building plans including room dimensions of current storage space</w:t>
            </w:r>
          </w:p>
        </w:tc>
        <w:tc>
          <w:tcPr>
            <w:tcW w:w="475" w:type="pct"/>
            <w:tcBorders>
              <w:top w:val="nil"/>
              <w:left w:val="nil"/>
              <w:bottom w:val="nil"/>
              <w:right w:val="nil"/>
            </w:tcBorders>
            <w:shd w:val="clear" w:color="D9D9D9" w:fill="D9D9D9"/>
            <w:noWrap/>
            <w:vAlign w:val="bottom"/>
            <w:hideMark/>
          </w:tcPr>
          <w:p w14:paraId="7BE85AA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MB</w:t>
            </w:r>
          </w:p>
        </w:tc>
        <w:tc>
          <w:tcPr>
            <w:tcW w:w="339" w:type="pct"/>
            <w:tcBorders>
              <w:top w:val="nil"/>
              <w:left w:val="nil"/>
              <w:bottom w:val="nil"/>
              <w:right w:val="nil"/>
            </w:tcBorders>
            <w:shd w:val="clear" w:color="D9D9D9" w:fill="D9D9D9"/>
            <w:noWrap/>
            <w:vAlign w:val="bottom"/>
            <w:hideMark/>
          </w:tcPr>
          <w:p w14:paraId="1BEA5B5D"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08BFB629"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Jan-20</w:t>
            </w:r>
          </w:p>
        </w:tc>
        <w:tc>
          <w:tcPr>
            <w:tcW w:w="528" w:type="pct"/>
            <w:tcBorders>
              <w:top w:val="nil"/>
              <w:left w:val="nil"/>
              <w:bottom w:val="nil"/>
              <w:right w:val="single" w:sz="4" w:space="0" w:color="auto"/>
            </w:tcBorders>
            <w:shd w:val="clear" w:color="D9D9D9" w:fill="D9D9D9"/>
            <w:noWrap/>
            <w:vAlign w:val="bottom"/>
            <w:hideMark/>
          </w:tcPr>
          <w:p w14:paraId="3DBBFF4A"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4C272E90" w14:textId="77777777" w:rsidTr="00D054C4">
        <w:trPr>
          <w:trHeight w:val="369"/>
        </w:trPr>
        <w:tc>
          <w:tcPr>
            <w:tcW w:w="1200" w:type="pct"/>
            <w:tcBorders>
              <w:top w:val="nil"/>
              <w:left w:val="single" w:sz="4" w:space="0" w:color="auto"/>
              <w:bottom w:val="nil"/>
              <w:right w:val="nil"/>
            </w:tcBorders>
            <w:noWrap/>
            <w:vAlign w:val="bottom"/>
            <w:hideMark/>
          </w:tcPr>
          <w:p w14:paraId="01E9597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lastRenderedPageBreak/>
              <w:t>Waste amnesty 1</w:t>
            </w:r>
          </w:p>
        </w:tc>
        <w:tc>
          <w:tcPr>
            <w:tcW w:w="2051" w:type="pct"/>
            <w:tcBorders>
              <w:top w:val="nil"/>
              <w:left w:val="nil"/>
              <w:bottom w:val="nil"/>
              <w:right w:val="nil"/>
            </w:tcBorders>
            <w:noWrap/>
            <w:vAlign w:val="bottom"/>
            <w:hideMark/>
          </w:tcPr>
          <w:p w14:paraId="70198B9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First waste amnesty to happen in January 2020</w:t>
            </w:r>
          </w:p>
        </w:tc>
        <w:tc>
          <w:tcPr>
            <w:tcW w:w="475" w:type="pct"/>
            <w:tcBorders>
              <w:top w:val="nil"/>
              <w:left w:val="nil"/>
              <w:bottom w:val="nil"/>
              <w:right w:val="nil"/>
            </w:tcBorders>
            <w:noWrap/>
            <w:vAlign w:val="bottom"/>
            <w:hideMark/>
          </w:tcPr>
          <w:p w14:paraId="1F0CC82C"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noWrap/>
            <w:vAlign w:val="bottom"/>
            <w:hideMark/>
          </w:tcPr>
          <w:p w14:paraId="4867FFE6"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58D0F212"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Jan-20</w:t>
            </w:r>
          </w:p>
        </w:tc>
        <w:tc>
          <w:tcPr>
            <w:tcW w:w="528" w:type="pct"/>
            <w:tcBorders>
              <w:top w:val="nil"/>
              <w:left w:val="nil"/>
              <w:bottom w:val="nil"/>
              <w:right w:val="single" w:sz="4" w:space="0" w:color="auto"/>
            </w:tcBorders>
            <w:noWrap/>
            <w:vAlign w:val="bottom"/>
            <w:hideMark/>
          </w:tcPr>
          <w:p w14:paraId="62E37C5F" w14:textId="490BA783" w:rsidR="00852A09" w:rsidRPr="00852A09" w:rsidRDefault="00D054C4" w:rsidP="00852A0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Complete</w:t>
            </w:r>
          </w:p>
        </w:tc>
      </w:tr>
      <w:tr w:rsidR="00D054C4" w:rsidRPr="00852A09" w14:paraId="0EBADF42"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1632334A"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Meet DramSoc to understand needs</w:t>
            </w:r>
          </w:p>
        </w:tc>
        <w:tc>
          <w:tcPr>
            <w:tcW w:w="2051" w:type="pct"/>
            <w:tcBorders>
              <w:top w:val="nil"/>
              <w:left w:val="nil"/>
              <w:bottom w:val="nil"/>
              <w:right w:val="nil"/>
            </w:tcBorders>
            <w:shd w:val="clear" w:color="D9D9D9" w:fill="D9D9D9"/>
            <w:noWrap/>
            <w:vAlign w:val="bottom"/>
            <w:hideMark/>
          </w:tcPr>
          <w:p w14:paraId="1EE663B8"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Building tour to be arranged</w:t>
            </w:r>
          </w:p>
        </w:tc>
        <w:tc>
          <w:tcPr>
            <w:tcW w:w="475" w:type="pct"/>
            <w:tcBorders>
              <w:top w:val="nil"/>
              <w:left w:val="nil"/>
              <w:bottom w:val="nil"/>
              <w:right w:val="nil"/>
            </w:tcBorders>
            <w:shd w:val="clear" w:color="D9D9D9" w:fill="D9D9D9"/>
            <w:noWrap/>
            <w:vAlign w:val="bottom"/>
            <w:hideMark/>
          </w:tcPr>
          <w:p w14:paraId="078C486A"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TN/TFD</w:t>
            </w:r>
          </w:p>
        </w:tc>
        <w:tc>
          <w:tcPr>
            <w:tcW w:w="339" w:type="pct"/>
            <w:tcBorders>
              <w:top w:val="nil"/>
              <w:left w:val="nil"/>
              <w:bottom w:val="nil"/>
              <w:right w:val="nil"/>
            </w:tcBorders>
            <w:shd w:val="clear" w:color="D9D9D9" w:fill="D9D9D9"/>
            <w:noWrap/>
            <w:vAlign w:val="bottom"/>
            <w:hideMark/>
          </w:tcPr>
          <w:p w14:paraId="2BC2B152"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67197413"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Jan-20</w:t>
            </w:r>
          </w:p>
        </w:tc>
        <w:tc>
          <w:tcPr>
            <w:tcW w:w="528" w:type="pct"/>
            <w:tcBorders>
              <w:top w:val="nil"/>
              <w:left w:val="nil"/>
              <w:bottom w:val="nil"/>
              <w:right w:val="single" w:sz="4" w:space="0" w:color="auto"/>
            </w:tcBorders>
            <w:shd w:val="clear" w:color="D9D9D9" w:fill="D9D9D9"/>
            <w:noWrap/>
            <w:vAlign w:val="bottom"/>
            <w:hideMark/>
          </w:tcPr>
          <w:p w14:paraId="5686DC36"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28DA130D" w14:textId="77777777" w:rsidTr="00D054C4">
        <w:trPr>
          <w:trHeight w:val="369"/>
        </w:trPr>
        <w:tc>
          <w:tcPr>
            <w:tcW w:w="1200" w:type="pct"/>
            <w:tcBorders>
              <w:top w:val="nil"/>
              <w:left w:val="single" w:sz="4" w:space="0" w:color="auto"/>
              <w:bottom w:val="nil"/>
              <w:right w:val="nil"/>
            </w:tcBorders>
            <w:noWrap/>
            <w:vAlign w:val="bottom"/>
            <w:hideMark/>
          </w:tcPr>
          <w:p w14:paraId="3213A013"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Equipment policy to be written</w:t>
            </w:r>
          </w:p>
        </w:tc>
        <w:tc>
          <w:tcPr>
            <w:tcW w:w="2051" w:type="pct"/>
            <w:tcBorders>
              <w:top w:val="nil"/>
              <w:left w:val="nil"/>
              <w:bottom w:val="nil"/>
              <w:right w:val="nil"/>
            </w:tcBorders>
            <w:noWrap/>
            <w:vAlign w:val="bottom"/>
            <w:hideMark/>
          </w:tcPr>
          <w:p w14:paraId="35F0BC1D"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75" w:type="pct"/>
            <w:tcBorders>
              <w:top w:val="nil"/>
              <w:left w:val="nil"/>
              <w:bottom w:val="nil"/>
              <w:right w:val="nil"/>
            </w:tcBorders>
            <w:noWrap/>
            <w:vAlign w:val="bottom"/>
            <w:hideMark/>
          </w:tcPr>
          <w:p w14:paraId="6F6D7BC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TFD</w:t>
            </w:r>
          </w:p>
        </w:tc>
        <w:tc>
          <w:tcPr>
            <w:tcW w:w="339" w:type="pct"/>
            <w:tcBorders>
              <w:top w:val="nil"/>
              <w:left w:val="nil"/>
              <w:bottom w:val="nil"/>
              <w:right w:val="nil"/>
            </w:tcBorders>
            <w:noWrap/>
            <w:vAlign w:val="bottom"/>
            <w:hideMark/>
          </w:tcPr>
          <w:p w14:paraId="56315F12"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3F192C27"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Jan-20</w:t>
            </w:r>
          </w:p>
        </w:tc>
        <w:tc>
          <w:tcPr>
            <w:tcW w:w="528" w:type="pct"/>
            <w:tcBorders>
              <w:top w:val="nil"/>
              <w:left w:val="nil"/>
              <w:bottom w:val="nil"/>
              <w:right w:val="single" w:sz="4" w:space="0" w:color="auto"/>
            </w:tcBorders>
            <w:noWrap/>
            <w:vAlign w:val="bottom"/>
            <w:hideMark/>
          </w:tcPr>
          <w:p w14:paraId="43BF9C4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Complete</w:t>
            </w:r>
          </w:p>
        </w:tc>
      </w:tr>
      <w:tr w:rsidR="00D054C4" w:rsidRPr="00852A09" w14:paraId="731A2598"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51199E5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All clubs and socs kit inventory</w:t>
            </w:r>
          </w:p>
        </w:tc>
        <w:tc>
          <w:tcPr>
            <w:tcW w:w="2051" w:type="pct"/>
            <w:tcBorders>
              <w:top w:val="nil"/>
              <w:left w:val="nil"/>
              <w:bottom w:val="nil"/>
              <w:right w:val="nil"/>
            </w:tcBorders>
            <w:shd w:val="clear" w:color="D9D9D9" w:fill="D9D9D9"/>
            <w:noWrap/>
            <w:vAlign w:val="bottom"/>
            <w:hideMark/>
          </w:tcPr>
          <w:p w14:paraId="5EDCF19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All clubs to complete equipment inventory, email to be sent to all committees</w:t>
            </w:r>
          </w:p>
        </w:tc>
        <w:tc>
          <w:tcPr>
            <w:tcW w:w="475" w:type="pct"/>
            <w:tcBorders>
              <w:top w:val="nil"/>
              <w:left w:val="nil"/>
              <w:bottom w:val="nil"/>
              <w:right w:val="nil"/>
            </w:tcBorders>
            <w:shd w:val="clear" w:color="D9D9D9" w:fill="D9D9D9"/>
            <w:noWrap/>
            <w:vAlign w:val="bottom"/>
            <w:hideMark/>
          </w:tcPr>
          <w:p w14:paraId="5D2CC9E1"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shd w:val="clear" w:color="D9D9D9" w:fill="D9D9D9"/>
            <w:noWrap/>
            <w:vAlign w:val="bottom"/>
            <w:hideMark/>
          </w:tcPr>
          <w:p w14:paraId="1A499408"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13C0C1D6"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Feb-20</w:t>
            </w:r>
          </w:p>
        </w:tc>
        <w:tc>
          <w:tcPr>
            <w:tcW w:w="528" w:type="pct"/>
            <w:tcBorders>
              <w:top w:val="nil"/>
              <w:left w:val="nil"/>
              <w:bottom w:val="nil"/>
              <w:right w:val="single" w:sz="4" w:space="0" w:color="auto"/>
            </w:tcBorders>
            <w:shd w:val="clear" w:color="D9D9D9" w:fill="D9D9D9"/>
            <w:noWrap/>
            <w:vAlign w:val="bottom"/>
            <w:hideMark/>
          </w:tcPr>
          <w:p w14:paraId="64D8FACB"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4634FA3D" w14:textId="77777777" w:rsidTr="00D054C4">
        <w:trPr>
          <w:trHeight w:val="369"/>
        </w:trPr>
        <w:tc>
          <w:tcPr>
            <w:tcW w:w="1200" w:type="pct"/>
            <w:tcBorders>
              <w:top w:val="nil"/>
              <w:left w:val="single" w:sz="4" w:space="0" w:color="auto"/>
              <w:bottom w:val="nil"/>
              <w:right w:val="nil"/>
            </w:tcBorders>
            <w:noWrap/>
            <w:vAlign w:val="bottom"/>
            <w:hideMark/>
          </w:tcPr>
          <w:p w14:paraId="4D212EF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Equipment policy to be approved at CSPB</w:t>
            </w:r>
          </w:p>
        </w:tc>
        <w:tc>
          <w:tcPr>
            <w:tcW w:w="2051" w:type="pct"/>
            <w:tcBorders>
              <w:top w:val="nil"/>
              <w:left w:val="nil"/>
              <w:bottom w:val="nil"/>
              <w:right w:val="nil"/>
            </w:tcBorders>
            <w:noWrap/>
            <w:vAlign w:val="bottom"/>
            <w:hideMark/>
          </w:tcPr>
          <w:p w14:paraId="0D142948"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75" w:type="pct"/>
            <w:tcBorders>
              <w:top w:val="nil"/>
              <w:left w:val="nil"/>
              <w:bottom w:val="nil"/>
              <w:right w:val="nil"/>
            </w:tcBorders>
            <w:noWrap/>
            <w:vAlign w:val="bottom"/>
            <w:hideMark/>
          </w:tcPr>
          <w:p w14:paraId="59805751"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TFD</w:t>
            </w:r>
          </w:p>
        </w:tc>
        <w:tc>
          <w:tcPr>
            <w:tcW w:w="339" w:type="pct"/>
            <w:tcBorders>
              <w:top w:val="nil"/>
              <w:left w:val="nil"/>
              <w:bottom w:val="nil"/>
              <w:right w:val="nil"/>
            </w:tcBorders>
            <w:noWrap/>
            <w:vAlign w:val="bottom"/>
            <w:hideMark/>
          </w:tcPr>
          <w:p w14:paraId="2BA2A60E"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19C92295"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Feb-20</w:t>
            </w:r>
          </w:p>
        </w:tc>
        <w:tc>
          <w:tcPr>
            <w:tcW w:w="528" w:type="pct"/>
            <w:tcBorders>
              <w:top w:val="nil"/>
              <w:left w:val="nil"/>
              <w:bottom w:val="nil"/>
              <w:right w:val="single" w:sz="4" w:space="0" w:color="auto"/>
            </w:tcBorders>
            <w:noWrap/>
            <w:vAlign w:val="bottom"/>
            <w:hideMark/>
          </w:tcPr>
          <w:p w14:paraId="54406A25"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5AB242CC"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7970C61B" w14:textId="77777777" w:rsidR="00852A09" w:rsidRPr="00852A09" w:rsidRDefault="00852A09" w:rsidP="00852A09">
            <w:pPr>
              <w:spacing w:after="0" w:line="240" w:lineRule="auto"/>
              <w:rPr>
                <w:rFonts w:ascii="Calibri" w:eastAsia="Times New Roman" w:hAnsi="Calibri" w:cs="Calibri"/>
                <w:color w:val="000000"/>
                <w:lang w:eastAsia="en-GB"/>
              </w:rPr>
            </w:pPr>
            <w:proofErr w:type="spellStart"/>
            <w:r w:rsidRPr="00852A09">
              <w:rPr>
                <w:rFonts w:ascii="Calibri" w:eastAsia="Times New Roman" w:hAnsi="Calibri" w:cs="Calibri"/>
                <w:color w:val="000000"/>
                <w:lang w:eastAsia="en-GB"/>
              </w:rPr>
              <w:t>eActivities</w:t>
            </w:r>
            <w:proofErr w:type="spellEnd"/>
            <w:r w:rsidRPr="00852A09">
              <w:rPr>
                <w:rFonts w:ascii="Calibri" w:eastAsia="Times New Roman" w:hAnsi="Calibri" w:cs="Calibri"/>
                <w:color w:val="000000"/>
                <w:lang w:eastAsia="en-GB"/>
              </w:rPr>
              <w:t xml:space="preserve"> to be updated based on new policy</w:t>
            </w:r>
          </w:p>
        </w:tc>
        <w:tc>
          <w:tcPr>
            <w:tcW w:w="2051" w:type="pct"/>
            <w:tcBorders>
              <w:top w:val="nil"/>
              <w:left w:val="nil"/>
              <w:bottom w:val="nil"/>
              <w:right w:val="nil"/>
            </w:tcBorders>
            <w:shd w:val="clear" w:color="D9D9D9" w:fill="D9D9D9"/>
            <w:noWrap/>
            <w:vAlign w:val="bottom"/>
            <w:hideMark/>
          </w:tcPr>
          <w:p w14:paraId="766CF2BD"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75" w:type="pct"/>
            <w:tcBorders>
              <w:top w:val="nil"/>
              <w:left w:val="nil"/>
              <w:bottom w:val="nil"/>
              <w:right w:val="nil"/>
            </w:tcBorders>
            <w:shd w:val="clear" w:color="D9D9D9" w:fill="D9D9D9"/>
            <w:noWrap/>
            <w:vAlign w:val="bottom"/>
            <w:hideMark/>
          </w:tcPr>
          <w:p w14:paraId="4CA94375"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shd w:val="clear" w:color="D9D9D9" w:fill="D9D9D9"/>
            <w:noWrap/>
            <w:vAlign w:val="bottom"/>
            <w:hideMark/>
          </w:tcPr>
          <w:p w14:paraId="148DB0A7"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1ABEC5A5" w14:textId="77777777" w:rsidR="00852A09" w:rsidRPr="00852A09" w:rsidRDefault="00852A09" w:rsidP="00852A09">
            <w:pPr>
              <w:spacing w:after="0" w:line="240" w:lineRule="auto"/>
              <w:jc w:val="right"/>
              <w:rPr>
                <w:rFonts w:ascii="Calibri" w:eastAsia="Times New Roman" w:hAnsi="Calibri" w:cs="Calibri"/>
                <w:color w:val="000000"/>
                <w:lang w:eastAsia="en-GB"/>
              </w:rPr>
            </w:pPr>
            <w:r w:rsidRPr="00852A09">
              <w:rPr>
                <w:rFonts w:ascii="Calibri" w:eastAsia="Times New Roman" w:hAnsi="Calibri" w:cs="Calibri"/>
                <w:color w:val="000000"/>
                <w:lang w:eastAsia="en-GB"/>
              </w:rPr>
              <w:t>Feb-20</w:t>
            </w:r>
          </w:p>
        </w:tc>
        <w:tc>
          <w:tcPr>
            <w:tcW w:w="528" w:type="pct"/>
            <w:tcBorders>
              <w:top w:val="nil"/>
              <w:left w:val="nil"/>
              <w:bottom w:val="nil"/>
              <w:right w:val="single" w:sz="4" w:space="0" w:color="auto"/>
            </w:tcBorders>
            <w:shd w:val="clear" w:color="D9D9D9" w:fill="D9D9D9"/>
            <w:noWrap/>
            <w:vAlign w:val="bottom"/>
            <w:hideMark/>
          </w:tcPr>
          <w:p w14:paraId="23B10FA7" w14:textId="77777777" w:rsidR="00852A09" w:rsidRPr="00852A09" w:rsidRDefault="00852A09" w:rsidP="00852A09">
            <w:pPr>
              <w:spacing w:after="0" w:line="240" w:lineRule="auto"/>
              <w:jc w:val="right"/>
              <w:rPr>
                <w:rFonts w:ascii="Calibri" w:eastAsia="Times New Roman" w:hAnsi="Calibri" w:cs="Calibri"/>
                <w:color w:val="000000"/>
                <w:lang w:eastAsia="en-GB"/>
              </w:rPr>
            </w:pPr>
          </w:p>
        </w:tc>
      </w:tr>
      <w:tr w:rsidR="00D054C4" w:rsidRPr="00852A09" w14:paraId="74413D4F" w14:textId="77777777" w:rsidTr="00D054C4">
        <w:trPr>
          <w:trHeight w:val="369"/>
        </w:trPr>
        <w:tc>
          <w:tcPr>
            <w:tcW w:w="1200" w:type="pct"/>
            <w:tcBorders>
              <w:top w:val="nil"/>
              <w:left w:val="single" w:sz="4" w:space="0" w:color="auto"/>
              <w:bottom w:val="nil"/>
              <w:right w:val="nil"/>
            </w:tcBorders>
            <w:noWrap/>
            <w:vAlign w:val="bottom"/>
            <w:hideMark/>
          </w:tcPr>
          <w:p w14:paraId="03B970BE"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Clear and clean rooms</w:t>
            </w:r>
          </w:p>
        </w:tc>
        <w:tc>
          <w:tcPr>
            <w:tcW w:w="2051" w:type="pct"/>
            <w:tcBorders>
              <w:top w:val="nil"/>
              <w:left w:val="nil"/>
              <w:bottom w:val="nil"/>
              <w:right w:val="nil"/>
            </w:tcBorders>
            <w:noWrap/>
            <w:vAlign w:val="bottom"/>
            <w:hideMark/>
          </w:tcPr>
          <w:p w14:paraId="7C26DA53"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External support required</w:t>
            </w:r>
          </w:p>
        </w:tc>
        <w:tc>
          <w:tcPr>
            <w:tcW w:w="475" w:type="pct"/>
            <w:tcBorders>
              <w:top w:val="nil"/>
              <w:left w:val="nil"/>
              <w:bottom w:val="nil"/>
              <w:right w:val="nil"/>
            </w:tcBorders>
            <w:noWrap/>
            <w:vAlign w:val="bottom"/>
            <w:hideMark/>
          </w:tcPr>
          <w:p w14:paraId="79928FE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noWrap/>
            <w:vAlign w:val="bottom"/>
            <w:hideMark/>
          </w:tcPr>
          <w:p w14:paraId="06A82EA0"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7D11542A"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noWrap/>
            <w:vAlign w:val="bottom"/>
            <w:hideMark/>
          </w:tcPr>
          <w:p w14:paraId="1CD6B743"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7C11CCA3"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05D9F3D8"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Dispose of all waste</w:t>
            </w:r>
          </w:p>
        </w:tc>
        <w:tc>
          <w:tcPr>
            <w:tcW w:w="2051" w:type="pct"/>
            <w:tcBorders>
              <w:top w:val="nil"/>
              <w:left w:val="nil"/>
              <w:bottom w:val="nil"/>
              <w:right w:val="nil"/>
            </w:tcBorders>
            <w:shd w:val="clear" w:color="D9D9D9" w:fill="D9D9D9"/>
            <w:noWrap/>
            <w:vAlign w:val="bottom"/>
            <w:hideMark/>
          </w:tcPr>
          <w:p w14:paraId="156C479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External support required</w:t>
            </w:r>
          </w:p>
        </w:tc>
        <w:tc>
          <w:tcPr>
            <w:tcW w:w="475" w:type="pct"/>
            <w:tcBorders>
              <w:top w:val="nil"/>
              <w:left w:val="nil"/>
              <w:bottom w:val="nil"/>
              <w:right w:val="nil"/>
            </w:tcBorders>
            <w:shd w:val="clear" w:color="D9D9D9" w:fill="D9D9D9"/>
            <w:noWrap/>
            <w:vAlign w:val="bottom"/>
            <w:hideMark/>
          </w:tcPr>
          <w:p w14:paraId="76022B96"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shd w:val="clear" w:color="D9D9D9" w:fill="D9D9D9"/>
            <w:noWrap/>
            <w:vAlign w:val="bottom"/>
            <w:hideMark/>
          </w:tcPr>
          <w:p w14:paraId="4C4F163F"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1115595D"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shd w:val="clear" w:color="D9D9D9" w:fill="D9D9D9"/>
            <w:noWrap/>
            <w:vAlign w:val="bottom"/>
            <w:hideMark/>
          </w:tcPr>
          <w:p w14:paraId="7B11FC87"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1A459C1A" w14:textId="77777777" w:rsidTr="00D054C4">
        <w:trPr>
          <w:trHeight w:val="369"/>
        </w:trPr>
        <w:tc>
          <w:tcPr>
            <w:tcW w:w="1200" w:type="pct"/>
            <w:tcBorders>
              <w:top w:val="nil"/>
              <w:left w:val="single" w:sz="4" w:space="0" w:color="auto"/>
              <w:bottom w:val="nil"/>
              <w:right w:val="nil"/>
            </w:tcBorders>
            <w:noWrap/>
            <w:vAlign w:val="bottom"/>
            <w:hideMark/>
          </w:tcPr>
          <w:p w14:paraId="51E48452"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Check all equipment being kept is safe</w:t>
            </w:r>
          </w:p>
        </w:tc>
        <w:tc>
          <w:tcPr>
            <w:tcW w:w="2051" w:type="pct"/>
            <w:tcBorders>
              <w:top w:val="nil"/>
              <w:left w:val="nil"/>
              <w:bottom w:val="nil"/>
              <w:right w:val="nil"/>
            </w:tcBorders>
            <w:noWrap/>
            <w:vAlign w:val="bottom"/>
            <w:hideMark/>
          </w:tcPr>
          <w:p w14:paraId="46B52869"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PAT testing to be arranged</w:t>
            </w:r>
          </w:p>
        </w:tc>
        <w:tc>
          <w:tcPr>
            <w:tcW w:w="475" w:type="pct"/>
            <w:tcBorders>
              <w:top w:val="nil"/>
              <w:left w:val="nil"/>
              <w:bottom w:val="nil"/>
              <w:right w:val="nil"/>
            </w:tcBorders>
            <w:noWrap/>
            <w:vAlign w:val="bottom"/>
            <w:hideMark/>
          </w:tcPr>
          <w:p w14:paraId="2EDC3031"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noWrap/>
            <w:vAlign w:val="bottom"/>
            <w:hideMark/>
          </w:tcPr>
          <w:p w14:paraId="50319ECB"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1AA5A72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noWrap/>
            <w:vAlign w:val="bottom"/>
            <w:hideMark/>
          </w:tcPr>
          <w:p w14:paraId="600AD2CB"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412E0CDE"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7B82499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Purchase necessary shelving and cages</w:t>
            </w:r>
          </w:p>
        </w:tc>
        <w:tc>
          <w:tcPr>
            <w:tcW w:w="2051" w:type="pct"/>
            <w:tcBorders>
              <w:top w:val="nil"/>
              <w:left w:val="nil"/>
              <w:bottom w:val="nil"/>
              <w:right w:val="nil"/>
            </w:tcBorders>
            <w:shd w:val="clear" w:color="D9D9D9" w:fill="D9D9D9"/>
            <w:noWrap/>
            <w:vAlign w:val="bottom"/>
            <w:hideMark/>
          </w:tcPr>
          <w:p w14:paraId="504D1B63"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Quote to be sourced once waste amnesty has happened</w:t>
            </w:r>
          </w:p>
        </w:tc>
        <w:tc>
          <w:tcPr>
            <w:tcW w:w="475" w:type="pct"/>
            <w:tcBorders>
              <w:top w:val="nil"/>
              <w:left w:val="nil"/>
              <w:bottom w:val="nil"/>
              <w:right w:val="nil"/>
            </w:tcBorders>
            <w:shd w:val="clear" w:color="D9D9D9" w:fill="D9D9D9"/>
            <w:noWrap/>
            <w:vAlign w:val="bottom"/>
            <w:hideMark/>
          </w:tcPr>
          <w:p w14:paraId="39208B64"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shd w:val="clear" w:color="D9D9D9" w:fill="D9D9D9"/>
            <w:noWrap/>
            <w:vAlign w:val="bottom"/>
            <w:hideMark/>
          </w:tcPr>
          <w:p w14:paraId="309060C8"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2DDDB04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shd w:val="clear" w:color="D9D9D9" w:fill="D9D9D9"/>
            <w:noWrap/>
            <w:vAlign w:val="bottom"/>
            <w:hideMark/>
          </w:tcPr>
          <w:p w14:paraId="2CBF47B1"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534CEE6D" w14:textId="77777777" w:rsidTr="00D054C4">
        <w:trPr>
          <w:trHeight w:val="369"/>
        </w:trPr>
        <w:tc>
          <w:tcPr>
            <w:tcW w:w="1200" w:type="pct"/>
            <w:tcBorders>
              <w:top w:val="nil"/>
              <w:left w:val="single" w:sz="4" w:space="0" w:color="auto"/>
              <w:bottom w:val="nil"/>
              <w:right w:val="nil"/>
            </w:tcBorders>
            <w:noWrap/>
            <w:vAlign w:val="bottom"/>
            <w:hideMark/>
          </w:tcPr>
          <w:p w14:paraId="1EB08A00"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Install shelving and cages</w:t>
            </w:r>
          </w:p>
        </w:tc>
        <w:tc>
          <w:tcPr>
            <w:tcW w:w="2051" w:type="pct"/>
            <w:tcBorders>
              <w:top w:val="nil"/>
              <w:left w:val="nil"/>
              <w:bottom w:val="nil"/>
              <w:right w:val="nil"/>
            </w:tcBorders>
            <w:noWrap/>
            <w:vAlign w:val="bottom"/>
            <w:hideMark/>
          </w:tcPr>
          <w:p w14:paraId="75AAE44F"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75" w:type="pct"/>
            <w:tcBorders>
              <w:top w:val="nil"/>
              <w:left w:val="nil"/>
              <w:bottom w:val="nil"/>
              <w:right w:val="nil"/>
            </w:tcBorders>
            <w:noWrap/>
            <w:vAlign w:val="bottom"/>
            <w:hideMark/>
          </w:tcPr>
          <w:p w14:paraId="3805A163"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IP</w:t>
            </w:r>
          </w:p>
        </w:tc>
        <w:tc>
          <w:tcPr>
            <w:tcW w:w="339" w:type="pct"/>
            <w:tcBorders>
              <w:top w:val="nil"/>
              <w:left w:val="nil"/>
              <w:bottom w:val="nil"/>
              <w:right w:val="nil"/>
            </w:tcBorders>
            <w:noWrap/>
            <w:vAlign w:val="bottom"/>
            <w:hideMark/>
          </w:tcPr>
          <w:p w14:paraId="4B0D2204"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51DEBF21"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noWrap/>
            <w:vAlign w:val="bottom"/>
            <w:hideMark/>
          </w:tcPr>
          <w:p w14:paraId="6957405C"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76002471" w14:textId="77777777" w:rsidTr="00D054C4">
        <w:trPr>
          <w:trHeight w:val="369"/>
        </w:trPr>
        <w:tc>
          <w:tcPr>
            <w:tcW w:w="1200" w:type="pct"/>
            <w:tcBorders>
              <w:top w:val="nil"/>
              <w:left w:val="single" w:sz="4" w:space="0" w:color="auto"/>
              <w:bottom w:val="nil"/>
              <w:right w:val="nil"/>
            </w:tcBorders>
            <w:shd w:val="clear" w:color="D9D9D9" w:fill="D9D9D9"/>
            <w:noWrap/>
            <w:vAlign w:val="bottom"/>
            <w:hideMark/>
          </w:tcPr>
          <w:p w14:paraId="49639FBE"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New storage space identified</w:t>
            </w:r>
          </w:p>
        </w:tc>
        <w:tc>
          <w:tcPr>
            <w:tcW w:w="2051" w:type="pct"/>
            <w:tcBorders>
              <w:top w:val="nil"/>
              <w:left w:val="nil"/>
              <w:bottom w:val="nil"/>
              <w:right w:val="nil"/>
            </w:tcBorders>
            <w:shd w:val="clear" w:color="D9D9D9" w:fill="D9D9D9"/>
            <w:noWrap/>
            <w:vAlign w:val="bottom"/>
            <w:hideMark/>
          </w:tcPr>
          <w:p w14:paraId="0DF41531"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 xml:space="preserve">Liaise with Nick </w:t>
            </w:r>
            <w:proofErr w:type="spellStart"/>
            <w:r w:rsidRPr="00852A09">
              <w:rPr>
                <w:rFonts w:ascii="Calibri" w:eastAsia="Times New Roman" w:hAnsi="Calibri" w:cs="Calibri"/>
                <w:color w:val="000000"/>
                <w:lang w:eastAsia="en-GB"/>
              </w:rPr>
              <w:t>Roalfe</w:t>
            </w:r>
            <w:proofErr w:type="spellEnd"/>
          </w:p>
        </w:tc>
        <w:tc>
          <w:tcPr>
            <w:tcW w:w="475" w:type="pct"/>
            <w:tcBorders>
              <w:top w:val="nil"/>
              <w:left w:val="nil"/>
              <w:bottom w:val="nil"/>
              <w:right w:val="nil"/>
            </w:tcBorders>
            <w:shd w:val="clear" w:color="D9D9D9" w:fill="D9D9D9"/>
            <w:noWrap/>
            <w:vAlign w:val="bottom"/>
            <w:hideMark/>
          </w:tcPr>
          <w:p w14:paraId="67DDB21E"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TN/TFD</w:t>
            </w:r>
          </w:p>
        </w:tc>
        <w:tc>
          <w:tcPr>
            <w:tcW w:w="339" w:type="pct"/>
            <w:tcBorders>
              <w:top w:val="nil"/>
              <w:left w:val="nil"/>
              <w:bottom w:val="nil"/>
              <w:right w:val="nil"/>
            </w:tcBorders>
            <w:shd w:val="clear" w:color="D9D9D9" w:fill="D9D9D9"/>
            <w:noWrap/>
            <w:vAlign w:val="bottom"/>
            <w:hideMark/>
          </w:tcPr>
          <w:p w14:paraId="3F072761"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shd w:val="clear" w:color="D9D9D9" w:fill="D9D9D9"/>
            <w:noWrap/>
            <w:vAlign w:val="bottom"/>
            <w:hideMark/>
          </w:tcPr>
          <w:p w14:paraId="107E7F18"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Summer 2020</w:t>
            </w:r>
          </w:p>
        </w:tc>
        <w:tc>
          <w:tcPr>
            <w:tcW w:w="528" w:type="pct"/>
            <w:tcBorders>
              <w:top w:val="nil"/>
              <w:left w:val="nil"/>
              <w:bottom w:val="nil"/>
              <w:right w:val="single" w:sz="4" w:space="0" w:color="auto"/>
            </w:tcBorders>
            <w:shd w:val="clear" w:color="D9D9D9" w:fill="D9D9D9"/>
            <w:noWrap/>
            <w:vAlign w:val="bottom"/>
            <w:hideMark/>
          </w:tcPr>
          <w:p w14:paraId="5FDE80CD" w14:textId="77777777" w:rsidR="00852A09" w:rsidRPr="00852A09" w:rsidRDefault="00852A09" w:rsidP="00852A09">
            <w:pPr>
              <w:spacing w:after="0" w:line="240" w:lineRule="auto"/>
              <w:rPr>
                <w:rFonts w:ascii="Calibri" w:eastAsia="Times New Roman" w:hAnsi="Calibri" w:cs="Calibri"/>
                <w:color w:val="000000"/>
                <w:lang w:eastAsia="en-GB"/>
              </w:rPr>
            </w:pPr>
          </w:p>
        </w:tc>
      </w:tr>
      <w:tr w:rsidR="00D054C4" w:rsidRPr="00852A09" w14:paraId="20432AE9" w14:textId="77777777" w:rsidTr="00D054C4">
        <w:trPr>
          <w:trHeight w:val="369"/>
        </w:trPr>
        <w:tc>
          <w:tcPr>
            <w:tcW w:w="1200" w:type="pct"/>
            <w:tcBorders>
              <w:top w:val="nil"/>
              <w:left w:val="single" w:sz="4" w:space="0" w:color="auto"/>
              <w:bottom w:val="nil"/>
              <w:right w:val="nil"/>
            </w:tcBorders>
            <w:noWrap/>
            <w:vAlign w:val="bottom"/>
            <w:hideMark/>
          </w:tcPr>
          <w:p w14:paraId="7E82F96F"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Assign responsibility</w:t>
            </w:r>
          </w:p>
        </w:tc>
        <w:tc>
          <w:tcPr>
            <w:tcW w:w="2051" w:type="pct"/>
            <w:tcBorders>
              <w:top w:val="nil"/>
              <w:left w:val="nil"/>
              <w:bottom w:val="nil"/>
              <w:right w:val="nil"/>
            </w:tcBorders>
            <w:noWrap/>
            <w:vAlign w:val="bottom"/>
            <w:hideMark/>
          </w:tcPr>
          <w:p w14:paraId="01A8173B"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Review staff JD to ensure responsibility for storage</w:t>
            </w:r>
          </w:p>
        </w:tc>
        <w:tc>
          <w:tcPr>
            <w:tcW w:w="475" w:type="pct"/>
            <w:tcBorders>
              <w:top w:val="nil"/>
              <w:left w:val="nil"/>
              <w:bottom w:val="nil"/>
              <w:right w:val="nil"/>
            </w:tcBorders>
            <w:noWrap/>
            <w:vAlign w:val="bottom"/>
            <w:hideMark/>
          </w:tcPr>
          <w:p w14:paraId="288FE84F" w14:textId="77777777" w:rsidR="00852A09" w:rsidRPr="00852A09" w:rsidRDefault="00852A09" w:rsidP="00852A09">
            <w:pPr>
              <w:spacing w:after="0" w:line="240" w:lineRule="auto"/>
              <w:rPr>
                <w:rFonts w:ascii="Calibri" w:eastAsia="Times New Roman" w:hAnsi="Calibri" w:cs="Calibri"/>
                <w:color w:val="000000"/>
                <w:lang w:eastAsia="en-GB"/>
              </w:rPr>
            </w:pPr>
            <w:r w:rsidRPr="00852A09">
              <w:rPr>
                <w:rFonts w:ascii="Calibri" w:eastAsia="Times New Roman" w:hAnsi="Calibri" w:cs="Calibri"/>
                <w:color w:val="000000"/>
                <w:lang w:eastAsia="en-GB"/>
              </w:rPr>
              <w:t>TBC</w:t>
            </w:r>
          </w:p>
        </w:tc>
        <w:tc>
          <w:tcPr>
            <w:tcW w:w="339" w:type="pct"/>
            <w:tcBorders>
              <w:top w:val="nil"/>
              <w:left w:val="nil"/>
              <w:bottom w:val="nil"/>
              <w:right w:val="nil"/>
            </w:tcBorders>
            <w:noWrap/>
            <w:vAlign w:val="bottom"/>
            <w:hideMark/>
          </w:tcPr>
          <w:p w14:paraId="33CFE92E" w14:textId="77777777" w:rsidR="00852A09" w:rsidRPr="00852A09" w:rsidRDefault="00852A09" w:rsidP="00852A09">
            <w:pPr>
              <w:spacing w:after="0" w:line="240" w:lineRule="auto"/>
              <w:rPr>
                <w:rFonts w:ascii="Calibri" w:eastAsia="Times New Roman" w:hAnsi="Calibri" w:cs="Calibri"/>
                <w:color w:val="000000"/>
                <w:lang w:eastAsia="en-GB"/>
              </w:rPr>
            </w:pPr>
          </w:p>
        </w:tc>
        <w:tc>
          <w:tcPr>
            <w:tcW w:w="407" w:type="pct"/>
            <w:tcBorders>
              <w:top w:val="nil"/>
              <w:left w:val="nil"/>
              <w:bottom w:val="nil"/>
              <w:right w:val="nil"/>
            </w:tcBorders>
            <w:noWrap/>
            <w:vAlign w:val="bottom"/>
            <w:hideMark/>
          </w:tcPr>
          <w:p w14:paraId="4A315DD1" w14:textId="77777777" w:rsidR="00852A09" w:rsidRPr="00852A09" w:rsidRDefault="00852A09" w:rsidP="00852A09">
            <w:pPr>
              <w:spacing w:after="0" w:line="240" w:lineRule="auto"/>
              <w:rPr>
                <w:rFonts w:ascii="Times New Roman" w:eastAsia="Times New Roman" w:hAnsi="Times New Roman" w:cs="Times New Roman"/>
                <w:sz w:val="20"/>
                <w:szCs w:val="20"/>
                <w:lang w:eastAsia="en-GB"/>
              </w:rPr>
            </w:pPr>
          </w:p>
        </w:tc>
        <w:tc>
          <w:tcPr>
            <w:tcW w:w="528" w:type="pct"/>
            <w:tcBorders>
              <w:top w:val="nil"/>
              <w:left w:val="nil"/>
              <w:bottom w:val="nil"/>
              <w:right w:val="single" w:sz="4" w:space="0" w:color="auto"/>
            </w:tcBorders>
            <w:noWrap/>
            <w:vAlign w:val="bottom"/>
            <w:hideMark/>
          </w:tcPr>
          <w:p w14:paraId="62E903C9" w14:textId="77777777" w:rsidR="00852A09" w:rsidRPr="00852A09" w:rsidRDefault="00852A09" w:rsidP="00852A09">
            <w:pPr>
              <w:spacing w:after="0" w:line="240" w:lineRule="auto"/>
              <w:rPr>
                <w:rFonts w:ascii="Times New Roman" w:eastAsia="Times New Roman" w:hAnsi="Times New Roman" w:cs="Times New Roman"/>
                <w:sz w:val="20"/>
                <w:szCs w:val="20"/>
                <w:lang w:eastAsia="en-GB"/>
              </w:rPr>
            </w:pPr>
          </w:p>
        </w:tc>
      </w:tr>
    </w:tbl>
    <w:p w14:paraId="34B07DEF" w14:textId="248F6CFF" w:rsidR="00852A09" w:rsidRPr="006542DD" w:rsidRDefault="006542DD" w:rsidP="006542DD">
      <w:pPr>
        <w:pStyle w:val="ListParagraph"/>
        <w:numPr>
          <w:ilvl w:val="0"/>
          <w:numId w:val="9"/>
        </w:numPr>
        <w:rPr>
          <w:rFonts w:ascii="Arial" w:hAnsi="Arial" w:cs="Arial"/>
        </w:rPr>
      </w:pPr>
      <w:r>
        <w:rPr>
          <w:rFonts w:ascii="Arial" w:hAnsi="Arial" w:cs="Arial"/>
        </w:rPr>
        <w:t xml:space="preserve">Action plan for storage solution </w:t>
      </w:r>
    </w:p>
    <w:p w14:paraId="5F28A3E1" w14:textId="77777777" w:rsidR="00852A09" w:rsidRPr="009933A8" w:rsidRDefault="00852A09" w:rsidP="00874D44">
      <w:pPr>
        <w:rPr>
          <w:rFonts w:ascii="Arial" w:hAnsi="Arial" w:cs="Arial"/>
        </w:rPr>
      </w:pPr>
    </w:p>
    <w:sectPr w:rsidR="00852A09" w:rsidRPr="009933A8" w:rsidSect="00711F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76F"/>
    <w:multiLevelType w:val="hybridMultilevel"/>
    <w:tmpl w:val="7414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4BC6"/>
    <w:multiLevelType w:val="hybridMultilevel"/>
    <w:tmpl w:val="205E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B3EF8"/>
    <w:multiLevelType w:val="hybridMultilevel"/>
    <w:tmpl w:val="A3B62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1076B"/>
    <w:multiLevelType w:val="hybridMultilevel"/>
    <w:tmpl w:val="6222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50F02"/>
    <w:multiLevelType w:val="hybridMultilevel"/>
    <w:tmpl w:val="0A2C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F4EE1"/>
    <w:multiLevelType w:val="hybridMultilevel"/>
    <w:tmpl w:val="00007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42186"/>
    <w:multiLevelType w:val="hybridMultilevel"/>
    <w:tmpl w:val="B356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71BE8"/>
    <w:multiLevelType w:val="hybridMultilevel"/>
    <w:tmpl w:val="71CE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D65C2"/>
    <w:multiLevelType w:val="hybridMultilevel"/>
    <w:tmpl w:val="0728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44"/>
    <w:rsid w:val="00000A4C"/>
    <w:rsid w:val="00003F57"/>
    <w:rsid w:val="000172B7"/>
    <w:rsid w:val="0007165A"/>
    <w:rsid w:val="000958E3"/>
    <w:rsid w:val="000C21BB"/>
    <w:rsid w:val="000C40D2"/>
    <w:rsid w:val="000D5FBF"/>
    <w:rsid w:val="000D6403"/>
    <w:rsid w:val="00113CA4"/>
    <w:rsid w:val="001349D3"/>
    <w:rsid w:val="001559E9"/>
    <w:rsid w:val="00163ACB"/>
    <w:rsid w:val="00163DE2"/>
    <w:rsid w:val="001664F3"/>
    <w:rsid w:val="00180F81"/>
    <w:rsid w:val="00194F9F"/>
    <w:rsid w:val="001C2CEA"/>
    <w:rsid w:val="001D4097"/>
    <w:rsid w:val="001F2DF1"/>
    <w:rsid w:val="00216CC3"/>
    <w:rsid w:val="00222D35"/>
    <w:rsid w:val="002259BB"/>
    <w:rsid w:val="00233542"/>
    <w:rsid w:val="00252002"/>
    <w:rsid w:val="00282704"/>
    <w:rsid w:val="00291F7B"/>
    <w:rsid w:val="002948C2"/>
    <w:rsid w:val="002C0B66"/>
    <w:rsid w:val="002D0D50"/>
    <w:rsid w:val="002D376B"/>
    <w:rsid w:val="002F7A46"/>
    <w:rsid w:val="00306BAE"/>
    <w:rsid w:val="003126FA"/>
    <w:rsid w:val="00321DAE"/>
    <w:rsid w:val="00336A29"/>
    <w:rsid w:val="003463E0"/>
    <w:rsid w:val="0036477C"/>
    <w:rsid w:val="0038711C"/>
    <w:rsid w:val="00391B16"/>
    <w:rsid w:val="00393C3F"/>
    <w:rsid w:val="003B11C0"/>
    <w:rsid w:val="003C1E9A"/>
    <w:rsid w:val="003D37DA"/>
    <w:rsid w:val="003E17F3"/>
    <w:rsid w:val="003F586A"/>
    <w:rsid w:val="00400145"/>
    <w:rsid w:val="004009B4"/>
    <w:rsid w:val="00432F36"/>
    <w:rsid w:val="004378B3"/>
    <w:rsid w:val="00471AD5"/>
    <w:rsid w:val="00473973"/>
    <w:rsid w:val="004C45DC"/>
    <w:rsid w:val="004C5FC8"/>
    <w:rsid w:val="004E2F43"/>
    <w:rsid w:val="004F17F4"/>
    <w:rsid w:val="00500E40"/>
    <w:rsid w:val="005045D5"/>
    <w:rsid w:val="00530C8C"/>
    <w:rsid w:val="0054615E"/>
    <w:rsid w:val="005509C3"/>
    <w:rsid w:val="005648DF"/>
    <w:rsid w:val="0056782F"/>
    <w:rsid w:val="00570231"/>
    <w:rsid w:val="00583BA5"/>
    <w:rsid w:val="00586C94"/>
    <w:rsid w:val="00591795"/>
    <w:rsid w:val="005957F4"/>
    <w:rsid w:val="005A491A"/>
    <w:rsid w:val="005A5D54"/>
    <w:rsid w:val="005E1F73"/>
    <w:rsid w:val="005F4D17"/>
    <w:rsid w:val="00602E3D"/>
    <w:rsid w:val="006361EE"/>
    <w:rsid w:val="00636DC2"/>
    <w:rsid w:val="0064277E"/>
    <w:rsid w:val="006528B1"/>
    <w:rsid w:val="006542DD"/>
    <w:rsid w:val="00655398"/>
    <w:rsid w:val="0066646E"/>
    <w:rsid w:val="00666958"/>
    <w:rsid w:val="00677F73"/>
    <w:rsid w:val="006A4B4C"/>
    <w:rsid w:val="006A4FA3"/>
    <w:rsid w:val="006A6C63"/>
    <w:rsid w:val="006C770E"/>
    <w:rsid w:val="006F0349"/>
    <w:rsid w:val="006F6142"/>
    <w:rsid w:val="0071004D"/>
    <w:rsid w:val="00711F62"/>
    <w:rsid w:val="00726E53"/>
    <w:rsid w:val="007362AB"/>
    <w:rsid w:val="007547B4"/>
    <w:rsid w:val="00797B1C"/>
    <w:rsid w:val="007B28AE"/>
    <w:rsid w:val="007B67FF"/>
    <w:rsid w:val="007E13CD"/>
    <w:rsid w:val="007E266E"/>
    <w:rsid w:val="007E4405"/>
    <w:rsid w:val="007F0135"/>
    <w:rsid w:val="007F52BD"/>
    <w:rsid w:val="00815F57"/>
    <w:rsid w:val="00835220"/>
    <w:rsid w:val="008523E0"/>
    <w:rsid w:val="00852A09"/>
    <w:rsid w:val="00874D44"/>
    <w:rsid w:val="008C7869"/>
    <w:rsid w:val="008D28AE"/>
    <w:rsid w:val="008E6E09"/>
    <w:rsid w:val="008F0D8C"/>
    <w:rsid w:val="008F435E"/>
    <w:rsid w:val="0091122F"/>
    <w:rsid w:val="00915229"/>
    <w:rsid w:val="00936731"/>
    <w:rsid w:val="009809A4"/>
    <w:rsid w:val="0099243F"/>
    <w:rsid w:val="009933A8"/>
    <w:rsid w:val="009A2FBA"/>
    <w:rsid w:val="009C4542"/>
    <w:rsid w:val="009C55D5"/>
    <w:rsid w:val="00A23A6E"/>
    <w:rsid w:val="00A2622C"/>
    <w:rsid w:val="00A3337A"/>
    <w:rsid w:val="00A71D25"/>
    <w:rsid w:val="00A90A5A"/>
    <w:rsid w:val="00A92F1D"/>
    <w:rsid w:val="00AA0163"/>
    <w:rsid w:val="00AA7724"/>
    <w:rsid w:val="00AB09A2"/>
    <w:rsid w:val="00AC1D5F"/>
    <w:rsid w:val="00AD1E2D"/>
    <w:rsid w:val="00AD3B9F"/>
    <w:rsid w:val="00AE7E83"/>
    <w:rsid w:val="00B25043"/>
    <w:rsid w:val="00B30143"/>
    <w:rsid w:val="00B40F8E"/>
    <w:rsid w:val="00BA2B5D"/>
    <w:rsid w:val="00BD118C"/>
    <w:rsid w:val="00BE545F"/>
    <w:rsid w:val="00BF1298"/>
    <w:rsid w:val="00BF39F6"/>
    <w:rsid w:val="00BF599B"/>
    <w:rsid w:val="00C00DAC"/>
    <w:rsid w:val="00C0382F"/>
    <w:rsid w:val="00C15D3A"/>
    <w:rsid w:val="00C219CC"/>
    <w:rsid w:val="00C31018"/>
    <w:rsid w:val="00C379F4"/>
    <w:rsid w:val="00C809D5"/>
    <w:rsid w:val="00CA4594"/>
    <w:rsid w:val="00CB2FF2"/>
    <w:rsid w:val="00CB32B2"/>
    <w:rsid w:val="00CB5BC4"/>
    <w:rsid w:val="00CC73E5"/>
    <w:rsid w:val="00CE2AC6"/>
    <w:rsid w:val="00CF27A1"/>
    <w:rsid w:val="00D054C4"/>
    <w:rsid w:val="00D108B7"/>
    <w:rsid w:val="00D11F64"/>
    <w:rsid w:val="00D15822"/>
    <w:rsid w:val="00D30957"/>
    <w:rsid w:val="00D67D01"/>
    <w:rsid w:val="00D71698"/>
    <w:rsid w:val="00DB2930"/>
    <w:rsid w:val="00DD24EF"/>
    <w:rsid w:val="00DE30CB"/>
    <w:rsid w:val="00E14DC7"/>
    <w:rsid w:val="00E320E6"/>
    <w:rsid w:val="00E35F49"/>
    <w:rsid w:val="00E84ED8"/>
    <w:rsid w:val="00E95B96"/>
    <w:rsid w:val="00E96336"/>
    <w:rsid w:val="00EC03BA"/>
    <w:rsid w:val="00EE642F"/>
    <w:rsid w:val="00EF082A"/>
    <w:rsid w:val="00F1049D"/>
    <w:rsid w:val="00F1568A"/>
    <w:rsid w:val="00F22D03"/>
    <w:rsid w:val="00F40615"/>
    <w:rsid w:val="00F42460"/>
    <w:rsid w:val="00F43F6D"/>
    <w:rsid w:val="00F46625"/>
    <w:rsid w:val="00F85ACB"/>
    <w:rsid w:val="00F965B2"/>
    <w:rsid w:val="00FA34DE"/>
    <w:rsid w:val="00FA6439"/>
    <w:rsid w:val="00FB16CF"/>
    <w:rsid w:val="00FB4FF4"/>
    <w:rsid w:val="00FB5486"/>
    <w:rsid w:val="00FB6CE0"/>
    <w:rsid w:val="00FE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E7FA"/>
  <w15:chartTrackingRefBased/>
  <w15:docId w15:val="{7B027EDD-FD52-432D-B971-1BC29C4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D44"/>
    <w:pPr>
      <w:ind w:left="720"/>
      <w:contextualSpacing/>
    </w:pPr>
  </w:style>
  <w:style w:type="table" w:styleId="TableGrid">
    <w:name w:val="Table Grid"/>
    <w:basedOn w:val="TableNormal"/>
    <w:uiPriority w:val="39"/>
    <w:rsid w:val="0000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150">
      <w:bodyDiv w:val="1"/>
      <w:marLeft w:val="0"/>
      <w:marRight w:val="0"/>
      <w:marTop w:val="0"/>
      <w:marBottom w:val="0"/>
      <w:divBdr>
        <w:top w:val="none" w:sz="0" w:space="0" w:color="auto"/>
        <w:left w:val="none" w:sz="0" w:space="0" w:color="auto"/>
        <w:bottom w:val="none" w:sz="0" w:space="0" w:color="auto"/>
        <w:right w:val="none" w:sz="0" w:space="0" w:color="auto"/>
      </w:divBdr>
    </w:div>
    <w:div w:id="7696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D922E-BF9F-4E6A-91F4-7675FAFC66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b8fa77-57b7-4ffb-bcdd-67450aca9b7e"/>
    <ds:schemaRef ds:uri="b7375015-7294-4f88-b1e6-3780e52ab758"/>
    <ds:schemaRef ds:uri="http://www.w3.org/XML/1998/namespace"/>
    <ds:schemaRef ds:uri="http://purl.org/dc/dcmitype/"/>
  </ds:schemaRefs>
</ds:datastoreItem>
</file>

<file path=customXml/itemProps2.xml><?xml version="1.0" encoding="utf-8"?>
<ds:datastoreItem xmlns:ds="http://schemas.openxmlformats.org/officeDocument/2006/customXml" ds:itemID="{A0C78DE4-EF0C-44AA-A34F-5159C198B882}">
  <ds:schemaRefs>
    <ds:schemaRef ds:uri="http://schemas.microsoft.com/sharepoint/v3/contenttype/forms"/>
  </ds:schemaRefs>
</ds:datastoreItem>
</file>

<file path=customXml/itemProps3.xml><?xml version="1.0" encoding="utf-8"?>
<ds:datastoreItem xmlns:ds="http://schemas.openxmlformats.org/officeDocument/2006/customXml" ds:itemID="{CA46570A-6637-4548-AE7D-8C9A5A820287}"/>
</file>

<file path=docProps/app.xml><?xml version="1.0" encoding="utf-8"?>
<Properties xmlns="http://schemas.openxmlformats.org/officeDocument/2006/extended-properties" xmlns:vt="http://schemas.openxmlformats.org/officeDocument/2006/docPropsVTypes">
  <Template>Normal</Template>
  <TotalTime>21</TotalTime>
  <Pages>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Thomas J</dc:creator>
  <cp:keywords/>
  <dc:description/>
  <cp:lastModifiedBy>Newman, Thomas J</cp:lastModifiedBy>
  <cp:revision>27</cp:revision>
  <dcterms:created xsi:type="dcterms:W3CDTF">2020-02-12T13:19:00Z</dcterms:created>
  <dcterms:modified xsi:type="dcterms:W3CDTF">2020-02-12T13:39:00Z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