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C4776" w14:textId="77777777" w:rsidR="0097374A" w:rsidRPr="009A3B18" w:rsidRDefault="0097374A" w:rsidP="0097374A">
      <w:pPr>
        <w:rPr>
          <w:rFonts w:cstheme="minorHAnsi"/>
          <w:color w:val="404040" w:themeColor="text1" w:themeTint="BF"/>
        </w:rPr>
      </w:pPr>
      <w:r w:rsidRPr="009A3B18">
        <w:rPr>
          <w:rFonts w:cstheme="minorHAnsi"/>
          <w:noProof/>
          <w:color w:val="404040" w:themeColor="text1" w:themeTint="BF"/>
          <w:lang w:eastAsia="en-GB"/>
        </w:rPr>
        <w:drawing>
          <wp:anchor distT="0" distB="0" distL="114300" distR="114300" simplePos="0" relativeHeight="251658240" behindDoc="0" locked="0" layoutInCell="1" allowOverlap="1" wp14:anchorId="52E63820" wp14:editId="65040CF9">
            <wp:simplePos x="0" y="0"/>
            <wp:positionH relativeFrom="margin">
              <wp:posOffset>2094230</wp:posOffset>
            </wp:positionH>
            <wp:positionV relativeFrom="paragraph">
              <wp:posOffset>0</wp:posOffset>
            </wp:positionV>
            <wp:extent cx="1485900" cy="677545"/>
            <wp:effectExtent l="0" t="0" r="0" b="8255"/>
            <wp:wrapSquare wrapText="bothSides"/>
            <wp:docPr id="1" name="Picture 1" descr="Image result for imperial college un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perial college uni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E61F2" w14:textId="77777777" w:rsidR="0097374A" w:rsidRPr="009A3B18" w:rsidRDefault="0097374A" w:rsidP="0097374A">
      <w:pPr>
        <w:rPr>
          <w:rFonts w:cstheme="minorHAnsi"/>
          <w:color w:val="404040" w:themeColor="text1" w:themeTint="BF"/>
        </w:rPr>
      </w:pPr>
    </w:p>
    <w:p w14:paraId="2D703FEE" w14:textId="77777777" w:rsidR="0097374A" w:rsidRPr="009A3B18" w:rsidRDefault="0097374A" w:rsidP="0097374A">
      <w:pPr>
        <w:rPr>
          <w:rFonts w:cstheme="minorHAnsi"/>
          <w:color w:val="404040" w:themeColor="text1" w:themeTint="BF"/>
        </w:rPr>
      </w:pPr>
    </w:p>
    <w:p w14:paraId="46515E15" w14:textId="77777777" w:rsidR="0097374A" w:rsidRPr="009A3B18" w:rsidRDefault="0097374A" w:rsidP="0097374A">
      <w:pPr>
        <w:jc w:val="center"/>
        <w:rPr>
          <w:rFonts w:cstheme="minorHAnsi"/>
          <w:color w:val="404040" w:themeColor="text1" w:themeTint="BF"/>
        </w:rPr>
      </w:pPr>
      <w:r w:rsidRPr="009A3B18">
        <w:rPr>
          <w:rFonts w:cstheme="minorHAnsi"/>
          <w:color w:val="404040" w:themeColor="text1" w:themeTint="BF"/>
        </w:rPr>
        <w:t>CLUBS, SOCIETIES &amp; PROJECTS BOARD (CSPB)</w:t>
      </w:r>
    </w:p>
    <w:p w14:paraId="3A93368D" w14:textId="12DC4584" w:rsidR="0097374A" w:rsidRPr="009A3B18" w:rsidRDefault="0097374A" w:rsidP="5550FF72">
      <w:pPr>
        <w:jc w:val="center"/>
        <w:rPr>
          <w:rFonts w:cstheme="minorHAnsi"/>
          <w:b/>
          <w:bCs/>
          <w:color w:val="404040" w:themeColor="text1" w:themeTint="BF"/>
        </w:rPr>
      </w:pPr>
      <w:r w:rsidRPr="009A3B18">
        <w:rPr>
          <w:rFonts w:cstheme="minorHAnsi"/>
          <w:color w:val="404040" w:themeColor="text1" w:themeTint="BF"/>
        </w:rPr>
        <w:t xml:space="preserve">The </w:t>
      </w:r>
      <w:r w:rsidR="00993753" w:rsidRPr="009A3B18">
        <w:rPr>
          <w:rFonts w:cstheme="minorHAnsi"/>
          <w:b/>
          <w:bCs/>
          <w:color w:val="404040" w:themeColor="text1" w:themeTint="BF"/>
        </w:rPr>
        <w:t>sixth</w:t>
      </w:r>
      <w:r w:rsidR="00FE58C2" w:rsidRPr="009A3B18">
        <w:rPr>
          <w:rFonts w:cstheme="minorHAnsi"/>
          <w:b/>
          <w:bCs/>
          <w:color w:val="404040" w:themeColor="text1" w:themeTint="BF"/>
        </w:rPr>
        <w:t xml:space="preserve"> </w:t>
      </w:r>
      <w:r w:rsidRPr="009A3B18">
        <w:rPr>
          <w:rFonts w:cstheme="minorHAnsi"/>
          <w:color w:val="404040" w:themeColor="text1" w:themeTint="BF"/>
        </w:rPr>
        <w:t xml:space="preserve">ordinary meeting of the </w:t>
      </w:r>
      <w:r w:rsidRPr="009A3B18">
        <w:rPr>
          <w:rFonts w:cstheme="minorHAnsi"/>
          <w:b/>
          <w:bCs/>
          <w:color w:val="404040" w:themeColor="text1" w:themeTint="BF"/>
        </w:rPr>
        <w:t>Clubs, Societies &amp; Projects Board</w:t>
      </w:r>
      <w:r w:rsidRPr="009A3B18">
        <w:rPr>
          <w:rFonts w:cstheme="minorHAnsi"/>
          <w:color w:val="404040" w:themeColor="text1" w:themeTint="BF"/>
        </w:rPr>
        <w:t xml:space="preserve"> for the 2019/20 session, to be held </w:t>
      </w:r>
      <w:r w:rsidR="00960DCA" w:rsidRPr="009A3B18">
        <w:rPr>
          <w:rFonts w:cstheme="minorHAnsi"/>
          <w:b/>
          <w:bCs/>
          <w:color w:val="404040" w:themeColor="text1" w:themeTint="BF"/>
        </w:rPr>
        <w:t>Thursday</w:t>
      </w:r>
      <w:r w:rsidR="476BBBC1" w:rsidRPr="009A3B18">
        <w:rPr>
          <w:rFonts w:cstheme="minorHAnsi"/>
          <w:b/>
          <w:bCs/>
          <w:color w:val="404040" w:themeColor="text1" w:themeTint="BF"/>
        </w:rPr>
        <w:t xml:space="preserve"> 2</w:t>
      </w:r>
      <w:r w:rsidR="476BBBC1" w:rsidRPr="009A3B18">
        <w:rPr>
          <w:rFonts w:cstheme="minorHAnsi"/>
          <w:b/>
          <w:bCs/>
          <w:color w:val="404040" w:themeColor="text1" w:themeTint="BF"/>
          <w:vertAlign w:val="superscript"/>
        </w:rPr>
        <w:t>nd</w:t>
      </w:r>
      <w:r w:rsidRPr="009A3B18">
        <w:rPr>
          <w:rFonts w:cstheme="minorHAnsi"/>
          <w:b/>
          <w:bCs/>
          <w:color w:val="404040" w:themeColor="text1" w:themeTint="BF"/>
        </w:rPr>
        <w:t xml:space="preserve"> </w:t>
      </w:r>
      <w:r w:rsidR="182CD072" w:rsidRPr="009A3B18">
        <w:rPr>
          <w:rFonts w:cstheme="minorHAnsi"/>
          <w:b/>
          <w:bCs/>
          <w:color w:val="404040" w:themeColor="text1" w:themeTint="BF"/>
        </w:rPr>
        <w:t xml:space="preserve">April </w:t>
      </w:r>
      <w:r w:rsidRPr="009A3B18">
        <w:rPr>
          <w:rFonts w:cstheme="minorHAnsi"/>
          <w:b/>
          <w:bCs/>
          <w:color w:val="404040" w:themeColor="text1" w:themeTint="BF"/>
        </w:rPr>
        <w:t>2020</w:t>
      </w:r>
      <w:r w:rsidR="27CC3E29" w:rsidRPr="009A3B18">
        <w:rPr>
          <w:rFonts w:cstheme="minorHAnsi"/>
          <w:b/>
          <w:bCs/>
          <w:color w:val="404040" w:themeColor="text1" w:themeTint="BF"/>
        </w:rPr>
        <w:t xml:space="preserve">. </w:t>
      </w:r>
      <w:r w:rsidR="27CC3E29" w:rsidRPr="009A3B18">
        <w:rPr>
          <w:rFonts w:cstheme="minorHAnsi"/>
          <w:color w:val="404040" w:themeColor="text1" w:themeTint="BF"/>
        </w:rPr>
        <w:t xml:space="preserve">Teams </w:t>
      </w:r>
      <w:r w:rsidR="27CC3E29" w:rsidRPr="009A3B18">
        <w:rPr>
          <w:rFonts w:cstheme="minorHAnsi"/>
          <w:b/>
          <w:bCs/>
          <w:color w:val="404040" w:themeColor="text1" w:themeTint="BF"/>
        </w:rPr>
        <w:t xml:space="preserve">online meeting </w:t>
      </w:r>
      <w:r w:rsidR="27CC3E29" w:rsidRPr="009A3B18">
        <w:rPr>
          <w:rFonts w:cstheme="minorHAnsi"/>
          <w:color w:val="404040" w:themeColor="text1" w:themeTint="BF"/>
        </w:rPr>
        <w:t>d</w:t>
      </w:r>
      <w:r w:rsidR="00993753" w:rsidRPr="009A3B18">
        <w:rPr>
          <w:rFonts w:cstheme="minorHAnsi"/>
          <w:color w:val="404040" w:themeColor="text1" w:themeTint="BF"/>
        </w:rPr>
        <w:t>7</w:t>
      </w:r>
      <w:r w:rsidR="008452D9" w:rsidRPr="009A3B18">
        <w:rPr>
          <w:rFonts w:cstheme="minorHAnsi"/>
          <w:color w:val="404040" w:themeColor="text1" w:themeTint="BF"/>
        </w:rPr>
        <w:t>to</w:t>
      </w:r>
      <w:r w:rsidR="27CC3E29" w:rsidRPr="009A3B18">
        <w:rPr>
          <w:rFonts w:cstheme="minorHAnsi"/>
          <w:color w:val="404040" w:themeColor="text1" w:themeTint="BF"/>
        </w:rPr>
        <w:t xml:space="preserve"> COVID-19 restrictions.</w:t>
      </w:r>
    </w:p>
    <w:p w14:paraId="3CA0A0C8" w14:textId="6B0971DD" w:rsidR="0097374A" w:rsidRPr="009A3B18" w:rsidRDefault="0033604F" w:rsidP="0097374A">
      <w:pPr>
        <w:rPr>
          <w:rFonts w:cstheme="minorHAnsi"/>
          <w:color w:val="404040" w:themeColor="text1" w:themeTint="BF"/>
        </w:rPr>
      </w:pPr>
      <w:r w:rsidRPr="009A3B18">
        <w:rPr>
          <w:rFonts w:cstheme="minorHAnsi"/>
          <w:b/>
          <w:color w:val="404040" w:themeColor="text1" w:themeTint="BF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A3B18" w:rsidRPr="009A3B18" w14:paraId="38C8FDCC" w14:textId="77777777" w:rsidTr="5550FF72">
        <w:tc>
          <w:tcPr>
            <w:tcW w:w="2830" w:type="dxa"/>
          </w:tcPr>
          <w:p w14:paraId="7944DF29" w14:textId="77777777" w:rsidR="0097374A" w:rsidRPr="009A3B18" w:rsidRDefault="0097374A" w:rsidP="00B97C2D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  <w:r w:rsidRPr="009A3B18">
              <w:rPr>
                <w:rFonts w:cstheme="minorHAnsi"/>
                <w:b/>
                <w:color w:val="404040" w:themeColor="text1" w:themeTint="BF"/>
              </w:rPr>
              <w:t>Name</w:t>
            </w:r>
          </w:p>
        </w:tc>
        <w:tc>
          <w:tcPr>
            <w:tcW w:w="6186" w:type="dxa"/>
          </w:tcPr>
          <w:p w14:paraId="6232252C" w14:textId="77777777" w:rsidR="0097374A" w:rsidRPr="009A3B18" w:rsidRDefault="0097374A" w:rsidP="00B97C2D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  <w:r w:rsidRPr="009A3B18">
              <w:rPr>
                <w:rFonts w:cstheme="minorHAnsi"/>
                <w:b/>
                <w:color w:val="404040" w:themeColor="text1" w:themeTint="BF"/>
              </w:rPr>
              <w:t>Role</w:t>
            </w:r>
          </w:p>
        </w:tc>
      </w:tr>
      <w:tr w:rsidR="009A3B18" w:rsidRPr="009A3B18" w14:paraId="5E884AB7" w14:textId="77777777" w:rsidTr="5550FF72">
        <w:tc>
          <w:tcPr>
            <w:tcW w:w="2830" w:type="dxa"/>
          </w:tcPr>
          <w:p w14:paraId="11BD5BC5" w14:textId="77777777" w:rsidR="0097374A" w:rsidRPr="009A3B18" w:rsidRDefault="0097374A" w:rsidP="00B97C2D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 xml:space="preserve">Thomas Fernandez Debets       </w:t>
            </w:r>
          </w:p>
        </w:tc>
        <w:tc>
          <w:tcPr>
            <w:tcW w:w="6186" w:type="dxa"/>
          </w:tcPr>
          <w:p w14:paraId="2876542F" w14:textId="77777777" w:rsidR="0097374A" w:rsidRPr="009A3B18" w:rsidRDefault="0097374A" w:rsidP="00B97C2D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Deputy President (Clubs &amp; Societies)</w:t>
            </w:r>
          </w:p>
        </w:tc>
      </w:tr>
      <w:tr w:rsidR="009A3B18" w:rsidRPr="009A3B18" w14:paraId="0089D676" w14:textId="77777777" w:rsidTr="5550FF72">
        <w:tc>
          <w:tcPr>
            <w:tcW w:w="2830" w:type="dxa"/>
          </w:tcPr>
          <w:p w14:paraId="2DA73ECD" w14:textId="77777777" w:rsidR="0097374A" w:rsidRPr="009A3B18" w:rsidRDefault="0097374A" w:rsidP="00B97C2D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Marta Mazzini Cea</w:t>
            </w:r>
          </w:p>
        </w:tc>
        <w:tc>
          <w:tcPr>
            <w:tcW w:w="6186" w:type="dxa"/>
          </w:tcPr>
          <w:p w14:paraId="0420FCAB" w14:textId="77777777" w:rsidR="0097374A" w:rsidRPr="009A3B18" w:rsidRDefault="0097374A" w:rsidP="00B97C2D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Student Activities Co-ordinator – Governance and Frameworks</w:t>
            </w:r>
          </w:p>
        </w:tc>
      </w:tr>
      <w:tr w:rsidR="00157752" w:rsidRPr="009A3B18" w14:paraId="72DFBFBD" w14:textId="77777777" w:rsidTr="5550FF72">
        <w:tc>
          <w:tcPr>
            <w:tcW w:w="2830" w:type="dxa"/>
          </w:tcPr>
          <w:p w14:paraId="50F42A83" w14:textId="3C7EDC29" w:rsidR="00157752" w:rsidRPr="009A3B18" w:rsidRDefault="00157752" w:rsidP="00157752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Chris Carter</w:t>
            </w:r>
          </w:p>
        </w:tc>
        <w:tc>
          <w:tcPr>
            <w:tcW w:w="6186" w:type="dxa"/>
          </w:tcPr>
          <w:p w14:paraId="420FCAB1" w14:textId="69D0D3BA" w:rsidR="00157752" w:rsidRPr="009A3B18" w:rsidRDefault="00157752" w:rsidP="00157752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RSMU President</w:t>
            </w:r>
          </w:p>
        </w:tc>
      </w:tr>
      <w:tr w:rsidR="00157752" w:rsidRPr="009A3B18" w14:paraId="2E5FDF8F" w14:textId="77777777" w:rsidTr="5550FF72">
        <w:tc>
          <w:tcPr>
            <w:tcW w:w="2830" w:type="dxa"/>
          </w:tcPr>
          <w:p w14:paraId="0CCBB4E4" w14:textId="0FA33383" w:rsidR="00157752" w:rsidRPr="009A3B18" w:rsidRDefault="00157752" w:rsidP="00157752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Annie Mao</w:t>
            </w:r>
          </w:p>
        </w:tc>
        <w:tc>
          <w:tcPr>
            <w:tcW w:w="6186" w:type="dxa"/>
          </w:tcPr>
          <w:p w14:paraId="7DE752C9" w14:textId="02FBF000" w:rsidR="00157752" w:rsidRPr="009A3B18" w:rsidRDefault="00157752" w:rsidP="00157752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RSM VPCS</w:t>
            </w:r>
          </w:p>
        </w:tc>
      </w:tr>
      <w:tr w:rsidR="00157752" w:rsidRPr="009A3B18" w14:paraId="4554BB56" w14:textId="77777777" w:rsidTr="5550FF72">
        <w:tc>
          <w:tcPr>
            <w:tcW w:w="2830" w:type="dxa"/>
          </w:tcPr>
          <w:p w14:paraId="2F103237" w14:textId="1632E773" w:rsidR="00157752" w:rsidRPr="009A3B18" w:rsidRDefault="00157752" w:rsidP="00157752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Christopher Turner</w:t>
            </w:r>
          </w:p>
        </w:tc>
        <w:tc>
          <w:tcPr>
            <w:tcW w:w="6186" w:type="dxa"/>
          </w:tcPr>
          <w:p w14:paraId="1B63237A" w14:textId="39E5EA24" w:rsidR="00157752" w:rsidRPr="009A3B18" w:rsidRDefault="00157752" w:rsidP="00157752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RCC Chair</w:t>
            </w:r>
          </w:p>
        </w:tc>
      </w:tr>
      <w:tr w:rsidR="00157752" w:rsidRPr="009A3B18" w14:paraId="42A3D0B3" w14:textId="77777777" w:rsidTr="5550FF72">
        <w:tc>
          <w:tcPr>
            <w:tcW w:w="2830" w:type="dxa"/>
          </w:tcPr>
          <w:p w14:paraId="5EA3BF09" w14:textId="44543CDF" w:rsidR="00157752" w:rsidRPr="009A3B18" w:rsidRDefault="00157752" w:rsidP="00157752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 xml:space="preserve">Ross Unwin </w:t>
            </w:r>
          </w:p>
        </w:tc>
        <w:tc>
          <w:tcPr>
            <w:tcW w:w="6186" w:type="dxa"/>
          </w:tcPr>
          <w:p w14:paraId="4AE4B295" w14:textId="6EB01006" w:rsidR="00157752" w:rsidRPr="009A3B18" w:rsidRDefault="00157752" w:rsidP="00157752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 xml:space="preserve">Sports Chair </w:t>
            </w:r>
          </w:p>
        </w:tc>
      </w:tr>
      <w:tr w:rsidR="00157752" w:rsidRPr="009A3B18" w14:paraId="60A5DF1F" w14:textId="77777777" w:rsidTr="5550FF72">
        <w:tc>
          <w:tcPr>
            <w:tcW w:w="2830" w:type="dxa"/>
          </w:tcPr>
          <w:p w14:paraId="000BB125" w14:textId="7363AE49" w:rsidR="00157752" w:rsidRPr="009A3B18" w:rsidRDefault="00157752" w:rsidP="00157752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Conor Wisentaner</w:t>
            </w:r>
          </w:p>
        </w:tc>
        <w:tc>
          <w:tcPr>
            <w:tcW w:w="6186" w:type="dxa"/>
          </w:tcPr>
          <w:p w14:paraId="5B979116" w14:textId="52222D51" w:rsidR="00157752" w:rsidRPr="009A3B18" w:rsidRDefault="00157752" w:rsidP="00157752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Vice Chair Volunteering and academic societies – ICSM SU</w:t>
            </w:r>
          </w:p>
        </w:tc>
      </w:tr>
      <w:tr w:rsidR="002E15A4" w:rsidRPr="009A3B18" w14:paraId="0AA26B1E" w14:textId="77777777" w:rsidTr="5550FF72">
        <w:tc>
          <w:tcPr>
            <w:tcW w:w="2830" w:type="dxa"/>
          </w:tcPr>
          <w:p w14:paraId="566D7F7A" w14:textId="246AE92B" w:rsidR="002E15A4" w:rsidRPr="009A3B18" w:rsidRDefault="002E15A4" w:rsidP="002E15A4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Fatima Khan</w:t>
            </w:r>
          </w:p>
        </w:tc>
        <w:tc>
          <w:tcPr>
            <w:tcW w:w="6186" w:type="dxa"/>
          </w:tcPr>
          <w:p w14:paraId="41C055A5" w14:textId="347FDF74" w:rsidR="002E15A4" w:rsidRPr="009A3B18" w:rsidRDefault="002E15A4" w:rsidP="002E15A4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 xml:space="preserve">GCCU President </w:t>
            </w:r>
          </w:p>
        </w:tc>
      </w:tr>
      <w:tr w:rsidR="002E15A4" w:rsidRPr="009A3B18" w14:paraId="769CB56F" w14:textId="77777777" w:rsidTr="5550FF72">
        <w:tc>
          <w:tcPr>
            <w:tcW w:w="2830" w:type="dxa"/>
          </w:tcPr>
          <w:p w14:paraId="29D93EA2" w14:textId="2AD79D5A" w:rsidR="002E15A4" w:rsidRPr="009A3B18" w:rsidRDefault="00C11F6E" w:rsidP="002E15A4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Christopher Turner</w:t>
            </w:r>
          </w:p>
        </w:tc>
        <w:tc>
          <w:tcPr>
            <w:tcW w:w="6186" w:type="dxa"/>
          </w:tcPr>
          <w:p w14:paraId="0E448B32" w14:textId="2541FDB3" w:rsidR="002E15A4" w:rsidRPr="009A3B18" w:rsidRDefault="00C11F6E" w:rsidP="002E15A4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 xml:space="preserve">RCC Chair </w:t>
            </w:r>
          </w:p>
        </w:tc>
      </w:tr>
      <w:tr w:rsidR="009A3B18" w:rsidRPr="009A3B18" w14:paraId="57CE49B3" w14:textId="77777777" w:rsidTr="5550FF72">
        <w:tc>
          <w:tcPr>
            <w:tcW w:w="2830" w:type="dxa"/>
          </w:tcPr>
          <w:p w14:paraId="202B5608" w14:textId="23D99BD1" w:rsidR="002E15A4" w:rsidRPr="009A3B18" w:rsidRDefault="005B1D3D" w:rsidP="002E15A4">
            <w:pPr>
              <w:rPr>
                <w:rFonts w:cstheme="minorHAnsi"/>
                <w:i/>
                <w:iCs/>
                <w:color w:val="404040" w:themeColor="text1" w:themeTint="BF"/>
              </w:rPr>
            </w:pPr>
            <w:r w:rsidRPr="009A3B18">
              <w:rPr>
                <w:rStyle w:val="Emphasis"/>
                <w:rFonts w:cstheme="minorHAnsi"/>
                <w:i w:val="0"/>
                <w:iCs w:val="0"/>
                <w:color w:val="404040" w:themeColor="text1" w:themeTint="BF"/>
              </w:rPr>
              <w:t>Shuning Xu</w:t>
            </w:r>
          </w:p>
        </w:tc>
        <w:tc>
          <w:tcPr>
            <w:tcW w:w="6186" w:type="dxa"/>
          </w:tcPr>
          <w:p w14:paraId="00157BE9" w14:textId="251F3852" w:rsidR="002E15A4" w:rsidRPr="009A3B18" w:rsidRDefault="00F877CE" w:rsidP="002E15A4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OSC Chair</w:t>
            </w:r>
          </w:p>
        </w:tc>
      </w:tr>
      <w:tr w:rsidR="009A3B18" w:rsidRPr="009A3B18" w14:paraId="0FD83D00" w14:textId="77777777" w:rsidTr="5550FF72">
        <w:tc>
          <w:tcPr>
            <w:tcW w:w="2830" w:type="dxa"/>
          </w:tcPr>
          <w:p w14:paraId="05DDEF21" w14:textId="594D18A8" w:rsidR="002E15A4" w:rsidRPr="009A3B18" w:rsidRDefault="002E15A4" w:rsidP="002E15A4">
            <w:pPr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6186" w:type="dxa"/>
          </w:tcPr>
          <w:p w14:paraId="07CBC229" w14:textId="75A86C3B" w:rsidR="002E15A4" w:rsidRPr="009A3B18" w:rsidRDefault="002E15A4" w:rsidP="002E15A4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9A3B18" w:rsidRPr="009A3B18" w14:paraId="4B786266" w14:textId="77777777" w:rsidTr="5550FF72">
        <w:tc>
          <w:tcPr>
            <w:tcW w:w="2830" w:type="dxa"/>
          </w:tcPr>
          <w:p w14:paraId="1EAB7CFD" w14:textId="036B50F1" w:rsidR="002E15A4" w:rsidRPr="009A3B18" w:rsidRDefault="002E15A4" w:rsidP="002E15A4">
            <w:pPr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6186" w:type="dxa"/>
          </w:tcPr>
          <w:p w14:paraId="3C8E5675" w14:textId="7C7E7AE6" w:rsidR="002E15A4" w:rsidRPr="009A3B18" w:rsidRDefault="002E15A4" w:rsidP="002E15A4">
            <w:pPr>
              <w:rPr>
                <w:rFonts w:cstheme="minorHAnsi"/>
                <w:color w:val="404040" w:themeColor="text1" w:themeTint="BF"/>
              </w:rPr>
            </w:pPr>
          </w:p>
        </w:tc>
      </w:tr>
    </w:tbl>
    <w:p w14:paraId="5EBDFDAA" w14:textId="6C89100E" w:rsidR="00C538B9" w:rsidRPr="009A3B18" w:rsidRDefault="00C538B9" w:rsidP="000C3DF3">
      <w:pPr>
        <w:spacing w:before="100" w:beforeAutospacing="1" w:after="100" w:afterAutospacing="1" w:line="240" w:lineRule="auto"/>
        <w:outlineLvl w:val="2"/>
        <w:rPr>
          <w:rFonts w:cstheme="minorHAnsi"/>
          <w:color w:val="404040" w:themeColor="text1" w:themeTint="BF"/>
          <w:spacing w:val="-12"/>
        </w:rPr>
      </w:pPr>
      <w:r w:rsidRPr="009A3B18">
        <w:rPr>
          <w:rFonts w:cstheme="minorHAnsi"/>
          <w:b/>
          <w:bCs/>
          <w:color w:val="404040" w:themeColor="text1" w:themeTint="BF"/>
        </w:rPr>
        <w:t>Apologies</w:t>
      </w:r>
      <w:r w:rsidRPr="009A3B18">
        <w:rPr>
          <w:rFonts w:eastAsia="Times New Roman" w:cstheme="minorHAnsi"/>
          <w:b/>
          <w:bCs/>
          <w:color w:val="404040" w:themeColor="text1" w:themeTint="BF"/>
          <w:spacing w:val="-12"/>
          <w:lang w:eastAsia="en-GB"/>
        </w:rPr>
        <w:t>;</w:t>
      </w:r>
      <w:r w:rsidR="004E46BD" w:rsidRPr="009A3B18">
        <w:rPr>
          <w:rFonts w:eastAsia="Times New Roman" w:cstheme="minorHAnsi"/>
          <w:b/>
          <w:bCs/>
          <w:color w:val="404040" w:themeColor="text1" w:themeTint="BF"/>
          <w:spacing w:val="-12"/>
          <w:lang w:eastAsia="en-GB"/>
        </w:rPr>
        <w:t xml:space="preserve"> </w:t>
      </w:r>
      <w:r w:rsidR="000F3F83" w:rsidRPr="000F3F83">
        <w:rPr>
          <w:rFonts w:eastAsia="Times New Roman" w:cstheme="minorHAnsi"/>
          <w:color w:val="404040" w:themeColor="text1" w:themeTint="BF"/>
          <w:spacing w:val="-12"/>
          <w:lang w:eastAsia="en-GB"/>
        </w:rPr>
        <w:t>Arts &amp; Entertainment Sector (AE)</w:t>
      </w:r>
      <w:r w:rsidR="000C3DF3" w:rsidRPr="009A3B18">
        <w:rPr>
          <w:rFonts w:eastAsia="Times New Roman" w:cstheme="minorHAnsi"/>
          <w:color w:val="404040" w:themeColor="text1" w:themeTint="BF"/>
          <w:spacing w:val="-12"/>
          <w:lang w:eastAsia="en-GB"/>
        </w:rPr>
        <w:t xml:space="preserve">, </w:t>
      </w:r>
      <w:r w:rsidR="009E41CE" w:rsidRPr="009A3B18">
        <w:rPr>
          <w:rFonts w:cstheme="minorHAnsi"/>
          <w:color w:val="404040" w:themeColor="text1" w:themeTint="BF"/>
          <w:spacing w:val="-12"/>
        </w:rPr>
        <w:t>Community Sector (CF)</w:t>
      </w:r>
      <w:r w:rsidR="000C3DF3" w:rsidRPr="009A3B18">
        <w:rPr>
          <w:rFonts w:cstheme="minorHAnsi"/>
          <w:color w:val="404040" w:themeColor="text1" w:themeTint="BF"/>
          <w:spacing w:val="-12"/>
        </w:rPr>
        <w:t xml:space="preserve">, </w:t>
      </w:r>
      <w:r w:rsidR="00362C75" w:rsidRPr="009A3B18">
        <w:rPr>
          <w:rFonts w:cstheme="minorHAnsi"/>
          <w:color w:val="404040" w:themeColor="text1" w:themeTint="BF"/>
          <w:spacing w:val="-12"/>
        </w:rPr>
        <w:t>Knowledge Sector (KN)</w:t>
      </w:r>
      <w:r w:rsidR="000C3DF3" w:rsidRPr="009A3B18">
        <w:rPr>
          <w:rFonts w:cstheme="minorHAnsi"/>
          <w:color w:val="404040" w:themeColor="text1" w:themeTint="BF"/>
          <w:spacing w:val="-12"/>
        </w:rPr>
        <w:t xml:space="preserve">, </w:t>
      </w:r>
      <w:r w:rsidR="00481D65" w:rsidRPr="009A3B18">
        <w:rPr>
          <w:rFonts w:cstheme="minorHAnsi"/>
          <w:color w:val="404040" w:themeColor="text1" w:themeTint="BF"/>
          <w:spacing w:val="-12"/>
        </w:rPr>
        <w:t>Graduate Students' Union (GSU)</w:t>
      </w:r>
      <w:r w:rsidR="000C3DF3" w:rsidRPr="009A3B18">
        <w:rPr>
          <w:rFonts w:cstheme="minorHAnsi"/>
          <w:color w:val="404040" w:themeColor="text1" w:themeTint="BF"/>
          <w:spacing w:val="-12"/>
        </w:rPr>
        <w:t xml:space="preserve">, </w:t>
      </w:r>
      <w:r w:rsidR="0086673E" w:rsidRPr="009A3B18">
        <w:rPr>
          <w:rFonts w:cstheme="minorHAnsi"/>
          <w:color w:val="404040" w:themeColor="text1" w:themeTint="BF"/>
          <w:spacing w:val="-12"/>
        </w:rPr>
        <w:t>Royal College of Science Union (RCSU)</w:t>
      </w:r>
      <w:r w:rsidR="000C3DF3" w:rsidRPr="009A3B18">
        <w:rPr>
          <w:rFonts w:cstheme="minorHAnsi"/>
          <w:color w:val="404040" w:themeColor="text1" w:themeTint="BF"/>
          <w:spacing w:val="-12"/>
        </w:rPr>
        <w:t xml:space="preserve">, </w:t>
      </w:r>
      <w:r w:rsidR="005A0D45" w:rsidRPr="009A3B18">
        <w:rPr>
          <w:rFonts w:cstheme="minorHAnsi"/>
          <w:color w:val="404040" w:themeColor="text1" w:themeTint="BF"/>
          <w:spacing w:val="-12"/>
        </w:rPr>
        <w:t>Silwood Park Union</w:t>
      </w:r>
      <w:r w:rsidR="000C3DF3" w:rsidRPr="009A3B18">
        <w:rPr>
          <w:rFonts w:cstheme="minorHAnsi"/>
          <w:color w:val="404040" w:themeColor="text1" w:themeTint="BF"/>
          <w:spacing w:val="-12"/>
        </w:rPr>
        <w:t xml:space="preserve">, </w:t>
      </w:r>
      <w:r w:rsidRPr="009A3B18">
        <w:rPr>
          <w:rFonts w:cstheme="minorHAnsi"/>
          <w:color w:val="404040" w:themeColor="text1" w:themeTint="BF"/>
          <w:spacing w:val="-12"/>
        </w:rPr>
        <w:t>Raising &amp; Giving (RAG)</w:t>
      </w:r>
      <w:r w:rsidR="00C16881" w:rsidRPr="009A3B18">
        <w:rPr>
          <w:rFonts w:cstheme="minorHAnsi"/>
          <w:color w:val="404040" w:themeColor="text1" w:themeTint="BF"/>
          <w:spacing w:val="-12"/>
        </w:rPr>
        <w:t>.</w:t>
      </w:r>
    </w:p>
    <w:p w14:paraId="6139D38F" w14:textId="2911B53B" w:rsidR="00A50706" w:rsidRPr="009A3B18" w:rsidRDefault="00A50706" w:rsidP="000C3DF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404040" w:themeColor="text1" w:themeTint="BF"/>
          <w:spacing w:val="-12"/>
          <w:lang w:eastAsia="en-GB"/>
        </w:rPr>
      </w:pPr>
      <w:r w:rsidRPr="009A3B18">
        <w:rPr>
          <w:rFonts w:cstheme="minorHAnsi"/>
          <w:color w:val="404040" w:themeColor="text1" w:themeTint="BF"/>
          <w:spacing w:val="-12"/>
        </w:rPr>
        <w:t>Meeting recording is here, below</w:t>
      </w:r>
      <w:r w:rsidR="00FB014B" w:rsidRPr="009A3B18">
        <w:rPr>
          <w:rFonts w:cstheme="minorHAnsi"/>
          <w:color w:val="404040" w:themeColor="text1" w:themeTint="BF"/>
          <w:spacing w:val="-12"/>
        </w:rPr>
        <w:t xml:space="preserve"> is a </w:t>
      </w:r>
      <w:r w:rsidR="009347E7" w:rsidRPr="009A3B18">
        <w:rPr>
          <w:rFonts w:cstheme="minorHAnsi"/>
          <w:color w:val="404040" w:themeColor="text1" w:themeTint="BF"/>
          <w:spacing w:val="-12"/>
        </w:rPr>
        <w:t>condensed</w:t>
      </w:r>
      <w:r w:rsidR="00FB014B" w:rsidRPr="009A3B18">
        <w:rPr>
          <w:rFonts w:cstheme="minorHAnsi"/>
          <w:color w:val="404040" w:themeColor="text1" w:themeTint="BF"/>
          <w:spacing w:val="-12"/>
        </w:rPr>
        <w:t xml:space="preserve"> </w:t>
      </w:r>
      <w:r w:rsidR="008A29E9" w:rsidRPr="009A3B18">
        <w:rPr>
          <w:rFonts w:cstheme="minorHAnsi"/>
          <w:color w:val="404040" w:themeColor="text1" w:themeTint="BF"/>
          <w:spacing w:val="-12"/>
        </w:rPr>
        <w:t>overview of</w:t>
      </w:r>
      <w:r w:rsidR="00FA2D15" w:rsidRPr="009A3B18">
        <w:rPr>
          <w:rFonts w:cstheme="minorHAnsi"/>
          <w:color w:val="404040" w:themeColor="text1" w:themeTint="BF"/>
          <w:spacing w:val="-12"/>
        </w:rPr>
        <w:t xml:space="preserve"> </w:t>
      </w:r>
      <w:r w:rsidR="002A7676" w:rsidRPr="009A3B18">
        <w:rPr>
          <w:rFonts w:cstheme="minorHAnsi"/>
          <w:color w:val="404040" w:themeColor="text1" w:themeTint="BF"/>
          <w:spacing w:val="-12"/>
        </w:rPr>
        <w:t>key</w:t>
      </w:r>
      <w:r w:rsidR="00011A4B" w:rsidRPr="009A3B18">
        <w:rPr>
          <w:rFonts w:cstheme="minorHAnsi"/>
          <w:color w:val="404040" w:themeColor="text1" w:themeTint="BF"/>
          <w:spacing w:val="-12"/>
        </w:rPr>
        <w:t xml:space="preserve"> votes </w:t>
      </w:r>
      <w:r w:rsidR="002B2F77" w:rsidRPr="009A3B18">
        <w:rPr>
          <w:rFonts w:cstheme="minorHAnsi"/>
          <w:color w:val="404040" w:themeColor="text1" w:themeTint="BF"/>
          <w:spacing w:val="-12"/>
        </w:rPr>
        <w:t xml:space="preserve">and </w:t>
      </w:r>
      <w:r w:rsidR="00F365D8" w:rsidRPr="009A3B18">
        <w:rPr>
          <w:rFonts w:cstheme="minorHAnsi"/>
          <w:color w:val="404040" w:themeColor="text1" w:themeTint="BF"/>
          <w:spacing w:val="-12"/>
        </w:rPr>
        <w:t>discussions</w:t>
      </w:r>
      <w:r w:rsidR="00E5074C">
        <w:rPr>
          <w:rFonts w:cstheme="minorHAnsi"/>
          <w:color w:val="404040" w:themeColor="text1" w:themeTint="BF"/>
          <w:spacing w:val="-12"/>
        </w:rPr>
        <w:t>.</w:t>
      </w:r>
    </w:p>
    <w:p w14:paraId="172157CC" w14:textId="077230C1" w:rsidR="00752449" w:rsidRPr="009A3B18" w:rsidRDefault="00B23CD3" w:rsidP="00752449">
      <w:pPr>
        <w:rPr>
          <w:rFonts w:eastAsia="Times New Roman" w:cstheme="minorHAnsi"/>
          <w:color w:val="404040" w:themeColor="text1" w:themeTint="BF"/>
          <w:lang w:eastAsia="en-GB"/>
        </w:rPr>
      </w:pPr>
      <w:r w:rsidRPr="009A3B18">
        <w:rPr>
          <w:rFonts w:cstheme="minorHAnsi"/>
          <w:b/>
          <w:bCs/>
          <w:color w:val="404040" w:themeColor="text1" w:themeTint="BF"/>
        </w:rPr>
        <w:t>Agenda item</w:t>
      </w:r>
      <w:r w:rsidR="00BF7099" w:rsidRPr="009A3B18">
        <w:rPr>
          <w:rFonts w:cstheme="minorHAnsi"/>
          <w:b/>
          <w:bCs/>
          <w:color w:val="404040" w:themeColor="text1" w:themeTint="BF"/>
        </w:rPr>
        <w:t xml:space="preserve"> - </w:t>
      </w:r>
      <w:r w:rsidR="00752449" w:rsidRPr="009A3B18">
        <w:rPr>
          <w:rFonts w:eastAsia="Times New Roman" w:cstheme="minorHAnsi"/>
          <w:b/>
          <w:bCs/>
          <w:color w:val="404040" w:themeColor="text1" w:themeTint="BF"/>
          <w:lang w:eastAsia="en-GB"/>
        </w:rPr>
        <w:t>CSP Budgeting appeals</w:t>
      </w:r>
      <w:r w:rsidR="00752449" w:rsidRPr="009A3B18">
        <w:rPr>
          <w:rFonts w:eastAsia="Times New Roman" w:cstheme="minorHAnsi"/>
          <w:color w:val="404040" w:themeColor="text1" w:themeTint="BF"/>
          <w:lang w:eastAsia="en-GB"/>
        </w:rPr>
        <w:t> </w:t>
      </w:r>
      <w:r w:rsidR="002A7676" w:rsidRPr="009A3B18">
        <w:rPr>
          <w:rFonts w:eastAsia="Times New Roman" w:cstheme="minorHAnsi"/>
          <w:b/>
          <w:bCs/>
          <w:color w:val="404040" w:themeColor="text1" w:themeTint="BF"/>
          <w:lang w:eastAsia="en-GB"/>
        </w:rPr>
        <w:t>votes</w:t>
      </w:r>
    </w:p>
    <w:p w14:paraId="145EC7F3" w14:textId="4F78B77E" w:rsidR="00BF7099" w:rsidRPr="009A3B18" w:rsidRDefault="007C120F" w:rsidP="00CE226E">
      <w:pPr>
        <w:rPr>
          <w:rFonts w:cstheme="minorHAnsi"/>
          <w:color w:val="404040" w:themeColor="text1" w:themeTint="BF"/>
        </w:rPr>
      </w:pPr>
      <w:r w:rsidRPr="009A3B18">
        <w:rPr>
          <w:rFonts w:cstheme="minorHAnsi"/>
          <w:color w:val="404040" w:themeColor="text1" w:themeTint="BF"/>
        </w:rPr>
        <w:t>Committee voted on two group appeals categories</w:t>
      </w:r>
      <w:r w:rsidR="0027105C" w:rsidRPr="009A3B18">
        <w:rPr>
          <w:rFonts w:cstheme="minorHAnsi"/>
          <w:color w:val="404040" w:themeColor="text1" w:themeTint="BF"/>
        </w:rPr>
        <w:t>;</w:t>
      </w:r>
    </w:p>
    <w:p w14:paraId="7985D825" w14:textId="2DCAE6F9" w:rsidR="00AB4344" w:rsidRPr="009A3B18" w:rsidRDefault="0027105C" w:rsidP="00AB4344">
      <w:pPr>
        <w:rPr>
          <w:rFonts w:eastAsia="Calibri" w:cstheme="minorHAnsi"/>
          <w:b/>
          <w:bCs/>
          <w:color w:val="404040" w:themeColor="text1" w:themeTint="BF"/>
        </w:rPr>
      </w:pPr>
      <w:r w:rsidRPr="009A3B18">
        <w:rPr>
          <w:rFonts w:cstheme="minorHAnsi"/>
          <w:color w:val="404040" w:themeColor="text1" w:themeTint="BF"/>
        </w:rPr>
        <w:t xml:space="preserve">Category one </w:t>
      </w:r>
      <w:r w:rsidR="009622F3" w:rsidRPr="009A3B18">
        <w:rPr>
          <w:rFonts w:cstheme="minorHAnsi"/>
          <w:color w:val="404040" w:themeColor="text1" w:themeTint="BF"/>
        </w:rPr>
        <w:t>‘</w:t>
      </w:r>
      <w:r w:rsidR="00AB4344" w:rsidRPr="009A3B18">
        <w:rPr>
          <w:rFonts w:eastAsia="Calibri" w:cstheme="minorHAnsi"/>
          <w:b/>
          <w:bCs/>
          <w:color w:val="404040" w:themeColor="text1" w:themeTint="BF"/>
          <w:lang w:val="en-US"/>
        </w:rPr>
        <w:t>Didn't get enough funding but did submit an application</w:t>
      </w:r>
      <w:r w:rsidR="009622F3" w:rsidRPr="009A3B18">
        <w:rPr>
          <w:rFonts w:eastAsia="Calibri" w:cstheme="minorHAnsi"/>
          <w:b/>
          <w:bCs/>
          <w:color w:val="404040" w:themeColor="text1" w:themeTint="BF"/>
          <w:lang w:val="en-US"/>
        </w:rPr>
        <w:t>’</w:t>
      </w:r>
    </w:p>
    <w:tbl>
      <w:tblPr>
        <w:tblStyle w:val="TableGrid"/>
        <w:tblW w:w="8784" w:type="dxa"/>
        <w:tblLayout w:type="fixed"/>
        <w:tblLook w:val="06A0" w:firstRow="1" w:lastRow="0" w:firstColumn="1" w:lastColumn="0" w:noHBand="1" w:noVBand="1"/>
      </w:tblPr>
      <w:tblGrid>
        <w:gridCol w:w="3964"/>
        <w:gridCol w:w="993"/>
        <w:gridCol w:w="992"/>
        <w:gridCol w:w="2835"/>
      </w:tblGrid>
      <w:tr w:rsidR="009A3B18" w:rsidRPr="009A3B18" w14:paraId="617F728D" w14:textId="77777777" w:rsidTr="00D04F91">
        <w:tc>
          <w:tcPr>
            <w:tcW w:w="3964" w:type="dxa"/>
          </w:tcPr>
          <w:p w14:paraId="0C4170E6" w14:textId="77777777" w:rsidR="00D04F91" w:rsidRPr="009A3B18" w:rsidRDefault="00D04F91" w:rsidP="0091003A">
            <w:pPr>
              <w:jc w:val="center"/>
              <w:rPr>
                <w:rFonts w:eastAsia="Calibri" w:cstheme="minorHAnsi"/>
                <w:b/>
                <w:bCs/>
                <w:color w:val="404040" w:themeColor="text1" w:themeTint="BF"/>
              </w:rPr>
            </w:pPr>
            <w:r w:rsidRPr="009A3B18">
              <w:rPr>
                <w:rFonts w:eastAsia="Calibri" w:cstheme="minorHAnsi"/>
                <w:b/>
                <w:bCs/>
                <w:color w:val="404040" w:themeColor="text1" w:themeTint="BF"/>
                <w:lang w:val="en-US"/>
              </w:rPr>
              <w:t>CSP and amount added</w:t>
            </w:r>
          </w:p>
        </w:tc>
        <w:tc>
          <w:tcPr>
            <w:tcW w:w="993" w:type="dxa"/>
          </w:tcPr>
          <w:p w14:paraId="4594DAF5" w14:textId="77777777" w:rsidR="00D04F91" w:rsidRPr="009A3B18" w:rsidRDefault="00D04F91" w:rsidP="0091003A">
            <w:pPr>
              <w:rPr>
                <w:rFonts w:cstheme="minorHAnsi"/>
                <w:b/>
                <w:bCs/>
                <w:color w:val="404040" w:themeColor="text1" w:themeTint="BF"/>
              </w:rPr>
            </w:pPr>
            <w:r w:rsidRPr="009A3B18">
              <w:rPr>
                <w:rFonts w:cstheme="minorHAnsi"/>
                <w:b/>
                <w:bCs/>
                <w:color w:val="404040" w:themeColor="text1" w:themeTint="BF"/>
              </w:rPr>
              <w:t xml:space="preserve">Votes for </w:t>
            </w:r>
          </w:p>
        </w:tc>
        <w:tc>
          <w:tcPr>
            <w:tcW w:w="992" w:type="dxa"/>
          </w:tcPr>
          <w:p w14:paraId="7AA0B3B4" w14:textId="77777777" w:rsidR="00D04F91" w:rsidRPr="009A3B18" w:rsidRDefault="00D04F91" w:rsidP="0091003A">
            <w:pPr>
              <w:jc w:val="center"/>
              <w:rPr>
                <w:rFonts w:eastAsia="Calibri" w:cstheme="minorHAnsi"/>
                <w:b/>
                <w:bCs/>
                <w:color w:val="404040" w:themeColor="text1" w:themeTint="BF"/>
              </w:rPr>
            </w:pPr>
            <w:r w:rsidRPr="009A3B18">
              <w:rPr>
                <w:rFonts w:cstheme="minorHAnsi"/>
                <w:b/>
                <w:bCs/>
                <w:color w:val="404040" w:themeColor="text1" w:themeTint="BF"/>
              </w:rPr>
              <w:t>Votes against</w:t>
            </w:r>
          </w:p>
        </w:tc>
        <w:tc>
          <w:tcPr>
            <w:tcW w:w="2835" w:type="dxa"/>
          </w:tcPr>
          <w:p w14:paraId="021B0445" w14:textId="77777777" w:rsidR="00D04F91" w:rsidRPr="009A3B18" w:rsidRDefault="00D04F91" w:rsidP="0091003A">
            <w:pPr>
              <w:jc w:val="center"/>
              <w:rPr>
                <w:rFonts w:eastAsia="Calibri" w:cstheme="minorHAnsi"/>
                <w:b/>
                <w:bCs/>
                <w:color w:val="404040" w:themeColor="text1" w:themeTint="BF"/>
              </w:rPr>
            </w:pPr>
            <w:r w:rsidRPr="009A3B18">
              <w:rPr>
                <w:rFonts w:eastAsia="Calibri" w:cstheme="minorHAnsi"/>
                <w:b/>
                <w:bCs/>
                <w:color w:val="404040" w:themeColor="text1" w:themeTint="BF"/>
                <w:lang w:val="en-US"/>
              </w:rPr>
              <w:t>notes</w:t>
            </w:r>
          </w:p>
        </w:tc>
      </w:tr>
      <w:tr w:rsidR="009A3B18" w:rsidRPr="009A3B18" w14:paraId="43668CE8" w14:textId="77777777" w:rsidTr="00D04F91">
        <w:tc>
          <w:tcPr>
            <w:tcW w:w="3964" w:type="dxa"/>
          </w:tcPr>
          <w:p w14:paraId="715A80DC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eastAsia="Calibri" w:cstheme="minorHAnsi"/>
                <w:color w:val="404040" w:themeColor="text1" w:themeTint="BF"/>
                <w:lang w:val="en-US"/>
              </w:rPr>
              <w:t>ICSMSU Connect: add £23</w:t>
            </w:r>
          </w:p>
        </w:tc>
        <w:tc>
          <w:tcPr>
            <w:tcW w:w="993" w:type="dxa"/>
          </w:tcPr>
          <w:p w14:paraId="380E6F82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6</w:t>
            </w:r>
          </w:p>
        </w:tc>
        <w:tc>
          <w:tcPr>
            <w:tcW w:w="992" w:type="dxa"/>
          </w:tcPr>
          <w:p w14:paraId="1CD8A42C" w14:textId="77777777" w:rsidR="00D04F91" w:rsidRPr="009A3B18" w:rsidRDefault="00D04F91" w:rsidP="0091003A">
            <w:pPr>
              <w:rPr>
                <w:rFonts w:eastAsia="Calibri"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0</w:t>
            </w:r>
          </w:p>
        </w:tc>
        <w:tc>
          <w:tcPr>
            <w:tcW w:w="2835" w:type="dxa"/>
          </w:tcPr>
          <w:p w14:paraId="3E1EEC93" w14:textId="77777777" w:rsidR="00D04F91" w:rsidRPr="009A3B18" w:rsidRDefault="00D04F91" w:rsidP="0091003A">
            <w:pPr>
              <w:rPr>
                <w:rFonts w:eastAsia="Calibri" w:cstheme="minorHAnsi"/>
                <w:color w:val="404040" w:themeColor="text1" w:themeTint="BF"/>
              </w:rPr>
            </w:pPr>
          </w:p>
        </w:tc>
      </w:tr>
      <w:tr w:rsidR="009A3B18" w:rsidRPr="009A3B18" w14:paraId="15E415CD" w14:textId="77777777" w:rsidTr="00D04F91">
        <w:tc>
          <w:tcPr>
            <w:tcW w:w="3964" w:type="dxa"/>
          </w:tcPr>
          <w:p w14:paraId="50388163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eastAsia="Calibri" w:cstheme="minorHAnsi"/>
                <w:color w:val="404040" w:themeColor="text1" w:themeTint="BF"/>
                <w:lang w:val="en-US"/>
              </w:rPr>
              <w:t>REG Quiz: add £75</w:t>
            </w:r>
          </w:p>
        </w:tc>
        <w:tc>
          <w:tcPr>
            <w:tcW w:w="993" w:type="dxa"/>
          </w:tcPr>
          <w:p w14:paraId="22C89C64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1</w:t>
            </w:r>
          </w:p>
        </w:tc>
        <w:tc>
          <w:tcPr>
            <w:tcW w:w="992" w:type="dxa"/>
          </w:tcPr>
          <w:p w14:paraId="0524719D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5</w:t>
            </w:r>
          </w:p>
        </w:tc>
        <w:tc>
          <w:tcPr>
            <w:tcW w:w="2835" w:type="dxa"/>
          </w:tcPr>
          <w:p w14:paraId="622739DF" w14:textId="77777777" w:rsidR="00D04F91" w:rsidRPr="009A3B18" w:rsidRDefault="00D04F91" w:rsidP="0091003A">
            <w:pPr>
              <w:rPr>
                <w:rFonts w:eastAsia="Calibri" w:cstheme="minorHAnsi"/>
                <w:color w:val="404040" w:themeColor="text1" w:themeTint="BF"/>
              </w:rPr>
            </w:pPr>
          </w:p>
        </w:tc>
      </w:tr>
      <w:tr w:rsidR="009A3B18" w:rsidRPr="009A3B18" w14:paraId="3611D7EE" w14:textId="77777777" w:rsidTr="00D04F91">
        <w:tc>
          <w:tcPr>
            <w:tcW w:w="3964" w:type="dxa"/>
          </w:tcPr>
          <w:p w14:paraId="6A2521A0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eastAsia="Calibri" w:cstheme="minorHAnsi"/>
                <w:color w:val="404040" w:themeColor="text1" w:themeTint="BF"/>
                <w:lang w:val="en-US"/>
              </w:rPr>
              <w:t>KND Left Forum: add £80</w:t>
            </w:r>
          </w:p>
        </w:tc>
        <w:tc>
          <w:tcPr>
            <w:tcW w:w="993" w:type="dxa"/>
          </w:tcPr>
          <w:p w14:paraId="2D87F442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0</w:t>
            </w:r>
          </w:p>
        </w:tc>
        <w:tc>
          <w:tcPr>
            <w:tcW w:w="992" w:type="dxa"/>
          </w:tcPr>
          <w:p w14:paraId="53B2487D" w14:textId="77777777" w:rsidR="00D04F91" w:rsidRPr="009A3B18" w:rsidRDefault="00D04F91" w:rsidP="0091003A">
            <w:pPr>
              <w:rPr>
                <w:rFonts w:eastAsia="Calibri"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6</w:t>
            </w:r>
          </w:p>
        </w:tc>
        <w:tc>
          <w:tcPr>
            <w:tcW w:w="2835" w:type="dxa"/>
          </w:tcPr>
          <w:p w14:paraId="7993CC4E" w14:textId="77777777" w:rsidR="00D04F91" w:rsidRPr="009A3B18" w:rsidRDefault="00D04F91" w:rsidP="0091003A">
            <w:pPr>
              <w:rPr>
                <w:rFonts w:eastAsia="Calibri" w:cstheme="minorHAnsi"/>
                <w:color w:val="404040" w:themeColor="text1" w:themeTint="BF"/>
              </w:rPr>
            </w:pPr>
          </w:p>
        </w:tc>
      </w:tr>
      <w:tr w:rsidR="009A3B18" w:rsidRPr="009A3B18" w14:paraId="113039EA" w14:textId="77777777" w:rsidTr="00D04F91">
        <w:tc>
          <w:tcPr>
            <w:tcW w:w="3964" w:type="dxa"/>
          </w:tcPr>
          <w:p w14:paraId="65958838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eastAsia="Calibri" w:cstheme="minorHAnsi"/>
                <w:color w:val="404040" w:themeColor="text1" w:themeTint="BF"/>
                <w:lang w:val="en-US"/>
              </w:rPr>
              <w:t>CGCU Aero: ad £110</w:t>
            </w:r>
          </w:p>
        </w:tc>
        <w:tc>
          <w:tcPr>
            <w:tcW w:w="993" w:type="dxa"/>
          </w:tcPr>
          <w:p w14:paraId="3497C67A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0</w:t>
            </w:r>
          </w:p>
        </w:tc>
        <w:tc>
          <w:tcPr>
            <w:tcW w:w="992" w:type="dxa"/>
          </w:tcPr>
          <w:p w14:paraId="3DA61302" w14:textId="77777777" w:rsidR="00D04F91" w:rsidRPr="009A3B18" w:rsidRDefault="00D04F91" w:rsidP="0091003A">
            <w:pPr>
              <w:rPr>
                <w:rFonts w:eastAsia="Calibri"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6</w:t>
            </w:r>
          </w:p>
        </w:tc>
        <w:tc>
          <w:tcPr>
            <w:tcW w:w="2835" w:type="dxa"/>
          </w:tcPr>
          <w:p w14:paraId="273401A7" w14:textId="77777777" w:rsidR="00D04F91" w:rsidRPr="009A3B18" w:rsidRDefault="00D04F91" w:rsidP="0091003A">
            <w:pPr>
              <w:rPr>
                <w:rFonts w:eastAsia="Calibri" w:cstheme="minorHAnsi"/>
                <w:color w:val="404040" w:themeColor="text1" w:themeTint="BF"/>
              </w:rPr>
            </w:pPr>
          </w:p>
        </w:tc>
      </w:tr>
      <w:tr w:rsidR="009A3B18" w:rsidRPr="009A3B18" w14:paraId="74D24B24" w14:textId="77777777" w:rsidTr="00D04F91">
        <w:tc>
          <w:tcPr>
            <w:tcW w:w="3964" w:type="dxa"/>
          </w:tcPr>
          <w:p w14:paraId="022A7C1C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eastAsia="Calibri" w:cstheme="minorHAnsi"/>
                <w:color w:val="404040" w:themeColor="text1" w:themeTint="BF"/>
                <w:lang w:val="en-US"/>
              </w:rPr>
              <w:t>REG Bridge: £64</w:t>
            </w:r>
          </w:p>
        </w:tc>
        <w:tc>
          <w:tcPr>
            <w:tcW w:w="993" w:type="dxa"/>
          </w:tcPr>
          <w:p w14:paraId="32E7F732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6</w:t>
            </w:r>
          </w:p>
        </w:tc>
        <w:tc>
          <w:tcPr>
            <w:tcW w:w="992" w:type="dxa"/>
          </w:tcPr>
          <w:p w14:paraId="0802F56A" w14:textId="77777777" w:rsidR="00D04F91" w:rsidRPr="009A3B18" w:rsidRDefault="00D04F91" w:rsidP="0091003A">
            <w:pPr>
              <w:rPr>
                <w:rFonts w:eastAsia="Calibri"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0</w:t>
            </w:r>
          </w:p>
        </w:tc>
        <w:tc>
          <w:tcPr>
            <w:tcW w:w="2835" w:type="dxa"/>
          </w:tcPr>
          <w:p w14:paraId="748D891E" w14:textId="77777777" w:rsidR="00D04F91" w:rsidRPr="009A3B18" w:rsidRDefault="00D04F91" w:rsidP="0091003A">
            <w:pPr>
              <w:rPr>
                <w:rFonts w:eastAsia="Calibri" w:cstheme="minorHAnsi"/>
                <w:color w:val="404040" w:themeColor="text1" w:themeTint="BF"/>
              </w:rPr>
            </w:pPr>
          </w:p>
        </w:tc>
      </w:tr>
      <w:tr w:rsidR="009A3B18" w:rsidRPr="009A3B18" w14:paraId="712DD1D9" w14:textId="77777777" w:rsidTr="00D04F91">
        <w:tc>
          <w:tcPr>
            <w:tcW w:w="3964" w:type="dxa"/>
          </w:tcPr>
          <w:p w14:paraId="42999F09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eastAsia="Calibri" w:cstheme="minorHAnsi"/>
                <w:color w:val="404040" w:themeColor="text1" w:themeTint="BF"/>
                <w:lang w:val="en-US"/>
              </w:rPr>
              <w:t>REG Chess: add £200</w:t>
            </w:r>
          </w:p>
        </w:tc>
        <w:tc>
          <w:tcPr>
            <w:tcW w:w="993" w:type="dxa"/>
          </w:tcPr>
          <w:p w14:paraId="1A76F8F5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0</w:t>
            </w:r>
          </w:p>
        </w:tc>
        <w:tc>
          <w:tcPr>
            <w:tcW w:w="992" w:type="dxa"/>
          </w:tcPr>
          <w:p w14:paraId="61399CED" w14:textId="77777777" w:rsidR="00D04F91" w:rsidRPr="009A3B18" w:rsidRDefault="00D04F91" w:rsidP="0091003A">
            <w:pPr>
              <w:rPr>
                <w:rFonts w:eastAsia="Calibri"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6</w:t>
            </w:r>
          </w:p>
        </w:tc>
        <w:tc>
          <w:tcPr>
            <w:tcW w:w="2835" w:type="dxa"/>
          </w:tcPr>
          <w:p w14:paraId="7A462CB3" w14:textId="77777777" w:rsidR="00D04F91" w:rsidRPr="009A3B18" w:rsidRDefault="00D04F91" w:rsidP="0091003A">
            <w:pPr>
              <w:rPr>
                <w:rFonts w:eastAsia="Calibri" w:cstheme="minorHAnsi"/>
                <w:color w:val="404040" w:themeColor="text1" w:themeTint="BF"/>
              </w:rPr>
            </w:pPr>
          </w:p>
        </w:tc>
      </w:tr>
      <w:tr w:rsidR="009A3B18" w:rsidRPr="009A3B18" w14:paraId="1497474B" w14:textId="77777777" w:rsidTr="00D04F91">
        <w:tc>
          <w:tcPr>
            <w:tcW w:w="3964" w:type="dxa"/>
          </w:tcPr>
          <w:p w14:paraId="05D877BC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eastAsia="Calibri" w:cstheme="minorHAnsi"/>
                <w:color w:val="404040" w:themeColor="text1" w:themeTint="BF"/>
                <w:lang w:val="en-US"/>
              </w:rPr>
              <w:t>ICSMSU Obstetrics &amp; Gynecology: add £200</w:t>
            </w:r>
          </w:p>
        </w:tc>
        <w:tc>
          <w:tcPr>
            <w:tcW w:w="993" w:type="dxa"/>
          </w:tcPr>
          <w:p w14:paraId="5C760B30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0</w:t>
            </w:r>
          </w:p>
        </w:tc>
        <w:tc>
          <w:tcPr>
            <w:tcW w:w="992" w:type="dxa"/>
          </w:tcPr>
          <w:p w14:paraId="37980A81" w14:textId="77777777" w:rsidR="00D04F91" w:rsidRPr="009A3B18" w:rsidRDefault="00D04F91" w:rsidP="0091003A">
            <w:pPr>
              <w:rPr>
                <w:rFonts w:eastAsia="Calibri"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6</w:t>
            </w:r>
          </w:p>
        </w:tc>
        <w:tc>
          <w:tcPr>
            <w:tcW w:w="2835" w:type="dxa"/>
          </w:tcPr>
          <w:p w14:paraId="5ED7B713" w14:textId="77777777" w:rsidR="00D04F91" w:rsidRPr="009A3B18" w:rsidRDefault="00D04F91" w:rsidP="0091003A">
            <w:pPr>
              <w:rPr>
                <w:rFonts w:eastAsia="Calibri" w:cstheme="minorHAnsi"/>
                <w:color w:val="404040" w:themeColor="text1" w:themeTint="BF"/>
              </w:rPr>
            </w:pPr>
          </w:p>
        </w:tc>
      </w:tr>
      <w:tr w:rsidR="009A3B18" w:rsidRPr="009A3B18" w14:paraId="3843F500" w14:textId="77777777" w:rsidTr="00D04F91">
        <w:tc>
          <w:tcPr>
            <w:tcW w:w="3964" w:type="dxa"/>
          </w:tcPr>
          <w:p w14:paraId="0A96D799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eastAsia="Calibri" w:cstheme="minorHAnsi"/>
                <w:color w:val="404040" w:themeColor="text1" w:themeTint="BF"/>
                <w:lang w:val="en-US"/>
              </w:rPr>
              <w:t>SPI Riding &amp; Polo: add £200</w:t>
            </w:r>
          </w:p>
        </w:tc>
        <w:tc>
          <w:tcPr>
            <w:tcW w:w="993" w:type="dxa"/>
          </w:tcPr>
          <w:p w14:paraId="57D9C9C5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1</w:t>
            </w:r>
          </w:p>
        </w:tc>
        <w:tc>
          <w:tcPr>
            <w:tcW w:w="992" w:type="dxa"/>
          </w:tcPr>
          <w:p w14:paraId="591E6574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5</w:t>
            </w:r>
          </w:p>
        </w:tc>
        <w:tc>
          <w:tcPr>
            <w:tcW w:w="2835" w:type="dxa"/>
          </w:tcPr>
          <w:p w14:paraId="7E26F9A4" w14:textId="77777777" w:rsidR="00D04F91" w:rsidRPr="009A3B18" w:rsidRDefault="00D04F91" w:rsidP="0091003A">
            <w:pPr>
              <w:rPr>
                <w:rFonts w:eastAsia="Calibri" w:cstheme="minorHAnsi"/>
                <w:color w:val="404040" w:themeColor="text1" w:themeTint="BF"/>
              </w:rPr>
            </w:pPr>
          </w:p>
        </w:tc>
      </w:tr>
      <w:tr w:rsidR="009A3B18" w:rsidRPr="009A3B18" w14:paraId="07E9AE1B" w14:textId="77777777" w:rsidTr="00D04F91">
        <w:tc>
          <w:tcPr>
            <w:tcW w:w="3964" w:type="dxa"/>
          </w:tcPr>
          <w:p w14:paraId="221AD48C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eastAsia="Calibri" w:cstheme="minorHAnsi"/>
                <w:color w:val="404040" w:themeColor="text1" w:themeTint="BF"/>
                <w:lang w:val="en-US"/>
              </w:rPr>
              <w:t>SPM ShaoLin KungFu: add £246.24</w:t>
            </w:r>
          </w:p>
        </w:tc>
        <w:tc>
          <w:tcPr>
            <w:tcW w:w="993" w:type="dxa"/>
          </w:tcPr>
          <w:p w14:paraId="7A58C6A3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0</w:t>
            </w:r>
          </w:p>
        </w:tc>
        <w:tc>
          <w:tcPr>
            <w:tcW w:w="992" w:type="dxa"/>
          </w:tcPr>
          <w:p w14:paraId="3AC95BDE" w14:textId="77777777" w:rsidR="00D04F91" w:rsidRPr="009A3B18" w:rsidRDefault="00D04F91" w:rsidP="0091003A">
            <w:pPr>
              <w:rPr>
                <w:rFonts w:eastAsia="Calibri"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6</w:t>
            </w:r>
          </w:p>
        </w:tc>
        <w:tc>
          <w:tcPr>
            <w:tcW w:w="2835" w:type="dxa"/>
          </w:tcPr>
          <w:p w14:paraId="59D628D7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eastAsia="Calibri" w:cstheme="minorHAnsi"/>
                <w:color w:val="404040" w:themeColor="text1" w:themeTint="BF"/>
                <w:lang w:val="en-US"/>
              </w:rPr>
              <w:t>Ross -ok to confirm with club they can create DMF</w:t>
            </w:r>
          </w:p>
        </w:tc>
      </w:tr>
      <w:tr w:rsidR="009A3B18" w:rsidRPr="009A3B18" w14:paraId="65A05FBF" w14:textId="77777777" w:rsidTr="00D04F91">
        <w:tc>
          <w:tcPr>
            <w:tcW w:w="3964" w:type="dxa"/>
          </w:tcPr>
          <w:p w14:paraId="2AC8E7CD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eastAsia="Calibri" w:cstheme="minorHAnsi"/>
                <w:color w:val="404040" w:themeColor="text1" w:themeTint="BF"/>
                <w:lang w:val="en-US"/>
              </w:rPr>
              <w:t>CFF Krishna Consciousness: add £60</w:t>
            </w:r>
          </w:p>
        </w:tc>
        <w:tc>
          <w:tcPr>
            <w:tcW w:w="993" w:type="dxa"/>
          </w:tcPr>
          <w:p w14:paraId="78715A78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6</w:t>
            </w:r>
          </w:p>
        </w:tc>
        <w:tc>
          <w:tcPr>
            <w:tcW w:w="992" w:type="dxa"/>
          </w:tcPr>
          <w:p w14:paraId="2FA893DF" w14:textId="77777777" w:rsidR="00D04F91" w:rsidRPr="009A3B18" w:rsidRDefault="00D04F91" w:rsidP="0091003A">
            <w:pPr>
              <w:rPr>
                <w:rFonts w:eastAsia="Calibri"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0</w:t>
            </w:r>
          </w:p>
        </w:tc>
        <w:tc>
          <w:tcPr>
            <w:tcW w:w="2835" w:type="dxa"/>
          </w:tcPr>
          <w:p w14:paraId="713DA99A" w14:textId="77777777" w:rsidR="00D04F91" w:rsidRPr="009A3B18" w:rsidRDefault="00D04F91" w:rsidP="0091003A">
            <w:pPr>
              <w:rPr>
                <w:rFonts w:eastAsia="Calibri" w:cstheme="minorHAnsi"/>
                <w:color w:val="404040" w:themeColor="text1" w:themeTint="BF"/>
              </w:rPr>
            </w:pPr>
          </w:p>
        </w:tc>
      </w:tr>
      <w:tr w:rsidR="009A3B18" w:rsidRPr="009A3B18" w14:paraId="6A4D6BE6" w14:textId="77777777" w:rsidTr="00D04F91">
        <w:tc>
          <w:tcPr>
            <w:tcW w:w="3964" w:type="dxa"/>
          </w:tcPr>
          <w:p w14:paraId="54860451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eastAsia="Calibri" w:cstheme="minorHAnsi"/>
                <w:color w:val="404040" w:themeColor="text1" w:themeTint="BF"/>
                <w:lang w:val="en-US"/>
              </w:rPr>
              <w:t>KNE Sign Language: add £201</w:t>
            </w:r>
          </w:p>
        </w:tc>
        <w:tc>
          <w:tcPr>
            <w:tcW w:w="993" w:type="dxa"/>
          </w:tcPr>
          <w:p w14:paraId="346080C7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6</w:t>
            </w:r>
          </w:p>
        </w:tc>
        <w:tc>
          <w:tcPr>
            <w:tcW w:w="992" w:type="dxa"/>
          </w:tcPr>
          <w:p w14:paraId="7539149A" w14:textId="77777777" w:rsidR="00D04F91" w:rsidRPr="009A3B18" w:rsidRDefault="00D04F91" w:rsidP="0091003A">
            <w:pPr>
              <w:rPr>
                <w:rFonts w:eastAsia="Calibri"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0</w:t>
            </w:r>
          </w:p>
        </w:tc>
        <w:tc>
          <w:tcPr>
            <w:tcW w:w="2835" w:type="dxa"/>
          </w:tcPr>
          <w:p w14:paraId="29D84EA2" w14:textId="77777777" w:rsidR="00D04F91" w:rsidRPr="009A3B18" w:rsidRDefault="00D04F91" w:rsidP="0091003A">
            <w:pPr>
              <w:rPr>
                <w:rFonts w:eastAsia="Calibri" w:cstheme="minorHAnsi"/>
                <w:color w:val="404040" w:themeColor="text1" w:themeTint="BF"/>
              </w:rPr>
            </w:pPr>
          </w:p>
        </w:tc>
      </w:tr>
      <w:tr w:rsidR="009A3B18" w:rsidRPr="009A3B18" w14:paraId="0E053058" w14:textId="77777777" w:rsidTr="00D04F91">
        <w:tc>
          <w:tcPr>
            <w:tcW w:w="3964" w:type="dxa"/>
          </w:tcPr>
          <w:p w14:paraId="37314899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eastAsia="Calibri" w:cstheme="minorHAnsi"/>
                <w:color w:val="404040" w:themeColor="text1" w:themeTint="BF"/>
                <w:lang w:val="en-US"/>
              </w:rPr>
              <w:t>REG Game Development: add £275</w:t>
            </w:r>
          </w:p>
        </w:tc>
        <w:tc>
          <w:tcPr>
            <w:tcW w:w="993" w:type="dxa"/>
          </w:tcPr>
          <w:p w14:paraId="78BADA96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0</w:t>
            </w:r>
          </w:p>
        </w:tc>
        <w:tc>
          <w:tcPr>
            <w:tcW w:w="992" w:type="dxa"/>
          </w:tcPr>
          <w:p w14:paraId="3360B7DC" w14:textId="77777777" w:rsidR="00D04F91" w:rsidRPr="009A3B18" w:rsidRDefault="00D04F91" w:rsidP="0091003A">
            <w:pPr>
              <w:rPr>
                <w:rFonts w:eastAsia="Calibri"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6</w:t>
            </w:r>
          </w:p>
        </w:tc>
        <w:tc>
          <w:tcPr>
            <w:tcW w:w="2835" w:type="dxa"/>
          </w:tcPr>
          <w:p w14:paraId="207A4712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eastAsia="Calibri" w:cstheme="minorHAnsi"/>
                <w:color w:val="404040" w:themeColor="text1" w:themeTint="BF"/>
                <w:lang w:val="en-US"/>
              </w:rPr>
              <w:t>did not seek MG approval</w:t>
            </w:r>
          </w:p>
        </w:tc>
      </w:tr>
      <w:tr w:rsidR="009A3B18" w:rsidRPr="009A3B18" w14:paraId="714BCB6B" w14:textId="77777777" w:rsidTr="00D04F91">
        <w:tc>
          <w:tcPr>
            <w:tcW w:w="3964" w:type="dxa"/>
          </w:tcPr>
          <w:p w14:paraId="781C5949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eastAsia="Calibri" w:cstheme="minorHAnsi"/>
                <w:color w:val="404040" w:themeColor="text1" w:themeTint="BF"/>
                <w:lang w:val="en-US"/>
              </w:rPr>
              <w:t>ICSMSU MedTech: add £188</w:t>
            </w:r>
          </w:p>
        </w:tc>
        <w:tc>
          <w:tcPr>
            <w:tcW w:w="993" w:type="dxa"/>
          </w:tcPr>
          <w:p w14:paraId="729A43FF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6</w:t>
            </w:r>
          </w:p>
        </w:tc>
        <w:tc>
          <w:tcPr>
            <w:tcW w:w="992" w:type="dxa"/>
          </w:tcPr>
          <w:p w14:paraId="232F7EDB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0</w:t>
            </w:r>
          </w:p>
        </w:tc>
        <w:tc>
          <w:tcPr>
            <w:tcW w:w="2835" w:type="dxa"/>
          </w:tcPr>
          <w:p w14:paraId="70225CB7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9A3B18" w:rsidRPr="009A3B18" w14:paraId="2B7FCF85" w14:textId="77777777" w:rsidTr="00D04F91">
        <w:tc>
          <w:tcPr>
            <w:tcW w:w="3964" w:type="dxa"/>
          </w:tcPr>
          <w:p w14:paraId="03C7BA4A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eastAsia="Calibri" w:cstheme="minorHAnsi"/>
                <w:color w:val="404040" w:themeColor="text1" w:themeTint="BF"/>
                <w:lang w:val="en-US"/>
              </w:rPr>
              <w:t>CGCU BioEngineering: add £450</w:t>
            </w:r>
          </w:p>
        </w:tc>
        <w:tc>
          <w:tcPr>
            <w:tcW w:w="993" w:type="dxa"/>
          </w:tcPr>
          <w:p w14:paraId="20426A73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0</w:t>
            </w:r>
          </w:p>
        </w:tc>
        <w:tc>
          <w:tcPr>
            <w:tcW w:w="992" w:type="dxa"/>
          </w:tcPr>
          <w:p w14:paraId="2EFA6EC8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6</w:t>
            </w:r>
          </w:p>
        </w:tc>
        <w:tc>
          <w:tcPr>
            <w:tcW w:w="2835" w:type="dxa"/>
          </w:tcPr>
          <w:p w14:paraId="5878C08D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9A3B18" w:rsidRPr="009A3B18" w14:paraId="59E93C46" w14:textId="77777777" w:rsidTr="00D04F91">
        <w:tc>
          <w:tcPr>
            <w:tcW w:w="3964" w:type="dxa"/>
          </w:tcPr>
          <w:p w14:paraId="6148E32D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eastAsia="Calibri" w:cstheme="minorHAnsi"/>
                <w:color w:val="404040" w:themeColor="text1" w:themeTint="BF"/>
                <w:lang w:val="en-US"/>
              </w:rPr>
              <w:lastRenderedPageBreak/>
              <w:t>SPI Snowsports: add £2000</w:t>
            </w:r>
          </w:p>
        </w:tc>
        <w:tc>
          <w:tcPr>
            <w:tcW w:w="993" w:type="dxa"/>
          </w:tcPr>
          <w:p w14:paraId="44402896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6</w:t>
            </w:r>
          </w:p>
        </w:tc>
        <w:tc>
          <w:tcPr>
            <w:tcW w:w="992" w:type="dxa"/>
          </w:tcPr>
          <w:p w14:paraId="6C61EA44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0</w:t>
            </w:r>
          </w:p>
        </w:tc>
        <w:tc>
          <w:tcPr>
            <w:tcW w:w="2835" w:type="dxa"/>
          </w:tcPr>
          <w:p w14:paraId="03652280" w14:textId="61A29B62" w:rsidR="00D04F91" w:rsidRPr="009A3B18" w:rsidRDefault="009609C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Please see min</w:t>
            </w:r>
            <w:r w:rsidR="00111AA4" w:rsidRPr="009A3B18">
              <w:rPr>
                <w:rFonts w:cstheme="minorHAnsi"/>
                <w:color w:val="404040" w:themeColor="text1" w:themeTint="BF"/>
              </w:rPr>
              <w:t xml:space="preserve">ute </w:t>
            </w:r>
            <w:r w:rsidR="00D04F91" w:rsidRPr="009A3B18">
              <w:rPr>
                <w:rFonts w:cstheme="minorHAnsi"/>
                <w:color w:val="404040" w:themeColor="text1" w:themeTint="BF"/>
              </w:rPr>
              <w:t xml:space="preserve">13.37 </w:t>
            </w:r>
            <w:r w:rsidRPr="009A3B18">
              <w:rPr>
                <w:rFonts w:cstheme="minorHAnsi"/>
                <w:color w:val="404040" w:themeColor="text1" w:themeTint="BF"/>
              </w:rPr>
              <w:t>R</w:t>
            </w:r>
            <w:r w:rsidR="00D04F91" w:rsidRPr="009A3B18">
              <w:rPr>
                <w:rFonts w:cstheme="minorHAnsi"/>
                <w:color w:val="404040" w:themeColor="text1" w:themeTint="BF"/>
              </w:rPr>
              <w:t>oss</w:t>
            </w:r>
            <w:r w:rsidR="00111AA4" w:rsidRPr="009A3B18">
              <w:rPr>
                <w:rFonts w:cstheme="minorHAnsi"/>
                <w:color w:val="404040" w:themeColor="text1" w:themeTint="BF"/>
              </w:rPr>
              <w:t>’s</w:t>
            </w:r>
            <w:r w:rsidR="00D04F91" w:rsidRPr="009A3B18">
              <w:rPr>
                <w:rFonts w:cstheme="minorHAnsi"/>
                <w:color w:val="404040" w:themeColor="text1" w:themeTint="BF"/>
              </w:rPr>
              <w:t xml:space="preserve"> summary</w:t>
            </w:r>
          </w:p>
        </w:tc>
      </w:tr>
      <w:tr w:rsidR="009A3B18" w:rsidRPr="009A3B18" w14:paraId="41D91F14" w14:textId="77777777" w:rsidTr="00D04F91">
        <w:tc>
          <w:tcPr>
            <w:tcW w:w="3964" w:type="dxa"/>
          </w:tcPr>
          <w:p w14:paraId="63BA36F9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eastAsia="Calibri" w:cstheme="minorHAnsi"/>
                <w:color w:val="404040" w:themeColor="text1" w:themeTint="BF"/>
                <w:lang w:val="en-US"/>
              </w:rPr>
              <w:t>SPF Ultimate Frisbee: add £572.54</w:t>
            </w:r>
          </w:p>
        </w:tc>
        <w:tc>
          <w:tcPr>
            <w:tcW w:w="993" w:type="dxa"/>
          </w:tcPr>
          <w:p w14:paraId="79DBDDB9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6</w:t>
            </w:r>
          </w:p>
        </w:tc>
        <w:tc>
          <w:tcPr>
            <w:tcW w:w="992" w:type="dxa"/>
          </w:tcPr>
          <w:p w14:paraId="02D5F84C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0</w:t>
            </w:r>
          </w:p>
        </w:tc>
        <w:tc>
          <w:tcPr>
            <w:tcW w:w="2835" w:type="dxa"/>
          </w:tcPr>
          <w:p w14:paraId="65A33946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With condition to use money for Skyde Park 2020/21</w:t>
            </w:r>
          </w:p>
        </w:tc>
      </w:tr>
      <w:tr w:rsidR="009A3B18" w:rsidRPr="009A3B18" w14:paraId="035ADCB0" w14:textId="77777777" w:rsidTr="00D04F91">
        <w:tc>
          <w:tcPr>
            <w:tcW w:w="3964" w:type="dxa"/>
          </w:tcPr>
          <w:p w14:paraId="418A1B48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eastAsia="Calibri" w:cstheme="minorHAnsi"/>
                <w:color w:val="404040" w:themeColor="text1" w:themeTint="BF"/>
                <w:lang w:val="en-US"/>
              </w:rPr>
              <w:t>SPC Basketball: add £2653.70</w:t>
            </w:r>
          </w:p>
        </w:tc>
        <w:tc>
          <w:tcPr>
            <w:tcW w:w="993" w:type="dxa"/>
          </w:tcPr>
          <w:p w14:paraId="6A456AE7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5</w:t>
            </w:r>
          </w:p>
        </w:tc>
        <w:tc>
          <w:tcPr>
            <w:tcW w:w="992" w:type="dxa"/>
          </w:tcPr>
          <w:p w14:paraId="04230048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1</w:t>
            </w:r>
          </w:p>
        </w:tc>
        <w:tc>
          <w:tcPr>
            <w:tcW w:w="2835" w:type="dxa"/>
          </w:tcPr>
          <w:p w14:paraId="4DCE6DE6" w14:textId="77777777" w:rsidR="00D04F91" w:rsidRPr="009A3B18" w:rsidRDefault="00D04F91" w:rsidP="0091003A">
            <w:pPr>
              <w:rPr>
                <w:rFonts w:cstheme="minorHAnsi"/>
                <w:color w:val="404040" w:themeColor="text1" w:themeTint="BF"/>
              </w:rPr>
            </w:pPr>
          </w:p>
        </w:tc>
      </w:tr>
    </w:tbl>
    <w:p w14:paraId="652443DF" w14:textId="11346FBE" w:rsidR="0027105C" w:rsidRPr="009A3B18" w:rsidRDefault="0027105C" w:rsidP="00CE226E">
      <w:pPr>
        <w:rPr>
          <w:rFonts w:cstheme="minorHAnsi"/>
          <w:color w:val="404040" w:themeColor="text1" w:themeTint="BF"/>
        </w:rPr>
      </w:pPr>
    </w:p>
    <w:p w14:paraId="23AF8951" w14:textId="382D60B9" w:rsidR="00D04F91" w:rsidRPr="009A3B18" w:rsidRDefault="00D04F91" w:rsidP="00CE226E">
      <w:pPr>
        <w:rPr>
          <w:rFonts w:cstheme="minorHAnsi"/>
          <w:color w:val="404040" w:themeColor="text1" w:themeTint="BF"/>
        </w:rPr>
      </w:pPr>
      <w:r w:rsidRPr="009A3B18">
        <w:rPr>
          <w:rFonts w:cstheme="minorHAnsi"/>
          <w:color w:val="404040" w:themeColor="text1" w:themeTint="BF"/>
        </w:rPr>
        <w:t xml:space="preserve">Category two </w:t>
      </w:r>
      <w:r w:rsidR="00E339D7" w:rsidRPr="009A3B18">
        <w:rPr>
          <w:rFonts w:eastAsia="Calibri" w:cstheme="minorHAnsi"/>
          <w:b/>
          <w:bCs/>
          <w:color w:val="404040" w:themeColor="text1" w:themeTint="BF"/>
          <w:lang w:val="en-US"/>
        </w:rPr>
        <w:t>‘</w:t>
      </w:r>
      <w:r w:rsidR="009622F3" w:rsidRPr="009A3B18">
        <w:rPr>
          <w:rFonts w:eastAsia="Calibri" w:cstheme="minorHAnsi"/>
          <w:b/>
          <w:bCs/>
          <w:color w:val="404040" w:themeColor="text1" w:themeTint="BF"/>
          <w:lang w:val="en-US"/>
        </w:rPr>
        <w:t>Further Activities</w:t>
      </w:r>
      <w:r w:rsidR="00E339D7" w:rsidRPr="009A3B18">
        <w:rPr>
          <w:rFonts w:eastAsia="Calibri" w:cstheme="minorHAnsi"/>
          <w:b/>
          <w:bCs/>
          <w:color w:val="404040" w:themeColor="text1" w:themeTint="BF"/>
          <w:lang w:val="en-US"/>
        </w:rPr>
        <w:t xml:space="preserve"> budgeted for’</w:t>
      </w:r>
    </w:p>
    <w:tbl>
      <w:tblPr>
        <w:tblStyle w:val="TableGrid"/>
        <w:tblW w:w="8784" w:type="dxa"/>
        <w:tblLayout w:type="fixed"/>
        <w:tblLook w:val="06A0" w:firstRow="1" w:lastRow="0" w:firstColumn="1" w:lastColumn="0" w:noHBand="1" w:noVBand="1"/>
      </w:tblPr>
      <w:tblGrid>
        <w:gridCol w:w="3964"/>
        <w:gridCol w:w="1418"/>
        <w:gridCol w:w="1638"/>
        <w:gridCol w:w="1764"/>
      </w:tblGrid>
      <w:tr w:rsidR="009A3B18" w:rsidRPr="009A3B18" w14:paraId="644A1DC0" w14:textId="77777777" w:rsidTr="0091003A">
        <w:tc>
          <w:tcPr>
            <w:tcW w:w="3964" w:type="dxa"/>
          </w:tcPr>
          <w:p w14:paraId="53CA44C1" w14:textId="77777777" w:rsidR="0099411A" w:rsidRPr="009A3B18" w:rsidRDefault="0099411A" w:rsidP="0091003A">
            <w:pPr>
              <w:jc w:val="center"/>
              <w:rPr>
                <w:rFonts w:eastAsia="Calibri" w:cstheme="minorHAnsi"/>
                <w:b/>
                <w:bCs/>
                <w:color w:val="404040" w:themeColor="text1" w:themeTint="BF"/>
              </w:rPr>
            </w:pPr>
            <w:r w:rsidRPr="009A3B18">
              <w:rPr>
                <w:rFonts w:eastAsia="Calibri" w:cstheme="minorHAnsi"/>
                <w:b/>
                <w:bCs/>
                <w:color w:val="404040" w:themeColor="text1" w:themeTint="BF"/>
                <w:lang w:val="en-US"/>
              </w:rPr>
              <w:t>CSP and amount added</w:t>
            </w:r>
          </w:p>
        </w:tc>
        <w:tc>
          <w:tcPr>
            <w:tcW w:w="1418" w:type="dxa"/>
          </w:tcPr>
          <w:p w14:paraId="11BC7430" w14:textId="77777777" w:rsidR="0099411A" w:rsidRPr="009A3B18" w:rsidRDefault="0099411A" w:rsidP="0091003A">
            <w:pPr>
              <w:rPr>
                <w:rFonts w:cstheme="minorHAnsi"/>
                <w:b/>
                <w:bCs/>
                <w:color w:val="404040" w:themeColor="text1" w:themeTint="BF"/>
              </w:rPr>
            </w:pPr>
            <w:r w:rsidRPr="009A3B18">
              <w:rPr>
                <w:rFonts w:cstheme="minorHAnsi"/>
                <w:b/>
                <w:bCs/>
                <w:color w:val="404040" w:themeColor="text1" w:themeTint="BF"/>
              </w:rPr>
              <w:t xml:space="preserve">Votes for </w:t>
            </w:r>
          </w:p>
        </w:tc>
        <w:tc>
          <w:tcPr>
            <w:tcW w:w="1638" w:type="dxa"/>
          </w:tcPr>
          <w:p w14:paraId="05C20146" w14:textId="77777777" w:rsidR="0099411A" w:rsidRPr="009A3B18" w:rsidRDefault="0099411A" w:rsidP="0091003A">
            <w:pPr>
              <w:jc w:val="center"/>
              <w:rPr>
                <w:rFonts w:cstheme="minorHAnsi"/>
                <w:b/>
                <w:bCs/>
                <w:color w:val="404040" w:themeColor="text1" w:themeTint="BF"/>
              </w:rPr>
            </w:pPr>
            <w:r w:rsidRPr="009A3B18">
              <w:rPr>
                <w:rFonts w:cstheme="minorHAnsi"/>
                <w:b/>
                <w:bCs/>
                <w:color w:val="404040" w:themeColor="text1" w:themeTint="BF"/>
              </w:rPr>
              <w:t>Votes against</w:t>
            </w:r>
          </w:p>
        </w:tc>
        <w:tc>
          <w:tcPr>
            <w:tcW w:w="1764" w:type="dxa"/>
          </w:tcPr>
          <w:p w14:paraId="7EB797DE" w14:textId="77777777" w:rsidR="0099411A" w:rsidRPr="009A3B18" w:rsidRDefault="0099411A" w:rsidP="0091003A">
            <w:pPr>
              <w:jc w:val="center"/>
              <w:rPr>
                <w:rFonts w:cstheme="minorHAnsi"/>
                <w:b/>
                <w:bCs/>
                <w:color w:val="404040" w:themeColor="text1" w:themeTint="BF"/>
              </w:rPr>
            </w:pPr>
            <w:r w:rsidRPr="009A3B18">
              <w:rPr>
                <w:rFonts w:cstheme="minorHAnsi"/>
                <w:b/>
                <w:bCs/>
                <w:color w:val="404040" w:themeColor="text1" w:themeTint="BF"/>
              </w:rPr>
              <w:t>notes</w:t>
            </w:r>
          </w:p>
        </w:tc>
      </w:tr>
      <w:tr w:rsidR="009A3B18" w:rsidRPr="009A3B18" w14:paraId="40FD0FD0" w14:textId="77777777" w:rsidTr="0091003A">
        <w:tc>
          <w:tcPr>
            <w:tcW w:w="3964" w:type="dxa"/>
          </w:tcPr>
          <w:p w14:paraId="0A644391" w14:textId="77777777" w:rsidR="0099411A" w:rsidRPr="009A3B18" w:rsidRDefault="0099411A" w:rsidP="0091003A">
            <w:pPr>
              <w:rPr>
                <w:rFonts w:eastAsia="Calibri" w:cstheme="minorHAnsi"/>
                <w:color w:val="404040" w:themeColor="text1" w:themeTint="BF"/>
              </w:rPr>
            </w:pPr>
            <w:r w:rsidRPr="009A3B18">
              <w:rPr>
                <w:rFonts w:eastAsia="Calibri" w:cstheme="minorHAnsi"/>
                <w:color w:val="404040" w:themeColor="text1" w:themeTint="BF"/>
                <w:lang w:val="en-US"/>
              </w:rPr>
              <w:t>CGCU Aero: add £110</w:t>
            </w:r>
          </w:p>
        </w:tc>
        <w:tc>
          <w:tcPr>
            <w:tcW w:w="1418" w:type="dxa"/>
          </w:tcPr>
          <w:p w14:paraId="4380CBF8" w14:textId="77777777" w:rsidR="0099411A" w:rsidRPr="009A3B18" w:rsidRDefault="0099411A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6</w:t>
            </w:r>
          </w:p>
        </w:tc>
        <w:tc>
          <w:tcPr>
            <w:tcW w:w="1638" w:type="dxa"/>
          </w:tcPr>
          <w:p w14:paraId="3F1DCF12" w14:textId="77777777" w:rsidR="0099411A" w:rsidRPr="009A3B18" w:rsidRDefault="0099411A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0</w:t>
            </w:r>
          </w:p>
        </w:tc>
        <w:tc>
          <w:tcPr>
            <w:tcW w:w="1764" w:type="dxa"/>
          </w:tcPr>
          <w:p w14:paraId="759DC78B" w14:textId="77777777" w:rsidR="0099411A" w:rsidRPr="009A3B18" w:rsidRDefault="0099411A" w:rsidP="0091003A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9A3B18" w:rsidRPr="009A3B18" w14:paraId="7B9530EB" w14:textId="77777777" w:rsidTr="0091003A">
        <w:tc>
          <w:tcPr>
            <w:tcW w:w="3964" w:type="dxa"/>
          </w:tcPr>
          <w:p w14:paraId="47548331" w14:textId="77777777" w:rsidR="0099411A" w:rsidRPr="009A3B18" w:rsidRDefault="0099411A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eastAsia="Calibri" w:cstheme="minorHAnsi"/>
                <w:color w:val="404040" w:themeColor="text1" w:themeTint="BF"/>
                <w:lang w:val="en-US"/>
              </w:rPr>
              <w:t>SPC Squash: add £500</w:t>
            </w:r>
          </w:p>
        </w:tc>
        <w:tc>
          <w:tcPr>
            <w:tcW w:w="1418" w:type="dxa"/>
          </w:tcPr>
          <w:p w14:paraId="1039C678" w14:textId="77777777" w:rsidR="0099411A" w:rsidRPr="009A3B18" w:rsidRDefault="0099411A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6</w:t>
            </w:r>
          </w:p>
        </w:tc>
        <w:tc>
          <w:tcPr>
            <w:tcW w:w="1638" w:type="dxa"/>
          </w:tcPr>
          <w:p w14:paraId="137FB101" w14:textId="77777777" w:rsidR="0099411A" w:rsidRPr="009A3B18" w:rsidRDefault="0099411A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0</w:t>
            </w:r>
          </w:p>
        </w:tc>
        <w:tc>
          <w:tcPr>
            <w:tcW w:w="1764" w:type="dxa"/>
          </w:tcPr>
          <w:p w14:paraId="24B62AD0" w14:textId="77777777" w:rsidR="0099411A" w:rsidRPr="009A3B18" w:rsidRDefault="0099411A" w:rsidP="0091003A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9A3B18" w:rsidRPr="009A3B18" w14:paraId="44C2EBD5" w14:textId="77777777" w:rsidTr="0091003A">
        <w:tc>
          <w:tcPr>
            <w:tcW w:w="3964" w:type="dxa"/>
          </w:tcPr>
          <w:p w14:paraId="2582B2E4" w14:textId="77777777" w:rsidR="0099411A" w:rsidRPr="009A3B18" w:rsidRDefault="0099411A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eastAsia="Calibri" w:cstheme="minorHAnsi"/>
                <w:color w:val="404040" w:themeColor="text1" w:themeTint="BF"/>
                <w:lang w:val="en-US"/>
              </w:rPr>
              <w:t>CTA Bangladesh: add £67</w:t>
            </w:r>
          </w:p>
        </w:tc>
        <w:tc>
          <w:tcPr>
            <w:tcW w:w="1418" w:type="dxa"/>
          </w:tcPr>
          <w:p w14:paraId="221590B3" w14:textId="77777777" w:rsidR="0099411A" w:rsidRPr="009A3B18" w:rsidRDefault="0099411A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5</w:t>
            </w:r>
          </w:p>
        </w:tc>
        <w:tc>
          <w:tcPr>
            <w:tcW w:w="1638" w:type="dxa"/>
          </w:tcPr>
          <w:p w14:paraId="305CDB86" w14:textId="77777777" w:rsidR="0099411A" w:rsidRPr="009A3B18" w:rsidRDefault="0099411A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1 abstained (?)</w:t>
            </w:r>
          </w:p>
        </w:tc>
        <w:tc>
          <w:tcPr>
            <w:tcW w:w="1764" w:type="dxa"/>
          </w:tcPr>
          <w:p w14:paraId="755E7BDE" w14:textId="77777777" w:rsidR="0099411A" w:rsidRPr="009A3B18" w:rsidRDefault="0099411A" w:rsidP="0091003A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9A3B18" w:rsidRPr="009A3B18" w14:paraId="0659D6D7" w14:textId="77777777" w:rsidTr="0091003A">
        <w:tc>
          <w:tcPr>
            <w:tcW w:w="3964" w:type="dxa"/>
          </w:tcPr>
          <w:p w14:paraId="04DE31B5" w14:textId="77777777" w:rsidR="0099411A" w:rsidRPr="009A3B18" w:rsidRDefault="0099411A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eastAsia="Calibri" w:cstheme="minorHAnsi"/>
                <w:color w:val="404040" w:themeColor="text1" w:themeTint="BF"/>
                <w:lang w:val="en-US"/>
              </w:rPr>
              <w:t>SPC Ice Hockey: add £300</w:t>
            </w:r>
          </w:p>
        </w:tc>
        <w:tc>
          <w:tcPr>
            <w:tcW w:w="1418" w:type="dxa"/>
          </w:tcPr>
          <w:p w14:paraId="5B25B2BC" w14:textId="77777777" w:rsidR="0099411A" w:rsidRPr="009A3B18" w:rsidRDefault="0099411A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6</w:t>
            </w:r>
          </w:p>
        </w:tc>
        <w:tc>
          <w:tcPr>
            <w:tcW w:w="1638" w:type="dxa"/>
          </w:tcPr>
          <w:p w14:paraId="5046C929" w14:textId="77777777" w:rsidR="0099411A" w:rsidRPr="009A3B18" w:rsidRDefault="0099411A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0</w:t>
            </w:r>
          </w:p>
        </w:tc>
        <w:tc>
          <w:tcPr>
            <w:tcW w:w="1764" w:type="dxa"/>
          </w:tcPr>
          <w:p w14:paraId="46A01531" w14:textId="77777777" w:rsidR="0099411A" w:rsidRPr="009A3B18" w:rsidRDefault="0099411A" w:rsidP="0091003A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9A3B18" w:rsidRPr="009A3B18" w14:paraId="5B0B0998" w14:textId="77777777" w:rsidTr="0091003A">
        <w:tc>
          <w:tcPr>
            <w:tcW w:w="3964" w:type="dxa"/>
          </w:tcPr>
          <w:p w14:paraId="3F93A802" w14:textId="77777777" w:rsidR="0099411A" w:rsidRPr="009A3B18" w:rsidRDefault="0099411A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eastAsia="Calibri" w:cstheme="minorHAnsi"/>
                <w:color w:val="404040" w:themeColor="text1" w:themeTint="BF"/>
                <w:lang w:val="en-US"/>
              </w:rPr>
              <w:t>SPC Dodgeball: add £20</w:t>
            </w:r>
            <w:r w:rsidRPr="009A3B18">
              <w:rPr>
                <w:rFonts w:eastAsia="Calibri" w:cstheme="minorHAnsi"/>
                <w:color w:val="404040" w:themeColor="text1" w:themeTint="BF"/>
              </w:rPr>
              <w:t>0</w:t>
            </w:r>
          </w:p>
        </w:tc>
        <w:tc>
          <w:tcPr>
            <w:tcW w:w="1418" w:type="dxa"/>
          </w:tcPr>
          <w:p w14:paraId="1EA12D85" w14:textId="77777777" w:rsidR="0099411A" w:rsidRPr="009A3B18" w:rsidRDefault="0099411A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6</w:t>
            </w:r>
          </w:p>
        </w:tc>
        <w:tc>
          <w:tcPr>
            <w:tcW w:w="1638" w:type="dxa"/>
          </w:tcPr>
          <w:p w14:paraId="285C0429" w14:textId="77777777" w:rsidR="0099411A" w:rsidRPr="009A3B18" w:rsidRDefault="0099411A" w:rsidP="0091003A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0</w:t>
            </w:r>
          </w:p>
        </w:tc>
        <w:tc>
          <w:tcPr>
            <w:tcW w:w="1764" w:type="dxa"/>
          </w:tcPr>
          <w:p w14:paraId="6D185F40" w14:textId="77777777" w:rsidR="0099411A" w:rsidRPr="009A3B18" w:rsidRDefault="0099411A" w:rsidP="0091003A">
            <w:pPr>
              <w:rPr>
                <w:rFonts w:cstheme="minorHAnsi"/>
                <w:color w:val="404040" w:themeColor="text1" w:themeTint="BF"/>
              </w:rPr>
            </w:pPr>
          </w:p>
        </w:tc>
      </w:tr>
    </w:tbl>
    <w:p w14:paraId="2B979ABA" w14:textId="77777777" w:rsidR="00BF7099" w:rsidRPr="009A3B18" w:rsidRDefault="00BF7099" w:rsidP="00CE226E">
      <w:pPr>
        <w:rPr>
          <w:rFonts w:cstheme="minorHAnsi"/>
          <w:color w:val="404040" w:themeColor="text1" w:themeTint="BF"/>
        </w:rPr>
      </w:pPr>
    </w:p>
    <w:p w14:paraId="419A6A8E" w14:textId="0288ECE5" w:rsidR="00CB798D" w:rsidRPr="009A3B18" w:rsidRDefault="00CE226E" w:rsidP="00BF7099">
      <w:pPr>
        <w:rPr>
          <w:rFonts w:eastAsia="Times New Roman" w:cstheme="minorHAnsi"/>
          <w:b/>
          <w:bCs/>
          <w:color w:val="404040" w:themeColor="text1" w:themeTint="BF"/>
          <w:lang w:eastAsia="en-GB"/>
        </w:rPr>
      </w:pPr>
      <w:r w:rsidRPr="009A3B18">
        <w:rPr>
          <w:rFonts w:cstheme="minorHAnsi"/>
          <w:b/>
          <w:bCs/>
          <w:color w:val="404040" w:themeColor="text1" w:themeTint="BF"/>
        </w:rPr>
        <w:t xml:space="preserve">Agenda item </w:t>
      </w:r>
      <w:r w:rsidR="0027147F" w:rsidRPr="009A3B18">
        <w:rPr>
          <w:rFonts w:cstheme="minorHAnsi"/>
          <w:b/>
          <w:bCs/>
          <w:color w:val="404040" w:themeColor="text1" w:themeTint="BF"/>
        </w:rPr>
        <w:t xml:space="preserve">- </w:t>
      </w:r>
      <w:r w:rsidR="008E6598" w:rsidRPr="009A3B18">
        <w:rPr>
          <w:rFonts w:eastAsia="Times New Roman" w:cstheme="minorHAnsi"/>
          <w:b/>
          <w:bCs/>
          <w:color w:val="404040" w:themeColor="text1" w:themeTint="BF"/>
          <w:lang w:eastAsia="en-GB"/>
        </w:rPr>
        <w:t>ICU Community Facebook page </w:t>
      </w:r>
    </w:p>
    <w:p w14:paraId="28013448" w14:textId="6BCDE975" w:rsidR="00330602" w:rsidRDefault="00A255FE" w:rsidP="00BF7099">
      <w:pPr>
        <w:rPr>
          <w:rFonts w:eastAsia="Times New Roman" w:cstheme="minorHAnsi"/>
          <w:color w:val="404040" w:themeColor="text1" w:themeTint="BF"/>
          <w:lang w:eastAsia="en-GB"/>
        </w:rPr>
      </w:pPr>
      <w:r w:rsidRPr="009A3B18">
        <w:rPr>
          <w:rFonts w:eastAsia="Times New Roman" w:cstheme="minorHAnsi"/>
          <w:color w:val="404040" w:themeColor="text1" w:themeTint="BF"/>
          <w:lang w:eastAsia="en-GB"/>
        </w:rPr>
        <w:t xml:space="preserve">DP CSP </w:t>
      </w:r>
      <w:r w:rsidR="008C3E75" w:rsidRPr="009A3B18">
        <w:rPr>
          <w:rFonts w:eastAsia="Times New Roman" w:cstheme="minorHAnsi"/>
          <w:color w:val="404040" w:themeColor="text1" w:themeTint="BF"/>
          <w:lang w:eastAsia="en-GB"/>
        </w:rPr>
        <w:t>brought a discussion point for ICU and CSP working together to create online content and events</w:t>
      </w:r>
      <w:r w:rsidR="00356DE5" w:rsidRPr="009A3B18">
        <w:rPr>
          <w:rFonts w:eastAsia="Times New Roman" w:cstheme="minorHAnsi"/>
          <w:color w:val="404040" w:themeColor="text1" w:themeTint="BF"/>
          <w:lang w:eastAsia="en-GB"/>
        </w:rPr>
        <w:t xml:space="preserve"> </w:t>
      </w:r>
      <w:r w:rsidR="008C3E75" w:rsidRPr="009A3B18">
        <w:rPr>
          <w:rFonts w:eastAsia="Times New Roman" w:cstheme="minorHAnsi"/>
          <w:color w:val="404040" w:themeColor="text1" w:themeTint="BF"/>
          <w:lang w:eastAsia="en-GB"/>
        </w:rPr>
        <w:t xml:space="preserve">for members to take part in during the COVID-19 social isolation restrictions. </w:t>
      </w:r>
      <w:r w:rsidR="00E5074C">
        <w:rPr>
          <w:rFonts w:eastAsia="Times New Roman" w:cstheme="minorHAnsi"/>
          <w:color w:val="404040" w:themeColor="text1" w:themeTint="BF"/>
          <w:lang w:eastAsia="en-GB"/>
        </w:rPr>
        <w:t>C</w:t>
      </w:r>
      <w:r w:rsidR="008C3E75" w:rsidRPr="009A3B18">
        <w:rPr>
          <w:rFonts w:eastAsia="Times New Roman" w:cstheme="minorHAnsi"/>
          <w:color w:val="404040" w:themeColor="text1" w:themeTint="BF"/>
          <w:lang w:eastAsia="en-GB"/>
        </w:rPr>
        <w:t>ommittee</w:t>
      </w:r>
      <w:r w:rsidR="00130654" w:rsidRPr="009A3B18">
        <w:rPr>
          <w:rFonts w:eastAsia="Times New Roman" w:cstheme="minorHAnsi"/>
          <w:color w:val="404040" w:themeColor="text1" w:themeTint="BF"/>
          <w:lang w:eastAsia="en-GB"/>
        </w:rPr>
        <w:t xml:space="preserve"> saw it as a good idea but </w:t>
      </w:r>
      <w:r w:rsidR="00D82932" w:rsidRPr="009A3B18">
        <w:rPr>
          <w:rFonts w:eastAsia="Times New Roman" w:cstheme="minorHAnsi"/>
          <w:color w:val="404040" w:themeColor="text1" w:themeTint="BF"/>
          <w:lang w:eastAsia="en-GB"/>
        </w:rPr>
        <w:t xml:space="preserve">have doubts </w:t>
      </w:r>
      <w:r w:rsidR="00F74E17" w:rsidRPr="009A3B18">
        <w:rPr>
          <w:rFonts w:eastAsia="Times New Roman" w:cstheme="minorHAnsi"/>
          <w:color w:val="404040" w:themeColor="text1" w:themeTint="BF"/>
          <w:lang w:eastAsia="en-GB"/>
        </w:rPr>
        <w:t>as to the demand</w:t>
      </w:r>
      <w:r w:rsidR="00E5074C">
        <w:rPr>
          <w:rFonts w:eastAsia="Times New Roman" w:cstheme="minorHAnsi"/>
          <w:color w:val="404040" w:themeColor="text1" w:themeTint="BF"/>
          <w:lang w:eastAsia="en-GB"/>
        </w:rPr>
        <w:t xml:space="preserve">. </w:t>
      </w:r>
    </w:p>
    <w:p w14:paraId="55821B6C" w14:textId="71BF0405" w:rsidR="00E5074C" w:rsidRPr="009A3B18" w:rsidRDefault="00E5074C" w:rsidP="00BF7099">
      <w:pPr>
        <w:rPr>
          <w:rFonts w:eastAsia="Times New Roman" w:cstheme="minorHAnsi"/>
          <w:color w:val="404040" w:themeColor="text1" w:themeTint="BF"/>
          <w:lang w:eastAsia="en-GB"/>
        </w:rPr>
      </w:pPr>
      <w:r w:rsidRPr="00EC6C89">
        <w:rPr>
          <w:rFonts w:eastAsia="Times New Roman" w:cstheme="minorHAnsi"/>
          <w:color w:val="FF0000"/>
          <w:lang w:eastAsia="en-GB"/>
        </w:rPr>
        <w:t xml:space="preserve">ACTION </w:t>
      </w:r>
      <w:r>
        <w:rPr>
          <w:rFonts w:eastAsia="Times New Roman" w:cstheme="minorHAnsi"/>
          <w:color w:val="404040" w:themeColor="text1" w:themeTint="BF"/>
          <w:lang w:eastAsia="en-GB"/>
        </w:rPr>
        <w:t xml:space="preserve">– DP CSP </w:t>
      </w:r>
      <w:r w:rsidR="00602852">
        <w:rPr>
          <w:rFonts w:eastAsia="Times New Roman" w:cstheme="minorHAnsi"/>
          <w:color w:val="404040" w:themeColor="text1" w:themeTint="BF"/>
          <w:lang w:eastAsia="en-GB"/>
        </w:rPr>
        <w:t xml:space="preserve">to keep Committee updated </w:t>
      </w:r>
      <w:r w:rsidR="00EC6C89">
        <w:rPr>
          <w:rFonts w:eastAsia="Times New Roman" w:cstheme="minorHAnsi"/>
          <w:color w:val="404040" w:themeColor="text1" w:themeTint="BF"/>
          <w:lang w:eastAsia="en-GB"/>
        </w:rPr>
        <w:t>if there is progress</w:t>
      </w:r>
      <w:r w:rsidR="00B6017C">
        <w:rPr>
          <w:rFonts w:eastAsia="Times New Roman" w:cstheme="minorHAnsi"/>
          <w:color w:val="404040" w:themeColor="text1" w:themeTint="BF"/>
          <w:lang w:eastAsia="en-GB"/>
        </w:rPr>
        <w:t xml:space="preserve"> on this initiative</w:t>
      </w:r>
      <w:r w:rsidR="00193321">
        <w:rPr>
          <w:rFonts w:eastAsia="Times New Roman" w:cstheme="minorHAnsi"/>
          <w:color w:val="404040" w:themeColor="text1" w:themeTint="BF"/>
          <w:lang w:eastAsia="en-GB"/>
        </w:rPr>
        <w:t>.</w:t>
      </w:r>
    </w:p>
    <w:p w14:paraId="5894E2E7" w14:textId="39175187" w:rsidR="00D92F9A" w:rsidRPr="009A3B18" w:rsidRDefault="00511670" w:rsidP="00D92F9A">
      <w:pPr>
        <w:rPr>
          <w:rFonts w:eastAsia="Times New Roman" w:cstheme="minorHAnsi"/>
          <w:b/>
          <w:bCs/>
          <w:color w:val="404040" w:themeColor="text1" w:themeTint="BF"/>
          <w:lang w:eastAsia="en-GB"/>
        </w:rPr>
      </w:pPr>
      <w:r w:rsidRPr="009A3B18">
        <w:rPr>
          <w:rFonts w:cstheme="minorHAnsi"/>
          <w:b/>
          <w:bCs/>
          <w:color w:val="404040" w:themeColor="text1" w:themeTint="BF"/>
        </w:rPr>
        <w:t xml:space="preserve">Agenda item </w:t>
      </w:r>
      <w:r w:rsidR="00D92F9A" w:rsidRPr="009A3B18">
        <w:rPr>
          <w:rFonts w:cstheme="minorHAnsi"/>
          <w:b/>
          <w:bCs/>
          <w:color w:val="404040" w:themeColor="text1" w:themeTint="BF"/>
        </w:rPr>
        <w:t xml:space="preserve">- </w:t>
      </w:r>
      <w:r w:rsidR="00D92F9A" w:rsidRPr="009A3B18">
        <w:rPr>
          <w:rFonts w:eastAsia="Times New Roman" w:cstheme="minorHAnsi"/>
          <w:b/>
          <w:bCs/>
          <w:color w:val="404040" w:themeColor="text1" w:themeTint="BF"/>
          <w:lang w:eastAsia="en-GB"/>
        </w:rPr>
        <w:t>Welcome Fair format </w:t>
      </w:r>
    </w:p>
    <w:p w14:paraId="51C9A00E" w14:textId="48520CF0" w:rsidR="009254E7" w:rsidRPr="009A3B18" w:rsidRDefault="009C3A87" w:rsidP="00BF7099">
      <w:pPr>
        <w:rPr>
          <w:rFonts w:cstheme="minorHAnsi"/>
          <w:color w:val="404040" w:themeColor="text1" w:themeTint="BF"/>
        </w:rPr>
      </w:pPr>
      <w:r w:rsidRPr="009A3B18">
        <w:rPr>
          <w:rFonts w:cstheme="minorHAnsi"/>
          <w:color w:val="404040" w:themeColor="text1" w:themeTint="BF"/>
        </w:rPr>
        <w:t xml:space="preserve">DP CSP explained Welcome Fair format is </w:t>
      </w:r>
      <w:r w:rsidR="002B70EE" w:rsidRPr="009A3B18">
        <w:rPr>
          <w:rFonts w:cstheme="minorHAnsi"/>
          <w:color w:val="404040" w:themeColor="text1" w:themeTint="BF"/>
        </w:rPr>
        <w:t>being</w:t>
      </w:r>
      <w:r w:rsidRPr="009A3B18">
        <w:rPr>
          <w:rFonts w:cstheme="minorHAnsi"/>
          <w:color w:val="404040" w:themeColor="text1" w:themeTint="BF"/>
        </w:rPr>
        <w:t xml:space="preserve"> </w:t>
      </w:r>
      <w:r w:rsidR="002B70EE" w:rsidRPr="009A3B18">
        <w:rPr>
          <w:rFonts w:cstheme="minorHAnsi"/>
          <w:color w:val="404040" w:themeColor="text1" w:themeTint="BF"/>
        </w:rPr>
        <w:t>reviewed</w:t>
      </w:r>
      <w:r w:rsidRPr="009A3B18">
        <w:rPr>
          <w:rFonts w:cstheme="minorHAnsi"/>
          <w:color w:val="404040" w:themeColor="text1" w:themeTint="BF"/>
        </w:rPr>
        <w:t xml:space="preserve"> </w:t>
      </w:r>
      <w:r w:rsidR="00B32E1B" w:rsidRPr="009A3B18">
        <w:rPr>
          <w:rFonts w:cstheme="minorHAnsi"/>
          <w:color w:val="404040" w:themeColor="text1" w:themeTint="BF"/>
        </w:rPr>
        <w:t>and ICU is exploring the idea of moving Welcome Fair to the Union building</w:t>
      </w:r>
      <w:r w:rsidR="002B70EE" w:rsidRPr="009A3B18">
        <w:rPr>
          <w:rFonts w:cstheme="minorHAnsi"/>
          <w:color w:val="404040" w:themeColor="text1" w:themeTint="BF"/>
        </w:rPr>
        <w:t xml:space="preserve"> and </w:t>
      </w:r>
      <w:r w:rsidR="009A6B83" w:rsidRPr="009A3B18">
        <w:rPr>
          <w:rFonts w:cstheme="minorHAnsi"/>
          <w:color w:val="404040" w:themeColor="text1" w:themeTint="BF"/>
        </w:rPr>
        <w:t>splitting</w:t>
      </w:r>
      <w:r w:rsidR="002B70EE" w:rsidRPr="009A3B18">
        <w:rPr>
          <w:rFonts w:cstheme="minorHAnsi"/>
          <w:color w:val="404040" w:themeColor="text1" w:themeTint="BF"/>
        </w:rPr>
        <w:t xml:space="preserve"> it into two days</w:t>
      </w:r>
      <w:r w:rsidR="00215611" w:rsidRPr="009A3B18">
        <w:rPr>
          <w:rFonts w:cstheme="minorHAnsi"/>
          <w:color w:val="404040" w:themeColor="text1" w:themeTint="BF"/>
        </w:rPr>
        <w:t xml:space="preserve"> to </w:t>
      </w:r>
      <w:r w:rsidR="00243D0E" w:rsidRPr="009A3B18">
        <w:rPr>
          <w:rFonts w:cstheme="minorHAnsi"/>
          <w:color w:val="404040" w:themeColor="text1" w:themeTint="BF"/>
        </w:rPr>
        <w:t>coincide</w:t>
      </w:r>
      <w:r w:rsidR="00215611" w:rsidRPr="009A3B18">
        <w:rPr>
          <w:rFonts w:cstheme="minorHAnsi"/>
          <w:color w:val="404040" w:themeColor="text1" w:themeTint="BF"/>
        </w:rPr>
        <w:t xml:space="preserve"> with other events </w:t>
      </w:r>
      <w:r w:rsidR="003016B1" w:rsidRPr="009A3B18">
        <w:rPr>
          <w:rFonts w:cstheme="minorHAnsi"/>
          <w:color w:val="404040" w:themeColor="text1" w:themeTint="BF"/>
        </w:rPr>
        <w:t xml:space="preserve">to maximise </w:t>
      </w:r>
      <w:r w:rsidR="0054168B" w:rsidRPr="009A3B18">
        <w:rPr>
          <w:rFonts w:cstheme="minorHAnsi"/>
          <w:color w:val="404040" w:themeColor="text1" w:themeTint="BF"/>
        </w:rPr>
        <w:t>engagement</w:t>
      </w:r>
      <w:r w:rsidR="003016B1" w:rsidRPr="009A3B18">
        <w:rPr>
          <w:rFonts w:cstheme="minorHAnsi"/>
          <w:color w:val="404040" w:themeColor="text1" w:themeTint="BF"/>
        </w:rPr>
        <w:t xml:space="preserve"> and raise </w:t>
      </w:r>
      <w:r w:rsidR="005D1619" w:rsidRPr="009A3B18">
        <w:rPr>
          <w:rFonts w:cstheme="minorHAnsi"/>
          <w:color w:val="404040" w:themeColor="text1" w:themeTint="BF"/>
        </w:rPr>
        <w:t>awareness</w:t>
      </w:r>
      <w:r w:rsidR="003016B1" w:rsidRPr="009A3B18">
        <w:rPr>
          <w:rFonts w:cstheme="minorHAnsi"/>
          <w:color w:val="404040" w:themeColor="text1" w:themeTint="BF"/>
        </w:rPr>
        <w:t xml:space="preserve"> of the Union building as well as a wet weather </w:t>
      </w:r>
      <w:r w:rsidR="008206C9" w:rsidRPr="009A3B18">
        <w:rPr>
          <w:rFonts w:cstheme="minorHAnsi"/>
          <w:color w:val="404040" w:themeColor="text1" w:themeTint="BF"/>
        </w:rPr>
        <w:t>contingency</w:t>
      </w:r>
      <w:r w:rsidR="00FF073A" w:rsidRPr="009A3B18">
        <w:rPr>
          <w:rFonts w:cstheme="minorHAnsi"/>
          <w:color w:val="404040" w:themeColor="text1" w:themeTint="BF"/>
        </w:rPr>
        <w:t>. Committee was happy for this new format to be explored</w:t>
      </w:r>
      <w:r w:rsidR="000851EF" w:rsidRPr="009A3B18">
        <w:rPr>
          <w:rFonts w:cstheme="minorHAnsi"/>
          <w:color w:val="404040" w:themeColor="text1" w:themeTint="BF"/>
        </w:rPr>
        <w:t xml:space="preserve">. </w:t>
      </w:r>
    </w:p>
    <w:p w14:paraId="158E324B" w14:textId="1485F2C4" w:rsidR="00B6017C" w:rsidRPr="009A3B18" w:rsidRDefault="00B6017C" w:rsidP="00B6017C">
      <w:pPr>
        <w:rPr>
          <w:rFonts w:eastAsia="Times New Roman" w:cstheme="minorHAnsi"/>
          <w:color w:val="404040" w:themeColor="text1" w:themeTint="BF"/>
          <w:lang w:eastAsia="en-GB"/>
        </w:rPr>
      </w:pPr>
      <w:r w:rsidRPr="00EC6C89">
        <w:rPr>
          <w:rFonts w:eastAsia="Times New Roman" w:cstheme="minorHAnsi"/>
          <w:color w:val="FF0000"/>
          <w:lang w:eastAsia="en-GB"/>
        </w:rPr>
        <w:t xml:space="preserve">ACTION </w:t>
      </w:r>
      <w:r>
        <w:rPr>
          <w:rFonts w:eastAsia="Times New Roman" w:cstheme="minorHAnsi"/>
          <w:color w:val="404040" w:themeColor="text1" w:themeTint="BF"/>
          <w:lang w:eastAsia="en-GB"/>
        </w:rPr>
        <w:t>– DP CSP to keep Committee updated if there is progress on this initiative</w:t>
      </w:r>
      <w:r w:rsidR="00193321">
        <w:rPr>
          <w:rFonts w:eastAsia="Times New Roman" w:cstheme="minorHAnsi"/>
          <w:color w:val="404040" w:themeColor="text1" w:themeTint="BF"/>
          <w:lang w:eastAsia="en-GB"/>
        </w:rPr>
        <w:t>.</w:t>
      </w:r>
    </w:p>
    <w:p w14:paraId="2B1CFA6E" w14:textId="414F22B6" w:rsidR="55606A18" w:rsidRPr="009A3B18" w:rsidRDefault="55606A18" w:rsidP="55606A18">
      <w:pPr>
        <w:rPr>
          <w:rFonts w:cstheme="minorHAnsi"/>
          <w:color w:val="404040" w:themeColor="text1" w:themeTint="BF"/>
        </w:rPr>
      </w:pPr>
    </w:p>
    <w:sectPr w:rsidR="55606A18" w:rsidRPr="009A3B18" w:rsidSect="00150AF1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313"/>
    <w:multiLevelType w:val="hybridMultilevel"/>
    <w:tmpl w:val="49442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57633"/>
    <w:multiLevelType w:val="hybridMultilevel"/>
    <w:tmpl w:val="2E8C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D5048"/>
    <w:multiLevelType w:val="hybridMultilevel"/>
    <w:tmpl w:val="70B41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86588"/>
    <w:multiLevelType w:val="multilevel"/>
    <w:tmpl w:val="CA10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D7ABB"/>
    <w:multiLevelType w:val="hybridMultilevel"/>
    <w:tmpl w:val="28EC3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617EB"/>
    <w:multiLevelType w:val="hybridMultilevel"/>
    <w:tmpl w:val="A05466B2"/>
    <w:lvl w:ilvl="0" w:tplc="6C7AFC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F6DF7"/>
    <w:multiLevelType w:val="hybridMultilevel"/>
    <w:tmpl w:val="CFF0A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CA"/>
    <w:rsid w:val="000079E0"/>
    <w:rsid w:val="00007C4C"/>
    <w:rsid w:val="000115E7"/>
    <w:rsid w:val="00011A4B"/>
    <w:rsid w:val="00014917"/>
    <w:rsid w:val="00015531"/>
    <w:rsid w:val="000164F2"/>
    <w:rsid w:val="000309ED"/>
    <w:rsid w:val="000447BD"/>
    <w:rsid w:val="000464D8"/>
    <w:rsid w:val="00053BB2"/>
    <w:rsid w:val="000851EF"/>
    <w:rsid w:val="000913C2"/>
    <w:rsid w:val="00092D4F"/>
    <w:rsid w:val="00092F2C"/>
    <w:rsid w:val="00095EFD"/>
    <w:rsid w:val="00096EDE"/>
    <w:rsid w:val="000A0473"/>
    <w:rsid w:val="000A580F"/>
    <w:rsid w:val="000A6B9A"/>
    <w:rsid w:val="000B2FC7"/>
    <w:rsid w:val="000B5E42"/>
    <w:rsid w:val="000C0C60"/>
    <w:rsid w:val="000C31A0"/>
    <w:rsid w:val="000C3DF3"/>
    <w:rsid w:val="000C537A"/>
    <w:rsid w:val="000D72BE"/>
    <w:rsid w:val="000E0D88"/>
    <w:rsid w:val="000E581C"/>
    <w:rsid w:val="000E71E4"/>
    <w:rsid w:val="000F100B"/>
    <w:rsid w:val="000F3F83"/>
    <w:rsid w:val="000F4AE0"/>
    <w:rsid w:val="00111AA4"/>
    <w:rsid w:val="001122C9"/>
    <w:rsid w:val="00116903"/>
    <w:rsid w:val="001243AD"/>
    <w:rsid w:val="00130654"/>
    <w:rsid w:val="00132E01"/>
    <w:rsid w:val="00134C46"/>
    <w:rsid w:val="00144604"/>
    <w:rsid w:val="0014617F"/>
    <w:rsid w:val="00150AF1"/>
    <w:rsid w:val="00154BC8"/>
    <w:rsid w:val="00157752"/>
    <w:rsid w:val="001651EC"/>
    <w:rsid w:val="00167CFE"/>
    <w:rsid w:val="00175DBB"/>
    <w:rsid w:val="00191298"/>
    <w:rsid w:val="00193321"/>
    <w:rsid w:val="00197370"/>
    <w:rsid w:val="001A0A20"/>
    <w:rsid w:val="001A0AD0"/>
    <w:rsid w:val="001A10FB"/>
    <w:rsid w:val="001A458E"/>
    <w:rsid w:val="001B4ABF"/>
    <w:rsid w:val="001B4BA7"/>
    <w:rsid w:val="001C3BA7"/>
    <w:rsid w:val="001C6C59"/>
    <w:rsid w:val="001D003B"/>
    <w:rsid w:val="001D2732"/>
    <w:rsid w:val="001D2965"/>
    <w:rsid w:val="001D647C"/>
    <w:rsid w:val="001D6B95"/>
    <w:rsid w:val="001E3343"/>
    <w:rsid w:val="001F14FD"/>
    <w:rsid w:val="001F210D"/>
    <w:rsid w:val="001F5930"/>
    <w:rsid w:val="001F7E35"/>
    <w:rsid w:val="00201EE4"/>
    <w:rsid w:val="0021485F"/>
    <w:rsid w:val="00215611"/>
    <w:rsid w:val="0021736C"/>
    <w:rsid w:val="002203CF"/>
    <w:rsid w:val="00224B95"/>
    <w:rsid w:val="00225A8C"/>
    <w:rsid w:val="00227B3A"/>
    <w:rsid w:val="00227E8D"/>
    <w:rsid w:val="0023200A"/>
    <w:rsid w:val="00233E2C"/>
    <w:rsid w:val="00234E90"/>
    <w:rsid w:val="00241287"/>
    <w:rsid w:val="00241B64"/>
    <w:rsid w:val="00243D0E"/>
    <w:rsid w:val="002442FD"/>
    <w:rsid w:val="002505C7"/>
    <w:rsid w:val="00252C8B"/>
    <w:rsid w:val="00254E3B"/>
    <w:rsid w:val="00262C23"/>
    <w:rsid w:val="002652E2"/>
    <w:rsid w:val="00265FBB"/>
    <w:rsid w:val="002665EA"/>
    <w:rsid w:val="0026744B"/>
    <w:rsid w:val="0027105C"/>
    <w:rsid w:val="0027147F"/>
    <w:rsid w:val="00274096"/>
    <w:rsid w:val="00290762"/>
    <w:rsid w:val="0029127E"/>
    <w:rsid w:val="00293540"/>
    <w:rsid w:val="002976E2"/>
    <w:rsid w:val="002A4C86"/>
    <w:rsid w:val="002A5CAE"/>
    <w:rsid w:val="002A7676"/>
    <w:rsid w:val="002A791F"/>
    <w:rsid w:val="002B14B4"/>
    <w:rsid w:val="002B2F77"/>
    <w:rsid w:val="002B4A6F"/>
    <w:rsid w:val="002B678D"/>
    <w:rsid w:val="002B70EE"/>
    <w:rsid w:val="002D0ED8"/>
    <w:rsid w:val="002D2FA2"/>
    <w:rsid w:val="002D3AC0"/>
    <w:rsid w:val="002D6148"/>
    <w:rsid w:val="002E15A4"/>
    <w:rsid w:val="002E1687"/>
    <w:rsid w:val="002E1E42"/>
    <w:rsid w:val="002E2BE6"/>
    <w:rsid w:val="002F15DE"/>
    <w:rsid w:val="002F7184"/>
    <w:rsid w:val="003016B1"/>
    <w:rsid w:val="00301785"/>
    <w:rsid w:val="00305592"/>
    <w:rsid w:val="00305CB1"/>
    <w:rsid w:val="00316216"/>
    <w:rsid w:val="0031696B"/>
    <w:rsid w:val="003169E6"/>
    <w:rsid w:val="00316F45"/>
    <w:rsid w:val="00330602"/>
    <w:rsid w:val="0033604F"/>
    <w:rsid w:val="003403D1"/>
    <w:rsid w:val="00340449"/>
    <w:rsid w:val="00344FB4"/>
    <w:rsid w:val="003455CE"/>
    <w:rsid w:val="00346A6A"/>
    <w:rsid w:val="003507AD"/>
    <w:rsid w:val="003532B6"/>
    <w:rsid w:val="00355876"/>
    <w:rsid w:val="00356DE5"/>
    <w:rsid w:val="003603D7"/>
    <w:rsid w:val="00362C75"/>
    <w:rsid w:val="0037269A"/>
    <w:rsid w:val="003730F7"/>
    <w:rsid w:val="00376DAB"/>
    <w:rsid w:val="0037708D"/>
    <w:rsid w:val="00382406"/>
    <w:rsid w:val="003857F2"/>
    <w:rsid w:val="00385DEB"/>
    <w:rsid w:val="003942D4"/>
    <w:rsid w:val="00396058"/>
    <w:rsid w:val="003A0024"/>
    <w:rsid w:val="003A13F4"/>
    <w:rsid w:val="003B062A"/>
    <w:rsid w:val="003B3EDF"/>
    <w:rsid w:val="003C05DB"/>
    <w:rsid w:val="003C392B"/>
    <w:rsid w:val="003D035D"/>
    <w:rsid w:val="003D08AB"/>
    <w:rsid w:val="003D125C"/>
    <w:rsid w:val="003D46BE"/>
    <w:rsid w:val="003D717E"/>
    <w:rsid w:val="003E2CAB"/>
    <w:rsid w:val="003F4520"/>
    <w:rsid w:val="003F68D4"/>
    <w:rsid w:val="004002BC"/>
    <w:rsid w:val="004011DC"/>
    <w:rsid w:val="00404659"/>
    <w:rsid w:val="00413C8C"/>
    <w:rsid w:val="00417B22"/>
    <w:rsid w:val="00421D9F"/>
    <w:rsid w:val="0042201E"/>
    <w:rsid w:val="00422736"/>
    <w:rsid w:val="00426C80"/>
    <w:rsid w:val="004275D9"/>
    <w:rsid w:val="004347CA"/>
    <w:rsid w:val="00440A31"/>
    <w:rsid w:val="00441D67"/>
    <w:rsid w:val="004432C3"/>
    <w:rsid w:val="00443CD7"/>
    <w:rsid w:val="004513D4"/>
    <w:rsid w:val="004514B0"/>
    <w:rsid w:val="00455580"/>
    <w:rsid w:val="00455EB0"/>
    <w:rsid w:val="00456933"/>
    <w:rsid w:val="00457572"/>
    <w:rsid w:val="0045795C"/>
    <w:rsid w:val="004618CF"/>
    <w:rsid w:val="004657AF"/>
    <w:rsid w:val="00467037"/>
    <w:rsid w:val="00472AA0"/>
    <w:rsid w:val="00473A3E"/>
    <w:rsid w:val="00477512"/>
    <w:rsid w:val="00481160"/>
    <w:rsid w:val="00481D65"/>
    <w:rsid w:val="00482C44"/>
    <w:rsid w:val="00486906"/>
    <w:rsid w:val="004904E3"/>
    <w:rsid w:val="00491EB0"/>
    <w:rsid w:val="00494115"/>
    <w:rsid w:val="004C3CBB"/>
    <w:rsid w:val="004C4544"/>
    <w:rsid w:val="004D0CE5"/>
    <w:rsid w:val="004E31ED"/>
    <w:rsid w:val="004E46BD"/>
    <w:rsid w:val="004F23AD"/>
    <w:rsid w:val="004F6754"/>
    <w:rsid w:val="00505181"/>
    <w:rsid w:val="005057ED"/>
    <w:rsid w:val="00507FD2"/>
    <w:rsid w:val="00511193"/>
    <w:rsid w:val="00511670"/>
    <w:rsid w:val="0051738F"/>
    <w:rsid w:val="00520863"/>
    <w:rsid w:val="00531FCD"/>
    <w:rsid w:val="00535F44"/>
    <w:rsid w:val="0054168B"/>
    <w:rsid w:val="00543D62"/>
    <w:rsid w:val="005568AC"/>
    <w:rsid w:val="00573BBF"/>
    <w:rsid w:val="00573D22"/>
    <w:rsid w:val="005853B6"/>
    <w:rsid w:val="00595DE5"/>
    <w:rsid w:val="005A0D45"/>
    <w:rsid w:val="005A1B8E"/>
    <w:rsid w:val="005A3EBA"/>
    <w:rsid w:val="005A65C1"/>
    <w:rsid w:val="005B1D3D"/>
    <w:rsid w:val="005B43DB"/>
    <w:rsid w:val="005B59C6"/>
    <w:rsid w:val="005C228E"/>
    <w:rsid w:val="005C2D0D"/>
    <w:rsid w:val="005C30FF"/>
    <w:rsid w:val="005C5304"/>
    <w:rsid w:val="005D1619"/>
    <w:rsid w:val="005D27F3"/>
    <w:rsid w:val="005D5C6C"/>
    <w:rsid w:val="005D7A72"/>
    <w:rsid w:val="005E0B81"/>
    <w:rsid w:val="005E0BEE"/>
    <w:rsid w:val="005E0C12"/>
    <w:rsid w:val="005E32B9"/>
    <w:rsid w:val="005E4E75"/>
    <w:rsid w:val="005F0751"/>
    <w:rsid w:val="005F51BD"/>
    <w:rsid w:val="00602852"/>
    <w:rsid w:val="00602B78"/>
    <w:rsid w:val="006144E9"/>
    <w:rsid w:val="0061644D"/>
    <w:rsid w:val="006165A6"/>
    <w:rsid w:val="00616DCD"/>
    <w:rsid w:val="00624A7E"/>
    <w:rsid w:val="00626088"/>
    <w:rsid w:val="00627230"/>
    <w:rsid w:val="0063521F"/>
    <w:rsid w:val="006357C6"/>
    <w:rsid w:val="00637815"/>
    <w:rsid w:val="00637F68"/>
    <w:rsid w:val="0064398A"/>
    <w:rsid w:val="00656E1C"/>
    <w:rsid w:val="006605B2"/>
    <w:rsid w:val="00667EF0"/>
    <w:rsid w:val="0067194F"/>
    <w:rsid w:val="006735C1"/>
    <w:rsid w:val="0067361D"/>
    <w:rsid w:val="0067415D"/>
    <w:rsid w:val="00675A19"/>
    <w:rsid w:val="00680795"/>
    <w:rsid w:val="00693FD7"/>
    <w:rsid w:val="006A0A92"/>
    <w:rsid w:val="006A14D5"/>
    <w:rsid w:val="006A6ABF"/>
    <w:rsid w:val="006A7261"/>
    <w:rsid w:val="006B0C9E"/>
    <w:rsid w:val="006B3E0B"/>
    <w:rsid w:val="006B73F3"/>
    <w:rsid w:val="006C2382"/>
    <w:rsid w:val="006D111F"/>
    <w:rsid w:val="006E1300"/>
    <w:rsid w:val="006E6103"/>
    <w:rsid w:val="006F146E"/>
    <w:rsid w:val="006F36D0"/>
    <w:rsid w:val="006F573A"/>
    <w:rsid w:val="006F781C"/>
    <w:rsid w:val="00707A90"/>
    <w:rsid w:val="007121BD"/>
    <w:rsid w:val="00717DE5"/>
    <w:rsid w:val="00732B73"/>
    <w:rsid w:val="00735436"/>
    <w:rsid w:val="00735BFC"/>
    <w:rsid w:val="00736A96"/>
    <w:rsid w:val="00744D1C"/>
    <w:rsid w:val="00752449"/>
    <w:rsid w:val="00757CAD"/>
    <w:rsid w:val="007625E2"/>
    <w:rsid w:val="00763F72"/>
    <w:rsid w:val="00776AB1"/>
    <w:rsid w:val="00792E58"/>
    <w:rsid w:val="007934C5"/>
    <w:rsid w:val="00796586"/>
    <w:rsid w:val="00797743"/>
    <w:rsid w:val="00797A9B"/>
    <w:rsid w:val="007B1340"/>
    <w:rsid w:val="007B3821"/>
    <w:rsid w:val="007B7458"/>
    <w:rsid w:val="007C120F"/>
    <w:rsid w:val="007C233E"/>
    <w:rsid w:val="007C285C"/>
    <w:rsid w:val="007C522E"/>
    <w:rsid w:val="007C6954"/>
    <w:rsid w:val="007D1440"/>
    <w:rsid w:val="007D4901"/>
    <w:rsid w:val="007E0BDC"/>
    <w:rsid w:val="007E1214"/>
    <w:rsid w:val="007E20D4"/>
    <w:rsid w:val="007E2CA0"/>
    <w:rsid w:val="007F269F"/>
    <w:rsid w:val="0080133E"/>
    <w:rsid w:val="00804102"/>
    <w:rsid w:val="00805B76"/>
    <w:rsid w:val="00811650"/>
    <w:rsid w:val="0081187C"/>
    <w:rsid w:val="008143FE"/>
    <w:rsid w:val="008206C9"/>
    <w:rsid w:val="008406B1"/>
    <w:rsid w:val="008452D9"/>
    <w:rsid w:val="0085212F"/>
    <w:rsid w:val="00856038"/>
    <w:rsid w:val="0086673E"/>
    <w:rsid w:val="008740A2"/>
    <w:rsid w:val="008803ED"/>
    <w:rsid w:val="00881F83"/>
    <w:rsid w:val="00897246"/>
    <w:rsid w:val="00897551"/>
    <w:rsid w:val="008A29E9"/>
    <w:rsid w:val="008A4BD9"/>
    <w:rsid w:val="008A60EF"/>
    <w:rsid w:val="008A662A"/>
    <w:rsid w:val="008B105C"/>
    <w:rsid w:val="008B519E"/>
    <w:rsid w:val="008C09B7"/>
    <w:rsid w:val="008C1B6A"/>
    <w:rsid w:val="008C2651"/>
    <w:rsid w:val="008C3E75"/>
    <w:rsid w:val="008C5A3D"/>
    <w:rsid w:val="008D1B68"/>
    <w:rsid w:val="008D3F0D"/>
    <w:rsid w:val="008E0F59"/>
    <w:rsid w:val="008E6598"/>
    <w:rsid w:val="008F2734"/>
    <w:rsid w:val="008F5A97"/>
    <w:rsid w:val="008F7872"/>
    <w:rsid w:val="00902ED4"/>
    <w:rsid w:val="00915F78"/>
    <w:rsid w:val="00923E23"/>
    <w:rsid w:val="009254E7"/>
    <w:rsid w:val="009347E7"/>
    <w:rsid w:val="00934927"/>
    <w:rsid w:val="00936716"/>
    <w:rsid w:val="00941BFA"/>
    <w:rsid w:val="0095466A"/>
    <w:rsid w:val="009609C1"/>
    <w:rsid w:val="00960DCA"/>
    <w:rsid w:val="009622F3"/>
    <w:rsid w:val="00965752"/>
    <w:rsid w:val="009679F4"/>
    <w:rsid w:val="00967C81"/>
    <w:rsid w:val="00972C0A"/>
    <w:rsid w:val="0097374A"/>
    <w:rsid w:val="0097724E"/>
    <w:rsid w:val="0098124D"/>
    <w:rsid w:val="00983852"/>
    <w:rsid w:val="00993753"/>
    <w:rsid w:val="0099411A"/>
    <w:rsid w:val="009A3B18"/>
    <w:rsid w:val="009A46A9"/>
    <w:rsid w:val="009A6B83"/>
    <w:rsid w:val="009A7C22"/>
    <w:rsid w:val="009A7FCE"/>
    <w:rsid w:val="009B4930"/>
    <w:rsid w:val="009C0D14"/>
    <w:rsid w:val="009C2842"/>
    <w:rsid w:val="009C34B8"/>
    <w:rsid w:val="009C3A87"/>
    <w:rsid w:val="009D361B"/>
    <w:rsid w:val="009D3D67"/>
    <w:rsid w:val="009D7BC2"/>
    <w:rsid w:val="009E0711"/>
    <w:rsid w:val="009E2F2F"/>
    <w:rsid w:val="009E3383"/>
    <w:rsid w:val="009E41CE"/>
    <w:rsid w:val="009E4AB7"/>
    <w:rsid w:val="009F0152"/>
    <w:rsid w:val="009F0183"/>
    <w:rsid w:val="009F0795"/>
    <w:rsid w:val="009F52F9"/>
    <w:rsid w:val="009F5B83"/>
    <w:rsid w:val="00A0629F"/>
    <w:rsid w:val="00A062BD"/>
    <w:rsid w:val="00A06D40"/>
    <w:rsid w:val="00A10B92"/>
    <w:rsid w:val="00A137BC"/>
    <w:rsid w:val="00A139E4"/>
    <w:rsid w:val="00A14C82"/>
    <w:rsid w:val="00A16569"/>
    <w:rsid w:val="00A24691"/>
    <w:rsid w:val="00A255FE"/>
    <w:rsid w:val="00A26E7C"/>
    <w:rsid w:val="00A30447"/>
    <w:rsid w:val="00A42CFC"/>
    <w:rsid w:val="00A46EE9"/>
    <w:rsid w:val="00A50706"/>
    <w:rsid w:val="00A51886"/>
    <w:rsid w:val="00A75B92"/>
    <w:rsid w:val="00A830A1"/>
    <w:rsid w:val="00A8675D"/>
    <w:rsid w:val="00A86F75"/>
    <w:rsid w:val="00A9021F"/>
    <w:rsid w:val="00A91623"/>
    <w:rsid w:val="00A93F2B"/>
    <w:rsid w:val="00A94989"/>
    <w:rsid w:val="00A9699F"/>
    <w:rsid w:val="00AA08A0"/>
    <w:rsid w:val="00AB0237"/>
    <w:rsid w:val="00AB42E2"/>
    <w:rsid w:val="00AB4344"/>
    <w:rsid w:val="00AB5157"/>
    <w:rsid w:val="00AC0EB5"/>
    <w:rsid w:val="00AC4E9F"/>
    <w:rsid w:val="00AC604E"/>
    <w:rsid w:val="00AC7FAA"/>
    <w:rsid w:val="00AD28DE"/>
    <w:rsid w:val="00AD34D8"/>
    <w:rsid w:val="00AE1528"/>
    <w:rsid w:val="00AE42B3"/>
    <w:rsid w:val="00AF6160"/>
    <w:rsid w:val="00AF6C67"/>
    <w:rsid w:val="00AF6D34"/>
    <w:rsid w:val="00B03B24"/>
    <w:rsid w:val="00B060D2"/>
    <w:rsid w:val="00B111B1"/>
    <w:rsid w:val="00B14320"/>
    <w:rsid w:val="00B23CD3"/>
    <w:rsid w:val="00B25C28"/>
    <w:rsid w:val="00B27835"/>
    <w:rsid w:val="00B32E1B"/>
    <w:rsid w:val="00B342FB"/>
    <w:rsid w:val="00B35E58"/>
    <w:rsid w:val="00B43126"/>
    <w:rsid w:val="00B55DC8"/>
    <w:rsid w:val="00B5697B"/>
    <w:rsid w:val="00B60159"/>
    <w:rsid w:val="00B6017C"/>
    <w:rsid w:val="00B607B5"/>
    <w:rsid w:val="00B64A9F"/>
    <w:rsid w:val="00B6662C"/>
    <w:rsid w:val="00B70A7E"/>
    <w:rsid w:val="00B779C2"/>
    <w:rsid w:val="00B81781"/>
    <w:rsid w:val="00B82142"/>
    <w:rsid w:val="00B84339"/>
    <w:rsid w:val="00B84E53"/>
    <w:rsid w:val="00B851EC"/>
    <w:rsid w:val="00B901DB"/>
    <w:rsid w:val="00B9086B"/>
    <w:rsid w:val="00B9182E"/>
    <w:rsid w:val="00B93755"/>
    <w:rsid w:val="00B94635"/>
    <w:rsid w:val="00BA3294"/>
    <w:rsid w:val="00BA4FE3"/>
    <w:rsid w:val="00BB1864"/>
    <w:rsid w:val="00BC1772"/>
    <w:rsid w:val="00BC42CF"/>
    <w:rsid w:val="00BD060B"/>
    <w:rsid w:val="00BD1C8A"/>
    <w:rsid w:val="00BD5FA7"/>
    <w:rsid w:val="00BE2CB4"/>
    <w:rsid w:val="00BE5312"/>
    <w:rsid w:val="00BE54BC"/>
    <w:rsid w:val="00BE5973"/>
    <w:rsid w:val="00BE633F"/>
    <w:rsid w:val="00BE6B6D"/>
    <w:rsid w:val="00BF42CE"/>
    <w:rsid w:val="00BF7099"/>
    <w:rsid w:val="00C05A9F"/>
    <w:rsid w:val="00C104DC"/>
    <w:rsid w:val="00C11F6E"/>
    <w:rsid w:val="00C1540E"/>
    <w:rsid w:val="00C15C7A"/>
    <w:rsid w:val="00C16881"/>
    <w:rsid w:val="00C2140F"/>
    <w:rsid w:val="00C21D5A"/>
    <w:rsid w:val="00C23935"/>
    <w:rsid w:val="00C32800"/>
    <w:rsid w:val="00C33124"/>
    <w:rsid w:val="00C3322A"/>
    <w:rsid w:val="00C35599"/>
    <w:rsid w:val="00C35DB6"/>
    <w:rsid w:val="00C37F4B"/>
    <w:rsid w:val="00C42888"/>
    <w:rsid w:val="00C45978"/>
    <w:rsid w:val="00C538B9"/>
    <w:rsid w:val="00C57129"/>
    <w:rsid w:val="00C6039D"/>
    <w:rsid w:val="00C669B9"/>
    <w:rsid w:val="00C66F16"/>
    <w:rsid w:val="00C67E79"/>
    <w:rsid w:val="00C7133B"/>
    <w:rsid w:val="00C76DDC"/>
    <w:rsid w:val="00CB00D6"/>
    <w:rsid w:val="00CB1BA7"/>
    <w:rsid w:val="00CB3D27"/>
    <w:rsid w:val="00CB798D"/>
    <w:rsid w:val="00CC2892"/>
    <w:rsid w:val="00CC4A96"/>
    <w:rsid w:val="00CC650D"/>
    <w:rsid w:val="00CE0F2F"/>
    <w:rsid w:val="00CE226E"/>
    <w:rsid w:val="00CE24C0"/>
    <w:rsid w:val="00CE303B"/>
    <w:rsid w:val="00CF4CF1"/>
    <w:rsid w:val="00CF5C6A"/>
    <w:rsid w:val="00CF695D"/>
    <w:rsid w:val="00D013F3"/>
    <w:rsid w:val="00D04F91"/>
    <w:rsid w:val="00D061D4"/>
    <w:rsid w:val="00D07A60"/>
    <w:rsid w:val="00D113BC"/>
    <w:rsid w:val="00D116FB"/>
    <w:rsid w:val="00D1367C"/>
    <w:rsid w:val="00D14C25"/>
    <w:rsid w:val="00D1662E"/>
    <w:rsid w:val="00D3210A"/>
    <w:rsid w:val="00D5168E"/>
    <w:rsid w:val="00D61223"/>
    <w:rsid w:val="00D748E2"/>
    <w:rsid w:val="00D74C90"/>
    <w:rsid w:val="00D80ACF"/>
    <w:rsid w:val="00D82932"/>
    <w:rsid w:val="00D87E17"/>
    <w:rsid w:val="00D9224F"/>
    <w:rsid w:val="00D926F9"/>
    <w:rsid w:val="00D92F9A"/>
    <w:rsid w:val="00D94E6C"/>
    <w:rsid w:val="00DA39D4"/>
    <w:rsid w:val="00DA4ABF"/>
    <w:rsid w:val="00DA6801"/>
    <w:rsid w:val="00DB6BA9"/>
    <w:rsid w:val="00DC689C"/>
    <w:rsid w:val="00DD0CCB"/>
    <w:rsid w:val="00DD70E7"/>
    <w:rsid w:val="00DE3EC8"/>
    <w:rsid w:val="00DF19CC"/>
    <w:rsid w:val="00DF4910"/>
    <w:rsid w:val="00E02A46"/>
    <w:rsid w:val="00E1408B"/>
    <w:rsid w:val="00E20288"/>
    <w:rsid w:val="00E209C0"/>
    <w:rsid w:val="00E339D7"/>
    <w:rsid w:val="00E41B8D"/>
    <w:rsid w:val="00E5074C"/>
    <w:rsid w:val="00E51A3B"/>
    <w:rsid w:val="00E53C24"/>
    <w:rsid w:val="00E541D5"/>
    <w:rsid w:val="00E6326D"/>
    <w:rsid w:val="00E6340D"/>
    <w:rsid w:val="00E635F1"/>
    <w:rsid w:val="00E64333"/>
    <w:rsid w:val="00E844F2"/>
    <w:rsid w:val="00E84D7D"/>
    <w:rsid w:val="00E960CA"/>
    <w:rsid w:val="00EA1EFA"/>
    <w:rsid w:val="00EA1FA3"/>
    <w:rsid w:val="00EA3EB2"/>
    <w:rsid w:val="00EB2053"/>
    <w:rsid w:val="00EB63EC"/>
    <w:rsid w:val="00EB73A3"/>
    <w:rsid w:val="00EB7A2A"/>
    <w:rsid w:val="00EC6C89"/>
    <w:rsid w:val="00ED1FB7"/>
    <w:rsid w:val="00ED25E0"/>
    <w:rsid w:val="00EE3B03"/>
    <w:rsid w:val="00EE5ED2"/>
    <w:rsid w:val="00EE61EB"/>
    <w:rsid w:val="00EF0480"/>
    <w:rsid w:val="00EF36B9"/>
    <w:rsid w:val="00EF6CF7"/>
    <w:rsid w:val="00EF7EF5"/>
    <w:rsid w:val="00F06341"/>
    <w:rsid w:val="00F172E8"/>
    <w:rsid w:val="00F21086"/>
    <w:rsid w:val="00F23C14"/>
    <w:rsid w:val="00F24903"/>
    <w:rsid w:val="00F3648B"/>
    <w:rsid w:val="00F365D8"/>
    <w:rsid w:val="00F36F34"/>
    <w:rsid w:val="00F402C2"/>
    <w:rsid w:val="00F411E6"/>
    <w:rsid w:val="00F47733"/>
    <w:rsid w:val="00F5267E"/>
    <w:rsid w:val="00F56ADA"/>
    <w:rsid w:val="00F57842"/>
    <w:rsid w:val="00F6144C"/>
    <w:rsid w:val="00F62607"/>
    <w:rsid w:val="00F632F8"/>
    <w:rsid w:val="00F67B46"/>
    <w:rsid w:val="00F74AC0"/>
    <w:rsid w:val="00F74E17"/>
    <w:rsid w:val="00F764A3"/>
    <w:rsid w:val="00F80476"/>
    <w:rsid w:val="00F811E5"/>
    <w:rsid w:val="00F83196"/>
    <w:rsid w:val="00F8755A"/>
    <w:rsid w:val="00F877CE"/>
    <w:rsid w:val="00F87ACF"/>
    <w:rsid w:val="00FA1FCE"/>
    <w:rsid w:val="00FA2D15"/>
    <w:rsid w:val="00FA40E4"/>
    <w:rsid w:val="00FA7927"/>
    <w:rsid w:val="00FB014B"/>
    <w:rsid w:val="00FB3B91"/>
    <w:rsid w:val="00FB44A3"/>
    <w:rsid w:val="00FC5770"/>
    <w:rsid w:val="00FD3337"/>
    <w:rsid w:val="00FE0A8C"/>
    <w:rsid w:val="00FE1ADB"/>
    <w:rsid w:val="00FE58C2"/>
    <w:rsid w:val="00FE6731"/>
    <w:rsid w:val="00FF073A"/>
    <w:rsid w:val="0245674F"/>
    <w:rsid w:val="03B55F90"/>
    <w:rsid w:val="0A835E21"/>
    <w:rsid w:val="0B68B290"/>
    <w:rsid w:val="0BE4BBD0"/>
    <w:rsid w:val="0E8A531E"/>
    <w:rsid w:val="11C322D0"/>
    <w:rsid w:val="16631A12"/>
    <w:rsid w:val="182CD072"/>
    <w:rsid w:val="18BF9240"/>
    <w:rsid w:val="22DD372D"/>
    <w:rsid w:val="27CC3E29"/>
    <w:rsid w:val="295FFA47"/>
    <w:rsid w:val="2B2B6493"/>
    <w:rsid w:val="3254212D"/>
    <w:rsid w:val="3796B853"/>
    <w:rsid w:val="37BA67B8"/>
    <w:rsid w:val="3A4EDBE9"/>
    <w:rsid w:val="3AEFA002"/>
    <w:rsid w:val="4078DEB9"/>
    <w:rsid w:val="44F83801"/>
    <w:rsid w:val="476BBBC1"/>
    <w:rsid w:val="47844B38"/>
    <w:rsid w:val="50DED3EA"/>
    <w:rsid w:val="512A577D"/>
    <w:rsid w:val="5550FF72"/>
    <w:rsid w:val="55606A18"/>
    <w:rsid w:val="56E1D98C"/>
    <w:rsid w:val="59BC076C"/>
    <w:rsid w:val="5AB3F54A"/>
    <w:rsid w:val="5BB61EC4"/>
    <w:rsid w:val="5C6E12F6"/>
    <w:rsid w:val="5E3A92CC"/>
    <w:rsid w:val="5FCDAD25"/>
    <w:rsid w:val="606C6B7B"/>
    <w:rsid w:val="6F4DB173"/>
    <w:rsid w:val="72772111"/>
    <w:rsid w:val="733C2DD9"/>
    <w:rsid w:val="7A5FB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ECDD"/>
  <w15:chartTrackingRefBased/>
  <w15:docId w15:val="{B3AA0572-FA6C-43EA-9312-7104E3E7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8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F3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3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7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0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0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7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B1D3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35599"/>
    <w:rPr>
      <w:color w:val="0000FF"/>
      <w:u w:val="single"/>
    </w:rPr>
  </w:style>
  <w:style w:type="paragraph" w:customStyle="1" w:styleId="active">
    <w:name w:val="active"/>
    <w:basedOn w:val="Normal"/>
    <w:rsid w:val="00C3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F3F8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8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752449"/>
  </w:style>
  <w:style w:type="character" w:customStyle="1" w:styleId="apple-converted-space">
    <w:name w:val="apple-converted-space"/>
    <w:basedOn w:val="DefaultParagraphFont"/>
    <w:rsid w:val="00752449"/>
  </w:style>
  <w:style w:type="character" w:customStyle="1" w:styleId="eop">
    <w:name w:val="eop"/>
    <w:basedOn w:val="DefaultParagraphFont"/>
    <w:rsid w:val="0075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12" ma:contentTypeDescription="Create a new document." ma:contentTypeScope="" ma:versionID="06a63724ecd5207a94ae09783daac58f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50008efb5bea88897f489692c08f795f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7609E2-8751-49AE-AF7E-A0650EA8F889}"/>
</file>

<file path=customXml/itemProps2.xml><?xml version="1.0" encoding="utf-8"?>
<ds:datastoreItem xmlns:ds="http://schemas.openxmlformats.org/officeDocument/2006/customXml" ds:itemID="{5C3C743C-A641-4D10-81A4-87BB6EE16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690A8-810F-4E03-BDF7-2A612BD212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Mazzini Cea, Marta M</dc:creator>
  <cp:keywords/>
  <dc:description/>
  <cp:lastModifiedBy>Mazzini Cea, Marta M</cp:lastModifiedBy>
  <cp:revision>2</cp:revision>
  <dcterms:created xsi:type="dcterms:W3CDTF">2020-04-06T08:33:00Z</dcterms:created>
  <dcterms:modified xsi:type="dcterms:W3CDTF">2020-04-06T08:33:00Z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