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4AB3A" w14:textId="77777777" w:rsidR="000444A0" w:rsidRPr="008E0689" w:rsidRDefault="000444A0" w:rsidP="00555367">
      <w:pPr>
        <w:spacing w:after="0" w:line="240" w:lineRule="auto"/>
        <w:rPr>
          <w:rFonts w:ascii="Century Gothic" w:hAnsi="Century Gothic"/>
          <w:sz w:val="24"/>
          <w:szCs w:val="24"/>
        </w:rPr>
      </w:pPr>
    </w:p>
    <w:p w14:paraId="5069BF7D" w14:textId="77777777" w:rsidR="00555367" w:rsidRPr="008E0689" w:rsidRDefault="00555367" w:rsidP="00555367">
      <w:pPr>
        <w:spacing w:after="0" w:line="240" w:lineRule="auto"/>
        <w:rPr>
          <w:rFonts w:ascii="Century Gothic" w:hAnsi="Century Gothic"/>
          <w:sz w:val="24"/>
          <w:szCs w:val="24"/>
        </w:rPr>
      </w:pPr>
    </w:p>
    <w:p w14:paraId="03E3FC13" w14:textId="77777777" w:rsidR="00555367" w:rsidRPr="008E0689" w:rsidRDefault="00555367" w:rsidP="00555367">
      <w:pPr>
        <w:spacing w:after="0" w:line="240" w:lineRule="auto"/>
        <w:rPr>
          <w:rFonts w:ascii="Century Gothic" w:hAnsi="Century Gothic"/>
          <w:sz w:val="24"/>
          <w:szCs w:val="24"/>
        </w:rPr>
      </w:pPr>
      <w:r w:rsidRPr="008E0689">
        <w:rPr>
          <w:rFonts w:ascii="Century Gothic" w:hAnsi="Century Gothic"/>
          <w:noProof/>
          <w:sz w:val="24"/>
          <w:szCs w:val="24"/>
          <w:lang w:eastAsia="en-GB"/>
        </w:rPr>
        <mc:AlternateContent>
          <mc:Choice Requires="wps">
            <w:drawing>
              <wp:anchor distT="0" distB="0" distL="114300" distR="114300" simplePos="0" relativeHeight="251659264" behindDoc="1" locked="0" layoutInCell="1" allowOverlap="1" wp14:anchorId="21B9D984" wp14:editId="71DA693A">
                <wp:simplePos x="0" y="0"/>
                <wp:positionH relativeFrom="column">
                  <wp:posOffset>-587375</wp:posOffset>
                </wp:positionH>
                <wp:positionV relativeFrom="paragraph">
                  <wp:posOffset>384175</wp:posOffset>
                </wp:positionV>
                <wp:extent cx="6863080" cy="5080000"/>
                <wp:effectExtent l="0" t="0" r="13970" b="25400"/>
                <wp:wrapTight wrapText="bothSides">
                  <wp:wrapPolygon edited="0">
                    <wp:start x="0" y="0"/>
                    <wp:lineTo x="0" y="21627"/>
                    <wp:lineTo x="21584" y="21627"/>
                    <wp:lineTo x="21584" y="0"/>
                    <wp:lineTo x="0" y="0"/>
                  </wp:wrapPolygon>
                </wp:wrapTight>
                <wp:docPr id="8" name="Text Box 7"/>
                <wp:cNvGraphicFramePr/>
                <a:graphic xmlns:a="http://schemas.openxmlformats.org/drawingml/2006/main">
                  <a:graphicData uri="http://schemas.microsoft.com/office/word/2010/wordprocessingShape">
                    <wps:wsp>
                      <wps:cNvSpPr txBox="1"/>
                      <wps:spPr>
                        <a:xfrm>
                          <a:off x="0" y="0"/>
                          <a:ext cx="6863080" cy="5080000"/>
                        </a:xfrm>
                        <a:prstGeom prst="rect">
                          <a:avLst/>
                        </a:prstGeom>
                        <a:solidFill>
                          <a:srgbClr val="D9D9D9"/>
                        </a:solidFill>
                        <a:ln w="9528">
                          <a:solidFill>
                            <a:srgbClr val="F2F2F2"/>
                          </a:solidFill>
                          <a:prstDash val="solid"/>
                        </a:ln>
                      </wps:spPr>
                      <wps:txbx>
                        <w:txbxContent>
                          <w:p w14:paraId="13EB94D8" w14:textId="77777777" w:rsidR="00041826" w:rsidRDefault="00041826" w:rsidP="00555367"/>
                          <w:p w14:paraId="4FB9D32C" w14:textId="77777777" w:rsidR="00041826" w:rsidRDefault="00041826" w:rsidP="00555367">
                            <w:pPr>
                              <w:ind w:right="22"/>
                            </w:pPr>
                          </w:p>
                          <w:p w14:paraId="26E71B5F" w14:textId="77777777" w:rsidR="00041826" w:rsidRDefault="00041826" w:rsidP="00555367"/>
                          <w:p w14:paraId="0B11E3EE" w14:textId="77777777" w:rsidR="00041826" w:rsidRDefault="00041826" w:rsidP="00555367"/>
                          <w:p w14:paraId="15B08456" w14:textId="77777777" w:rsidR="00912DDB" w:rsidRDefault="00912DDB" w:rsidP="00555367">
                            <w:pPr>
                              <w:rPr>
                                <w:b/>
                                <w:color w:val="FF3399"/>
                                <w:sz w:val="64"/>
                                <w:szCs w:val="64"/>
                              </w:rPr>
                            </w:pPr>
                          </w:p>
                          <w:p w14:paraId="17E8624F" w14:textId="77777777" w:rsidR="00912DDB" w:rsidRDefault="00912DDB" w:rsidP="00555367">
                            <w:pPr>
                              <w:rPr>
                                <w:b/>
                                <w:color w:val="FF3399"/>
                                <w:sz w:val="64"/>
                                <w:szCs w:val="64"/>
                              </w:rPr>
                            </w:pPr>
                          </w:p>
                          <w:p w14:paraId="4861E1D3" w14:textId="2FD19FB3" w:rsidR="00041826" w:rsidRDefault="00912DDB" w:rsidP="00555367">
                            <w:pPr>
                              <w:rPr>
                                <w:b/>
                                <w:color w:val="FF3399"/>
                                <w:sz w:val="64"/>
                                <w:szCs w:val="64"/>
                              </w:rPr>
                            </w:pPr>
                            <w:r>
                              <w:rPr>
                                <w:b/>
                                <w:color w:val="FF3399"/>
                                <w:sz w:val="64"/>
                                <w:szCs w:val="64"/>
                              </w:rPr>
                              <w:t>Equality, diversity and Inclusion</w:t>
                            </w:r>
                          </w:p>
                          <w:p w14:paraId="0B391282" w14:textId="6BFDEB0E" w:rsidR="00041826" w:rsidRDefault="00F14795" w:rsidP="001176FD">
                            <w:pPr>
                              <w:rPr>
                                <w:color w:val="FF3399"/>
                                <w:sz w:val="40"/>
                                <w:szCs w:val="64"/>
                              </w:rPr>
                            </w:pPr>
                            <w:r>
                              <w:rPr>
                                <w:color w:val="FF3399"/>
                                <w:sz w:val="40"/>
                                <w:szCs w:val="64"/>
                              </w:rPr>
                              <w:t>For</w:t>
                            </w:r>
                            <w:r w:rsidR="0097384E" w:rsidRPr="0033334B">
                              <w:rPr>
                                <w:color w:val="FF3399"/>
                                <w:sz w:val="40"/>
                                <w:szCs w:val="64"/>
                              </w:rPr>
                              <w:t xml:space="preserve"> </w:t>
                            </w:r>
                            <w:r w:rsidR="00581920" w:rsidRPr="0033334B">
                              <w:rPr>
                                <w:color w:val="FF3399"/>
                                <w:sz w:val="40"/>
                                <w:szCs w:val="64"/>
                              </w:rPr>
                              <w:t xml:space="preserve">the </w:t>
                            </w:r>
                            <w:r w:rsidR="003175E8">
                              <w:rPr>
                                <w:color w:val="FF3399"/>
                                <w:sz w:val="40"/>
                                <w:szCs w:val="64"/>
                              </w:rPr>
                              <w:t>Student Union</w:t>
                            </w:r>
                            <w:r w:rsidR="00581920" w:rsidRPr="0033334B">
                              <w:rPr>
                                <w:color w:val="FF3399"/>
                                <w:sz w:val="40"/>
                                <w:szCs w:val="64"/>
                              </w:rPr>
                              <w:t xml:space="preserve"> Board</w:t>
                            </w:r>
                            <w:r w:rsidR="0033334B">
                              <w:rPr>
                                <w:color w:val="FF3399"/>
                                <w:sz w:val="40"/>
                                <w:szCs w:val="64"/>
                              </w:rPr>
                              <w:t xml:space="preserve"> of Imperial </w:t>
                            </w:r>
                            <w:r w:rsidR="001176FD">
                              <w:rPr>
                                <w:color w:val="FF3399"/>
                                <w:sz w:val="40"/>
                                <w:szCs w:val="64"/>
                              </w:rPr>
                              <w:t>College London</w:t>
                            </w:r>
                          </w:p>
                          <w:p w14:paraId="37594D1F" w14:textId="77777777" w:rsidR="004A179F" w:rsidRDefault="004A179F" w:rsidP="004A179F">
                            <w:pPr>
                              <w:spacing w:after="0" w:line="216" w:lineRule="auto"/>
                              <w:rPr>
                                <w:color w:val="FF3399"/>
                                <w:sz w:val="36"/>
                                <w:szCs w:val="64"/>
                              </w:rPr>
                            </w:pPr>
                          </w:p>
                          <w:p w14:paraId="2787C73D" w14:textId="77777777" w:rsidR="00041826" w:rsidRDefault="00041826" w:rsidP="00555367">
                            <w:pPr>
                              <w:rPr>
                                <w:b/>
                                <w:color w:val="FF3399"/>
                                <w:sz w:val="52"/>
                              </w:rPr>
                            </w:pPr>
                          </w:p>
                          <w:p w14:paraId="1EF349FA" w14:textId="77777777" w:rsidR="00041826" w:rsidRDefault="00041826" w:rsidP="00555367">
                            <w:pPr>
                              <w:rPr>
                                <w:b/>
                                <w:color w:val="FF3399"/>
                                <w:sz w:val="52"/>
                              </w:rPr>
                            </w:pPr>
                          </w:p>
                          <w:p w14:paraId="7669B4FD" w14:textId="77777777" w:rsidR="00041826" w:rsidRDefault="00041826" w:rsidP="00555367">
                            <w:pPr>
                              <w:rPr>
                                <w:b/>
                                <w:color w:val="FF3399"/>
                                <w:sz w:val="52"/>
                              </w:rPr>
                            </w:pPr>
                          </w:p>
                          <w:p w14:paraId="50513E74" w14:textId="77777777" w:rsidR="00041826" w:rsidRDefault="00041826" w:rsidP="00555367">
                            <w:pPr>
                              <w:rPr>
                                <w:b/>
                                <w:color w:val="FF3399"/>
                                <w:sz w:val="52"/>
                              </w:rPr>
                            </w:pPr>
                          </w:p>
                          <w:p w14:paraId="57D5BB63" w14:textId="77777777" w:rsidR="00041826" w:rsidRDefault="00041826" w:rsidP="00555367">
                            <w:pPr>
                              <w:rPr>
                                <w:b/>
                                <w:color w:val="FF3399"/>
                                <w:sz w:val="52"/>
                              </w:rPr>
                            </w:pPr>
                          </w:p>
                          <w:p w14:paraId="3D82973D" w14:textId="77777777" w:rsidR="00041826" w:rsidRDefault="00041826" w:rsidP="00555367">
                            <w:pPr>
                              <w:rPr>
                                <w:b/>
                                <w:color w:val="FF3399"/>
                                <w:sz w:val="52"/>
                              </w:rPr>
                            </w:pPr>
                          </w:p>
                          <w:p w14:paraId="55F0C392" w14:textId="77777777" w:rsidR="00041826" w:rsidRDefault="00041826" w:rsidP="00555367">
                            <w:pPr>
                              <w:rPr>
                                <w:b/>
                                <w:color w:val="FF3399"/>
                                <w:sz w:val="52"/>
                              </w:rPr>
                            </w:pPr>
                          </w:p>
                          <w:p w14:paraId="108B8BAA" w14:textId="77777777" w:rsidR="00041826" w:rsidRDefault="00041826" w:rsidP="00555367">
                            <w:pPr>
                              <w:rPr>
                                <w:b/>
                                <w:color w:val="FF3399"/>
                                <w:sz w:val="52"/>
                              </w:rPr>
                            </w:pPr>
                          </w:p>
                          <w:p w14:paraId="5479A125" w14:textId="77777777" w:rsidR="00041826" w:rsidRDefault="00041826" w:rsidP="00555367">
                            <w:pPr>
                              <w:rPr>
                                <w:b/>
                                <w:color w:val="FF3399"/>
                                <w:sz w:val="52"/>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1B9D984" id="_x0000_t202" coordsize="21600,21600" o:spt="202" path="m,l,21600r21600,l21600,xe">
                <v:stroke joinstyle="miter"/>
                <v:path gradientshapeok="t" o:connecttype="rect"/>
              </v:shapetype>
              <v:shape id="Text Box 7" o:spid="_x0000_s1026" type="#_x0000_t202" style="position:absolute;margin-left:-46.25pt;margin-top:30.25pt;width:540.4pt;height:40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mr+AEAAPkDAAAOAAAAZHJzL2Uyb0RvYy54bWysU9uO0zAQfUfiHyy/06Sh7bZR3RVsVYS0&#10;AqQuH+A6dmPJN2y3Sfl6xk622wWeEInkeC45nnNmvL7vtUJn7oO0huDppMSIG2YbaY4Ef3/avVti&#10;FCI1DVXWcIIvPOD7zds3687VvLKtVQ33CEBMqDtHcBujq4sisJZrGibWcQNBYb2mEUx/LBpPO0DX&#10;qqjKclF01jfOW8ZDAO92COJNxheCs/hViMAjUgRDbTGvPq+HtBabNa2PnrpWsrEM+g9VaCoNHHqF&#10;2tJI0cnLP6C0ZN4GK+KEWV1YISTjmQOwmZa/sdm31PHMBcQJ7ipT+H+w7Mv5m0eyIRgaZaiGFj3x&#10;PqKPtkd3SZ3OhRqS9g7SYg9u6PKzP4Azke6F1+kLdBDEQefLVdsExsC5WC7el0sIMYjNYQdPwile&#10;fnc+xE/capQ2BHtoXtaUnh9DHFKfU9JpwSrZ7KRS2fDHw4Py6Eyh0dtVekf0V2nKoI7g1bxaZuRX&#10;sXALsavS+zeIVMKWhnY4KiOMacoAnaTXoEvaxf7QjyIebHMBDeGuALfW+p8YdTB3BIcfJ+o5Ruqz&#10;gcauprNZGtRszOZ3FRj+NnK4jVDDAIrgiNGwfYjDcMN0ORofzd6x1IokkbEfTtEKmaVMxQ0VjTXD&#10;fOVmjHchDfCtnbNebuzmFwAAAP//AwBQSwMEFAAGAAgAAAAhAHxekMPhAAAACgEAAA8AAABkcnMv&#10;ZG93bnJldi54bWxMj8FuwjAMhu+T9g6RkXaZIIGtqJSmaJvUSbswDTjsGJLQVjRO1YTSvf3MaTtZ&#10;tj/9/pxvRteywfah8ShhPhPALGpvGqwkHPblNAUWokKjWo9Wwo8NsCnu73KVGX/FLzvsYsUoBEOm&#10;JNQxdhnnQdfWqTDznUXanXzvVKS2r7jp1ZXCXcsXQiy5Uw3ShVp19q22+ry7OAkfj9vXRH8/637/&#10;fhjK5PM8P5VCyofJ+LIGFu0Y/2C46ZM6FOR09Bc0gbUSpqtFQqiEpaBKwCpNn4AdJaS3CS9y/v+F&#10;4hcAAP//AwBQSwECLQAUAAYACAAAACEAtoM4kv4AAADhAQAAEwAAAAAAAAAAAAAAAAAAAAAAW0Nv&#10;bnRlbnRfVHlwZXNdLnhtbFBLAQItABQABgAIAAAAIQA4/SH/1gAAAJQBAAALAAAAAAAAAAAAAAAA&#10;AC8BAABfcmVscy8ucmVsc1BLAQItABQABgAIAAAAIQBYE1mr+AEAAPkDAAAOAAAAAAAAAAAAAAAA&#10;AC4CAABkcnMvZTJvRG9jLnhtbFBLAQItABQABgAIAAAAIQB8XpDD4QAAAAoBAAAPAAAAAAAAAAAA&#10;AAAAAFIEAABkcnMvZG93bnJldi54bWxQSwUGAAAAAAQABADzAAAAYAUAAAAA&#10;" fillcolor="#d9d9d9" strokecolor="#f2f2f2" strokeweight=".26467mm">
                <v:textbox>
                  <w:txbxContent>
                    <w:p w14:paraId="13EB94D8" w14:textId="77777777" w:rsidR="00041826" w:rsidRDefault="00041826" w:rsidP="00555367"/>
                    <w:p w14:paraId="4FB9D32C" w14:textId="77777777" w:rsidR="00041826" w:rsidRDefault="00041826" w:rsidP="00555367">
                      <w:pPr>
                        <w:ind w:right="22"/>
                      </w:pPr>
                    </w:p>
                    <w:p w14:paraId="26E71B5F" w14:textId="77777777" w:rsidR="00041826" w:rsidRDefault="00041826" w:rsidP="00555367"/>
                    <w:p w14:paraId="0B11E3EE" w14:textId="77777777" w:rsidR="00041826" w:rsidRDefault="00041826" w:rsidP="00555367"/>
                    <w:p w14:paraId="15B08456" w14:textId="77777777" w:rsidR="00912DDB" w:rsidRDefault="00912DDB" w:rsidP="00555367">
                      <w:pPr>
                        <w:rPr>
                          <w:b/>
                          <w:color w:val="FF3399"/>
                          <w:sz w:val="64"/>
                          <w:szCs w:val="64"/>
                        </w:rPr>
                      </w:pPr>
                    </w:p>
                    <w:p w14:paraId="17E8624F" w14:textId="77777777" w:rsidR="00912DDB" w:rsidRDefault="00912DDB" w:rsidP="00555367">
                      <w:pPr>
                        <w:rPr>
                          <w:b/>
                          <w:color w:val="FF3399"/>
                          <w:sz w:val="64"/>
                          <w:szCs w:val="64"/>
                        </w:rPr>
                      </w:pPr>
                    </w:p>
                    <w:p w14:paraId="4861E1D3" w14:textId="2FD19FB3" w:rsidR="00041826" w:rsidRDefault="00912DDB" w:rsidP="00555367">
                      <w:pPr>
                        <w:rPr>
                          <w:b/>
                          <w:color w:val="FF3399"/>
                          <w:sz w:val="64"/>
                          <w:szCs w:val="64"/>
                        </w:rPr>
                      </w:pPr>
                      <w:r>
                        <w:rPr>
                          <w:b/>
                          <w:color w:val="FF3399"/>
                          <w:sz w:val="64"/>
                          <w:szCs w:val="64"/>
                        </w:rPr>
                        <w:t>Equality, diversity and Inclusion</w:t>
                      </w:r>
                    </w:p>
                    <w:p w14:paraId="0B391282" w14:textId="6BFDEB0E" w:rsidR="00041826" w:rsidRDefault="00F14795" w:rsidP="001176FD">
                      <w:pPr>
                        <w:rPr>
                          <w:color w:val="FF3399"/>
                          <w:sz w:val="40"/>
                          <w:szCs w:val="64"/>
                        </w:rPr>
                      </w:pPr>
                      <w:r>
                        <w:rPr>
                          <w:color w:val="FF3399"/>
                          <w:sz w:val="40"/>
                          <w:szCs w:val="64"/>
                        </w:rPr>
                        <w:t>For</w:t>
                      </w:r>
                      <w:r w:rsidR="0097384E" w:rsidRPr="0033334B">
                        <w:rPr>
                          <w:color w:val="FF3399"/>
                          <w:sz w:val="40"/>
                          <w:szCs w:val="64"/>
                        </w:rPr>
                        <w:t xml:space="preserve"> </w:t>
                      </w:r>
                      <w:r w:rsidR="00581920" w:rsidRPr="0033334B">
                        <w:rPr>
                          <w:color w:val="FF3399"/>
                          <w:sz w:val="40"/>
                          <w:szCs w:val="64"/>
                        </w:rPr>
                        <w:t xml:space="preserve">the </w:t>
                      </w:r>
                      <w:r w:rsidR="003175E8">
                        <w:rPr>
                          <w:color w:val="FF3399"/>
                          <w:sz w:val="40"/>
                          <w:szCs w:val="64"/>
                        </w:rPr>
                        <w:t>Student Union</w:t>
                      </w:r>
                      <w:r w:rsidR="00581920" w:rsidRPr="0033334B">
                        <w:rPr>
                          <w:color w:val="FF3399"/>
                          <w:sz w:val="40"/>
                          <w:szCs w:val="64"/>
                        </w:rPr>
                        <w:t xml:space="preserve"> Board</w:t>
                      </w:r>
                      <w:r w:rsidR="0033334B">
                        <w:rPr>
                          <w:color w:val="FF3399"/>
                          <w:sz w:val="40"/>
                          <w:szCs w:val="64"/>
                        </w:rPr>
                        <w:t xml:space="preserve"> of Imperial </w:t>
                      </w:r>
                      <w:r w:rsidR="001176FD">
                        <w:rPr>
                          <w:color w:val="FF3399"/>
                          <w:sz w:val="40"/>
                          <w:szCs w:val="64"/>
                        </w:rPr>
                        <w:t>College London</w:t>
                      </w:r>
                    </w:p>
                    <w:p w14:paraId="37594D1F" w14:textId="77777777" w:rsidR="004A179F" w:rsidRDefault="004A179F" w:rsidP="004A179F">
                      <w:pPr>
                        <w:spacing w:after="0" w:line="216" w:lineRule="auto"/>
                        <w:rPr>
                          <w:color w:val="FF3399"/>
                          <w:sz w:val="36"/>
                          <w:szCs w:val="64"/>
                        </w:rPr>
                      </w:pPr>
                    </w:p>
                    <w:p w14:paraId="2787C73D" w14:textId="77777777" w:rsidR="00041826" w:rsidRDefault="00041826" w:rsidP="00555367">
                      <w:pPr>
                        <w:rPr>
                          <w:b/>
                          <w:color w:val="FF3399"/>
                          <w:sz w:val="52"/>
                        </w:rPr>
                      </w:pPr>
                    </w:p>
                    <w:p w14:paraId="1EF349FA" w14:textId="77777777" w:rsidR="00041826" w:rsidRDefault="00041826" w:rsidP="00555367">
                      <w:pPr>
                        <w:rPr>
                          <w:b/>
                          <w:color w:val="FF3399"/>
                          <w:sz w:val="52"/>
                        </w:rPr>
                      </w:pPr>
                    </w:p>
                    <w:p w14:paraId="7669B4FD" w14:textId="77777777" w:rsidR="00041826" w:rsidRDefault="00041826" w:rsidP="00555367">
                      <w:pPr>
                        <w:rPr>
                          <w:b/>
                          <w:color w:val="FF3399"/>
                          <w:sz w:val="52"/>
                        </w:rPr>
                      </w:pPr>
                    </w:p>
                    <w:p w14:paraId="50513E74" w14:textId="77777777" w:rsidR="00041826" w:rsidRDefault="00041826" w:rsidP="00555367">
                      <w:pPr>
                        <w:rPr>
                          <w:b/>
                          <w:color w:val="FF3399"/>
                          <w:sz w:val="52"/>
                        </w:rPr>
                      </w:pPr>
                    </w:p>
                    <w:p w14:paraId="57D5BB63" w14:textId="77777777" w:rsidR="00041826" w:rsidRDefault="00041826" w:rsidP="00555367">
                      <w:pPr>
                        <w:rPr>
                          <w:b/>
                          <w:color w:val="FF3399"/>
                          <w:sz w:val="52"/>
                        </w:rPr>
                      </w:pPr>
                    </w:p>
                    <w:p w14:paraId="3D82973D" w14:textId="77777777" w:rsidR="00041826" w:rsidRDefault="00041826" w:rsidP="00555367">
                      <w:pPr>
                        <w:rPr>
                          <w:b/>
                          <w:color w:val="FF3399"/>
                          <w:sz w:val="52"/>
                        </w:rPr>
                      </w:pPr>
                    </w:p>
                    <w:p w14:paraId="55F0C392" w14:textId="77777777" w:rsidR="00041826" w:rsidRDefault="00041826" w:rsidP="00555367">
                      <w:pPr>
                        <w:rPr>
                          <w:b/>
                          <w:color w:val="FF3399"/>
                          <w:sz w:val="52"/>
                        </w:rPr>
                      </w:pPr>
                    </w:p>
                    <w:p w14:paraId="108B8BAA" w14:textId="77777777" w:rsidR="00041826" w:rsidRDefault="00041826" w:rsidP="00555367">
                      <w:pPr>
                        <w:rPr>
                          <w:b/>
                          <w:color w:val="FF3399"/>
                          <w:sz w:val="52"/>
                        </w:rPr>
                      </w:pPr>
                    </w:p>
                    <w:p w14:paraId="5479A125" w14:textId="77777777" w:rsidR="00041826" w:rsidRDefault="00041826" w:rsidP="00555367">
                      <w:pPr>
                        <w:rPr>
                          <w:b/>
                          <w:color w:val="FF3399"/>
                          <w:sz w:val="52"/>
                        </w:rPr>
                      </w:pPr>
                    </w:p>
                  </w:txbxContent>
                </v:textbox>
                <w10:wrap type="tight"/>
              </v:shape>
            </w:pict>
          </mc:Fallback>
        </mc:AlternateContent>
      </w:r>
    </w:p>
    <w:p w14:paraId="5C4A1A53" w14:textId="77777777" w:rsidR="00555367" w:rsidRPr="008E0689" w:rsidRDefault="00CA2D9D" w:rsidP="00555367">
      <w:pPr>
        <w:spacing w:after="0" w:line="240" w:lineRule="auto"/>
        <w:rPr>
          <w:rFonts w:ascii="Century Gothic" w:hAnsi="Century Gothic"/>
          <w:sz w:val="24"/>
          <w:szCs w:val="24"/>
        </w:rPr>
      </w:pPr>
      <w:r w:rsidRPr="008E0689">
        <w:rPr>
          <w:rFonts w:ascii="Century Gothic" w:hAnsi="Century Gothic"/>
          <w:noProof/>
          <w:sz w:val="24"/>
          <w:szCs w:val="24"/>
          <w:lang w:eastAsia="en-GB"/>
        </w:rPr>
        <w:drawing>
          <wp:anchor distT="0" distB="0" distL="114300" distR="114300" simplePos="0" relativeHeight="251661312" behindDoc="1" locked="0" layoutInCell="1" allowOverlap="1" wp14:anchorId="6303D2D3" wp14:editId="24BBD321">
            <wp:simplePos x="0" y="0"/>
            <wp:positionH relativeFrom="column">
              <wp:posOffset>-590550</wp:posOffset>
            </wp:positionH>
            <wp:positionV relativeFrom="paragraph">
              <wp:posOffset>5366385</wp:posOffset>
            </wp:positionV>
            <wp:extent cx="2638425" cy="2743200"/>
            <wp:effectExtent l="0" t="0" r="9525" b="0"/>
            <wp:wrapTight wrapText="bothSides">
              <wp:wrapPolygon edited="0">
                <wp:start x="0" y="0"/>
                <wp:lineTo x="0" y="21450"/>
                <wp:lineTo x="21522" y="21450"/>
                <wp:lineTo x="21522" y="0"/>
                <wp:lineTo x="0" y="0"/>
              </wp:wrapPolygon>
            </wp:wrapTight>
            <wp:docPr id="9" name="Picture 3" descr="C:\Users\sue.CHALLENGE\AppData\Local\Microsoft\Windows\Temporary Internet Files\Content.Outlook\VF7E308Y\changing practic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638425" cy="2743200"/>
                    </a:xfrm>
                    <a:prstGeom prst="rect">
                      <a:avLst/>
                    </a:prstGeom>
                    <a:noFill/>
                    <a:ln>
                      <a:noFill/>
                      <a:prstDash/>
                    </a:ln>
                  </pic:spPr>
                </pic:pic>
              </a:graphicData>
            </a:graphic>
            <wp14:sizeRelH relativeFrom="margin">
              <wp14:pctWidth>0</wp14:pctWidth>
            </wp14:sizeRelH>
          </wp:anchor>
        </w:drawing>
      </w:r>
    </w:p>
    <w:p w14:paraId="21E0CF8D" w14:textId="77777777" w:rsidR="00555367" w:rsidRPr="008E0689" w:rsidRDefault="002258EC" w:rsidP="00555367">
      <w:pPr>
        <w:spacing w:after="0" w:line="240" w:lineRule="auto"/>
        <w:rPr>
          <w:rFonts w:ascii="Century Gothic" w:hAnsi="Century Gothic"/>
          <w:sz w:val="24"/>
          <w:szCs w:val="24"/>
        </w:rPr>
      </w:pPr>
      <w:r w:rsidRPr="008E0689">
        <w:rPr>
          <w:rFonts w:ascii="Century Gothic" w:hAnsi="Century Gothic"/>
          <w:noProof/>
          <w:sz w:val="24"/>
          <w:szCs w:val="24"/>
          <w:lang w:eastAsia="en-GB"/>
        </w:rPr>
        <mc:AlternateContent>
          <mc:Choice Requires="wps">
            <w:drawing>
              <wp:anchor distT="45720" distB="45720" distL="114300" distR="114300" simplePos="0" relativeHeight="251663360" behindDoc="0" locked="0" layoutInCell="1" allowOverlap="1" wp14:anchorId="549F50BC" wp14:editId="7EE91B87">
                <wp:simplePos x="0" y="0"/>
                <wp:positionH relativeFrom="column">
                  <wp:posOffset>2400300</wp:posOffset>
                </wp:positionH>
                <wp:positionV relativeFrom="paragraph">
                  <wp:posOffset>5510530</wp:posOffset>
                </wp:positionV>
                <wp:extent cx="3752850" cy="2343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0"/>
                        </a:xfrm>
                        <a:prstGeom prst="rect">
                          <a:avLst/>
                        </a:prstGeom>
                        <a:noFill/>
                        <a:ln w="9525">
                          <a:noFill/>
                          <a:miter lim="800000"/>
                          <a:headEnd/>
                          <a:tailEnd/>
                        </a:ln>
                      </wps:spPr>
                      <wps:txbx>
                        <w:txbxContent>
                          <w:p w14:paraId="3406DDBE" w14:textId="77777777" w:rsidR="001176FD" w:rsidRPr="001176FD" w:rsidRDefault="00041826" w:rsidP="00670711">
                            <w:pPr>
                              <w:pStyle w:val="NoSpacing"/>
                              <w:rPr>
                                <w:rFonts w:ascii="Century Gothic" w:hAnsi="Century Gothic"/>
                                <w:b/>
                                <w:color w:val="FFFFFF" w:themeColor="background1"/>
                                <w:sz w:val="28"/>
                                <w:szCs w:val="36"/>
                              </w:rPr>
                            </w:pPr>
                            <w:r w:rsidRPr="001176FD">
                              <w:rPr>
                                <w:rFonts w:ascii="Century Gothic" w:hAnsi="Century Gothic"/>
                                <w:b/>
                                <w:color w:val="FFFFFF" w:themeColor="background1"/>
                                <w:sz w:val="28"/>
                                <w:szCs w:val="36"/>
                              </w:rPr>
                              <w:t xml:space="preserve">To: </w:t>
                            </w:r>
                          </w:p>
                          <w:p w14:paraId="7C798D11" w14:textId="77777777" w:rsidR="002258EC" w:rsidRPr="002258EC" w:rsidRDefault="002258EC" w:rsidP="00670711">
                            <w:pPr>
                              <w:pStyle w:val="NoSpacing"/>
                              <w:rPr>
                                <w:rFonts w:ascii="Century Gothic" w:hAnsi="Century Gothic"/>
                                <w:b/>
                                <w:color w:val="FFFFFF" w:themeColor="background1"/>
                                <w:sz w:val="16"/>
                                <w:szCs w:val="16"/>
                              </w:rPr>
                            </w:pPr>
                          </w:p>
                          <w:p w14:paraId="5E25CA66" w14:textId="4B9854C8" w:rsidR="00670711" w:rsidRPr="001D0068" w:rsidRDefault="001A5C1C" w:rsidP="00670711">
                            <w:pPr>
                              <w:pStyle w:val="NoSpacing"/>
                              <w:rPr>
                                <w:rFonts w:ascii="Century Gothic" w:hAnsi="Century Gothic"/>
                                <w:b/>
                                <w:color w:val="FFFFFF" w:themeColor="background1"/>
                                <w:sz w:val="36"/>
                                <w:szCs w:val="36"/>
                              </w:rPr>
                            </w:pPr>
                            <w:r>
                              <w:rPr>
                                <w:rFonts w:ascii="Century Gothic" w:hAnsi="Century Gothic"/>
                                <w:b/>
                                <w:color w:val="FFFFFF" w:themeColor="background1"/>
                                <w:sz w:val="36"/>
                                <w:szCs w:val="36"/>
                              </w:rPr>
                              <w:t>Jill Finney</w:t>
                            </w:r>
                          </w:p>
                          <w:p w14:paraId="6AD28365" w14:textId="43AB8897" w:rsidR="00041826" w:rsidRPr="001176FD" w:rsidRDefault="001A5C1C" w:rsidP="00670711">
                            <w:pPr>
                              <w:pStyle w:val="NoSpacing"/>
                              <w:rPr>
                                <w:rFonts w:ascii="Century Gothic" w:hAnsi="Century Gothic"/>
                                <w:color w:val="FFFFFF" w:themeColor="background1"/>
                                <w:sz w:val="28"/>
                                <w:szCs w:val="32"/>
                              </w:rPr>
                            </w:pPr>
                            <w:r>
                              <w:rPr>
                                <w:rFonts w:ascii="Century Gothic" w:hAnsi="Century Gothic"/>
                                <w:color w:val="FFFFFF" w:themeColor="background1"/>
                                <w:sz w:val="28"/>
                                <w:szCs w:val="32"/>
                              </w:rPr>
                              <w:t>Imperial College</w:t>
                            </w:r>
                          </w:p>
                          <w:p w14:paraId="29079974" w14:textId="77777777" w:rsidR="001D0068" w:rsidRPr="001176FD" w:rsidRDefault="001D0068" w:rsidP="00670711">
                            <w:pPr>
                              <w:pStyle w:val="NoSpacing"/>
                              <w:rPr>
                                <w:rFonts w:ascii="Century Gothic" w:hAnsi="Century Gothic"/>
                                <w:b/>
                                <w:color w:val="FFFFFF" w:themeColor="background1"/>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F50BC" id="Text Box 2" o:spid="_x0000_s1027" type="#_x0000_t202" style="position:absolute;margin-left:189pt;margin-top:433.9pt;width:295.5pt;height:18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zdDgIAAPwDAAAOAAAAZHJzL2Uyb0RvYy54bWysU9tuGyEQfa/Uf0C81+td27WzMo7SpKkq&#10;pRcp6QdglvWiAkMBe9f9+gys41jtW1UeEMPMHOacGdbXg9HkIH1QYBktJ1NKpBXQKLtj9MfT/bsV&#10;JSFy23ANVjJ6lIFeb96+WfeulhV0oBvpCYLYUPeO0S5GVxdFEJ00PEzASYvOFrzhEU2/KxrPe0Q3&#10;uqim0/dFD75xHoQMAW/vRifdZPy2lSJ+a9sgI9GMYm0x7z7v27QXmzWvd567TolTGfwfqjBcWXz0&#10;DHXHIyd7r/6CMkp4CNDGiQBTQNsqITMHZFNO/2Dz2HEnMxcUJ7izTOH/wYqvh++eqIbRqlxSYrnB&#10;Jj3JIZIPMJAq6dO7UGPYo8PAOOA19jlzDe4BxM9ALNx23O7kjffQd5I3WF+ZMouL1BEnJJBt/wUa&#10;fIbvI2SgofUmiYdyEETHPh3PvUmlCLycLRfVaoEugb5qNp+VaKQ3eP2S7nyInyQYkg6Memx+hueH&#10;hxDH0JeQ9JqFe6U13vNaW9IzerWoFjnhwmNUxPnUyjC6mqY1Tkxi+dE2OTlypccz1qLtiXZiOnKO&#10;w3bICmdNkiRbaI6og4dxHPH74KED/5uSHkeR0fBrz72kRH+2qOVVOZ+n2c3GfLGs0PCXnu2lh1uB&#10;UIxGSsbjbczzPlK+Qc1bldV4reRUMo5Y1vP0HdIMX9o56vXTbp4BAAD//wMAUEsDBBQABgAIAAAA&#10;IQBLol914AAAAAwBAAAPAAAAZHJzL2Rvd25yZXYueG1sTI9NT8MwDIbvSPsPkSdxYwkbdG1pOk0g&#10;rqCND4lb1nhttcapmmwt/x5zgqPtR6+ft9hMrhMXHELrScPtQoFAqrxtqdbw/vZ8k4II0ZA1nSfU&#10;8I0BNuXsqjC59SPt8LKPteAQCrnR0MTY51KGqkFnwsL3SHw7+sGZyONQSzuYkcNdJ5dKJdKZlvhD&#10;Y3p8bLA67c9Ow8fL8evzTr3WT+6+H/2kJLlMan09n7YPICJO8Q+GX31Wh5KdDv5MNohOw2qdcpeo&#10;IU3W3IGJLMl4c2B0uUpSkGUh/5cofwAAAP//AwBQSwECLQAUAAYACAAAACEAtoM4kv4AAADhAQAA&#10;EwAAAAAAAAAAAAAAAAAAAAAAW0NvbnRlbnRfVHlwZXNdLnhtbFBLAQItABQABgAIAAAAIQA4/SH/&#10;1gAAAJQBAAALAAAAAAAAAAAAAAAAAC8BAABfcmVscy8ucmVsc1BLAQItABQABgAIAAAAIQBhMtzd&#10;DgIAAPwDAAAOAAAAAAAAAAAAAAAAAC4CAABkcnMvZTJvRG9jLnhtbFBLAQItABQABgAIAAAAIQBL&#10;ol914AAAAAwBAAAPAAAAAAAAAAAAAAAAAGgEAABkcnMvZG93bnJldi54bWxQSwUGAAAAAAQABADz&#10;AAAAdQUAAAAA&#10;" filled="f" stroked="f">
                <v:textbox>
                  <w:txbxContent>
                    <w:p w14:paraId="3406DDBE" w14:textId="77777777" w:rsidR="001176FD" w:rsidRPr="001176FD" w:rsidRDefault="00041826" w:rsidP="00670711">
                      <w:pPr>
                        <w:pStyle w:val="NoSpacing"/>
                        <w:rPr>
                          <w:rFonts w:ascii="Century Gothic" w:hAnsi="Century Gothic"/>
                          <w:b/>
                          <w:color w:val="FFFFFF" w:themeColor="background1"/>
                          <w:sz w:val="28"/>
                          <w:szCs w:val="36"/>
                        </w:rPr>
                      </w:pPr>
                      <w:r w:rsidRPr="001176FD">
                        <w:rPr>
                          <w:rFonts w:ascii="Century Gothic" w:hAnsi="Century Gothic"/>
                          <w:b/>
                          <w:color w:val="FFFFFF" w:themeColor="background1"/>
                          <w:sz w:val="28"/>
                          <w:szCs w:val="36"/>
                        </w:rPr>
                        <w:t xml:space="preserve">To: </w:t>
                      </w:r>
                    </w:p>
                    <w:p w14:paraId="7C798D11" w14:textId="77777777" w:rsidR="002258EC" w:rsidRPr="002258EC" w:rsidRDefault="002258EC" w:rsidP="00670711">
                      <w:pPr>
                        <w:pStyle w:val="NoSpacing"/>
                        <w:rPr>
                          <w:rFonts w:ascii="Century Gothic" w:hAnsi="Century Gothic"/>
                          <w:b/>
                          <w:color w:val="FFFFFF" w:themeColor="background1"/>
                          <w:sz w:val="16"/>
                          <w:szCs w:val="16"/>
                        </w:rPr>
                      </w:pPr>
                    </w:p>
                    <w:p w14:paraId="5E25CA66" w14:textId="4B9854C8" w:rsidR="00670711" w:rsidRPr="001D0068" w:rsidRDefault="001A5C1C" w:rsidP="00670711">
                      <w:pPr>
                        <w:pStyle w:val="NoSpacing"/>
                        <w:rPr>
                          <w:rFonts w:ascii="Century Gothic" w:hAnsi="Century Gothic"/>
                          <w:b/>
                          <w:color w:val="FFFFFF" w:themeColor="background1"/>
                          <w:sz w:val="36"/>
                          <w:szCs w:val="36"/>
                        </w:rPr>
                      </w:pPr>
                      <w:r>
                        <w:rPr>
                          <w:rFonts w:ascii="Century Gothic" w:hAnsi="Century Gothic"/>
                          <w:b/>
                          <w:color w:val="FFFFFF" w:themeColor="background1"/>
                          <w:sz w:val="36"/>
                          <w:szCs w:val="36"/>
                        </w:rPr>
                        <w:t>Jill Finney</w:t>
                      </w:r>
                    </w:p>
                    <w:p w14:paraId="6AD28365" w14:textId="43AB8897" w:rsidR="00041826" w:rsidRPr="001176FD" w:rsidRDefault="001A5C1C" w:rsidP="00670711">
                      <w:pPr>
                        <w:pStyle w:val="NoSpacing"/>
                        <w:rPr>
                          <w:rFonts w:ascii="Century Gothic" w:hAnsi="Century Gothic"/>
                          <w:color w:val="FFFFFF" w:themeColor="background1"/>
                          <w:sz w:val="28"/>
                          <w:szCs w:val="32"/>
                        </w:rPr>
                      </w:pPr>
                      <w:r>
                        <w:rPr>
                          <w:rFonts w:ascii="Century Gothic" w:hAnsi="Century Gothic"/>
                          <w:color w:val="FFFFFF" w:themeColor="background1"/>
                          <w:sz w:val="28"/>
                          <w:szCs w:val="32"/>
                        </w:rPr>
                        <w:t>Imperial College</w:t>
                      </w:r>
                    </w:p>
                    <w:p w14:paraId="29079974" w14:textId="77777777" w:rsidR="001D0068" w:rsidRPr="001176FD" w:rsidRDefault="001D0068" w:rsidP="00670711">
                      <w:pPr>
                        <w:pStyle w:val="NoSpacing"/>
                        <w:rPr>
                          <w:rFonts w:ascii="Century Gothic" w:hAnsi="Century Gothic"/>
                          <w:b/>
                          <w:color w:val="FFFFFF" w:themeColor="background1"/>
                          <w:sz w:val="14"/>
                          <w:szCs w:val="16"/>
                        </w:rPr>
                      </w:pPr>
                    </w:p>
                  </w:txbxContent>
                </v:textbox>
                <w10:wrap type="square"/>
              </v:shape>
            </w:pict>
          </mc:Fallback>
        </mc:AlternateContent>
      </w:r>
      <w:r w:rsidR="00CA2D9D" w:rsidRPr="008E0689">
        <w:rPr>
          <w:rFonts w:ascii="Century Gothic" w:hAnsi="Century Gothic"/>
          <w:noProof/>
          <w:sz w:val="24"/>
          <w:szCs w:val="24"/>
          <w:lang w:eastAsia="en-GB"/>
        </w:rPr>
        <mc:AlternateContent>
          <mc:Choice Requires="wps">
            <w:drawing>
              <wp:anchor distT="0" distB="0" distL="114300" distR="114300" simplePos="0" relativeHeight="251660288" behindDoc="0" locked="0" layoutInCell="1" allowOverlap="1" wp14:anchorId="4FD20513" wp14:editId="47198DA2">
                <wp:simplePos x="0" y="0"/>
                <wp:positionH relativeFrom="column">
                  <wp:posOffset>2172335</wp:posOffset>
                </wp:positionH>
                <wp:positionV relativeFrom="paragraph">
                  <wp:posOffset>5238115</wp:posOffset>
                </wp:positionV>
                <wp:extent cx="4104005" cy="2761615"/>
                <wp:effectExtent l="0" t="0" r="0" b="635"/>
                <wp:wrapNone/>
                <wp:docPr id="6" name="Rectangle 8"/>
                <wp:cNvGraphicFramePr/>
                <a:graphic xmlns:a="http://schemas.openxmlformats.org/drawingml/2006/main">
                  <a:graphicData uri="http://schemas.microsoft.com/office/word/2010/wordprocessingShape">
                    <wps:wsp>
                      <wps:cNvSpPr/>
                      <wps:spPr>
                        <a:xfrm>
                          <a:off x="0" y="0"/>
                          <a:ext cx="4104005" cy="2761615"/>
                        </a:xfrm>
                        <a:prstGeom prst="rect">
                          <a:avLst/>
                        </a:prstGeom>
                        <a:solidFill>
                          <a:srgbClr val="FF3399"/>
                        </a:solidFill>
                        <a:ln cap="flat">
                          <a:noFill/>
                          <a:prstDash val="solid"/>
                        </a:ln>
                      </wps:spPr>
                      <wps:bodyPr lIns="0" tIns="0" rIns="0" bIns="0"/>
                    </wps:wsp>
                  </a:graphicData>
                </a:graphic>
                <wp14:sizeRelH relativeFrom="margin">
                  <wp14:pctWidth>0</wp14:pctWidth>
                </wp14:sizeRelH>
              </wp:anchor>
            </w:drawing>
          </mc:Choice>
          <mc:Fallback>
            <w:pict>
              <v:rect w14:anchorId="39FCEBDD" id="Rectangle 8" o:spid="_x0000_s1026" style="position:absolute;margin-left:171.05pt;margin-top:412.45pt;width:323.15pt;height:217.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YCsAEAAFEDAAAOAAAAZHJzL2Uyb0RvYy54bWysU9tu2zAMfR+wfxD0vthO26w14vRhQYYB&#10;w1a02wcwsmQL0A2UFid/P0px0l3ehr3IpEgd8hzS68ejNewgMWrvOt4sas6kE77Xbuj492+7d/ec&#10;xQSuB+Od7PhJRv64eftmPYVWLv3oTS+REYiL7RQ6PqYU2qqKYpQW4sIH6SioPFpI5OJQ9QgToVtT&#10;Let6VU0e+4BeyBjpdnsO8k3BV0qK9FWpKBMzHafeUjmxnPt8Vps1tANCGLWY24B/6MKCdlT0CrWF&#10;BOwH6r+grBboo1dpIbytvFJayMKB2DT1H2xeRgiycCFxYrjKFP8frPhyeEKm+46vOHNgaUTPJBq4&#10;wUh2n+WZQmwp6yU84exFMjPXo0Kbv8SCHYukp6uk8piYoMvbpr6t6zvOBMWW71fNqrnLqNXr84Ax&#10;fZTesmx0HKl8kRIOn2M6p15ScrXoje532pji4LD/YJAdgOa7293cPDzM6L+lGccE0HYpA2ds5zMC&#10;gUObsbcQxzNGeTZDGEd9Zvpnwtna+/5EeplPjmaQ9+li4MXYz0ZuPL+guRW2847lxfjVL1mvf8Lm&#10;JwAAAP//AwBQSwMEFAAGAAgAAAAhANetq9DhAAAADAEAAA8AAABkcnMvZG93bnJldi54bWxMj0FO&#10;wzAQRfdI3MEaJDaIOk0DckKcCiEQKwQtHMCNhyTCHgfbTdLbY1awHP2n/9/U28UaNqEPgyMJ61UG&#10;DKl1eqBOwsf707UAFqIirYwjlHDCANvm/KxWlXYz7XDax46lEgqVktDHOFach7ZHq8LKjUgp+3Te&#10;qphO33Ht1ZzKreF5lt1yqwZKC70a8aHH9mt/tBKy4nF2wX8/b3ZTOxXm9PZy9dpJeXmx3N8Bi7jE&#10;Pxh+9ZM6NMnp4I6kAzMSNkW+TqgEkRclsESUQhTADgnNb0oBvKn5/yeaHwAAAP//AwBQSwECLQAU&#10;AAYACAAAACEAtoM4kv4AAADhAQAAEwAAAAAAAAAAAAAAAAAAAAAAW0NvbnRlbnRfVHlwZXNdLnht&#10;bFBLAQItABQABgAIAAAAIQA4/SH/1gAAAJQBAAALAAAAAAAAAAAAAAAAAC8BAABfcmVscy8ucmVs&#10;c1BLAQItABQABgAIAAAAIQCLDKYCsAEAAFEDAAAOAAAAAAAAAAAAAAAAAC4CAABkcnMvZTJvRG9j&#10;LnhtbFBLAQItABQABgAIAAAAIQDXravQ4QAAAAwBAAAPAAAAAAAAAAAAAAAAAAoEAABkcnMvZG93&#10;bnJldi54bWxQSwUGAAAAAAQABADzAAAAGAUAAAAA&#10;" fillcolor="#f39" stroked="f">
                <v:textbox inset="0,0,0,0"/>
              </v:rect>
            </w:pict>
          </mc:Fallback>
        </mc:AlternateContent>
      </w:r>
    </w:p>
    <w:p w14:paraId="48870F31" w14:textId="77777777" w:rsidR="00555367" w:rsidRPr="008E0689" w:rsidRDefault="00555367" w:rsidP="00555367">
      <w:pPr>
        <w:spacing w:after="0" w:line="240" w:lineRule="auto"/>
        <w:rPr>
          <w:rFonts w:ascii="Century Gothic" w:hAnsi="Century Gothic"/>
          <w:sz w:val="24"/>
          <w:szCs w:val="24"/>
        </w:rPr>
      </w:pPr>
    </w:p>
    <w:p w14:paraId="005EA2C5" w14:textId="77777777" w:rsidR="00555367" w:rsidRPr="008E0689" w:rsidRDefault="00555367" w:rsidP="00555367">
      <w:pPr>
        <w:spacing w:after="0" w:line="240" w:lineRule="auto"/>
        <w:rPr>
          <w:rFonts w:ascii="Century Gothic" w:hAnsi="Century Gothic"/>
          <w:sz w:val="24"/>
          <w:szCs w:val="24"/>
        </w:rPr>
      </w:pPr>
    </w:p>
    <w:p w14:paraId="49971C7C" w14:textId="77777777" w:rsidR="00555367" w:rsidRPr="008E0689" w:rsidRDefault="00555367" w:rsidP="00555367">
      <w:pPr>
        <w:spacing w:after="0" w:line="240" w:lineRule="auto"/>
        <w:rPr>
          <w:rFonts w:ascii="Century Gothic" w:hAnsi="Century Gothic"/>
          <w:sz w:val="24"/>
          <w:szCs w:val="24"/>
        </w:rPr>
      </w:pPr>
    </w:p>
    <w:p w14:paraId="452C8E60" w14:textId="77777777" w:rsidR="00555367" w:rsidRPr="008E0689" w:rsidRDefault="00555367" w:rsidP="00555367">
      <w:pPr>
        <w:spacing w:after="0" w:line="240" w:lineRule="auto"/>
        <w:rPr>
          <w:rFonts w:ascii="Century Gothic" w:hAnsi="Century Gothic"/>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3399"/>
        <w:tblLook w:val="04A0" w:firstRow="1" w:lastRow="0" w:firstColumn="1" w:lastColumn="0" w:noHBand="0" w:noVBand="1"/>
      </w:tblPr>
      <w:tblGrid>
        <w:gridCol w:w="8908"/>
      </w:tblGrid>
      <w:tr w:rsidR="003A1D33" w:rsidRPr="008E0689" w14:paraId="24C99389" w14:textId="77777777" w:rsidTr="003A1D33">
        <w:tc>
          <w:tcPr>
            <w:tcW w:w="9016" w:type="dxa"/>
            <w:shd w:val="clear" w:color="auto" w:fill="FF3399"/>
          </w:tcPr>
          <w:p w14:paraId="595ECC1E" w14:textId="77777777" w:rsidR="003A1D33" w:rsidRPr="00236E55" w:rsidRDefault="00CA2D9D" w:rsidP="00555367">
            <w:pPr>
              <w:rPr>
                <w:rFonts w:ascii="Century Gothic" w:hAnsi="Century Gothic"/>
                <w:b/>
                <w:sz w:val="28"/>
                <w:szCs w:val="28"/>
              </w:rPr>
            </w:pPr>
            <w:r w:rsidRPr="00236E55">
              <w:rPr>
                <w:rFonts w:ascii="Century Gothic" w:hAnsi="Century Gothic"/>
                <w:b/>
                <w:color w:val="FFFFFF" w:themeColor="background1"/>
                <w:sz w:val="28"/>
                <w:szCs w:val="28"/>
              </w:rPr>
              <w:t>Contents</w:t>
            </w:r>
          </w:p>
        </w:tc>
      </w:tr>
    </w:tbl>
    <w:p w14:paraId="642DB32D" w14:textId="77777777" w:rsidR="00555367" w:rsidRPr="008E0689" w:rsidRDefault="00555367" w:rsidP="00555367">
      <w:pPr>
        <w:spacing w:after="0" w:line="240" w:lineRule="auto"/>
        <w:rPr>
          <w:rFonts w:ascii="Century Gothic" w:hAnsi="Century Gothic"/>
          <w:sz w:val="24"/>
          <w:szCs w:val="24"/>
        </w:rPr>
      </w:pPr>
    </w:p>
    <w:p w14:paraId="483FBF55" w14:textId="6B792E42" w:rsidR="00555367" w:rsidRDefault="00555367" w:rsidP="00555367">
      <w:pPr>
        <w:spacing w:after="0" w:line="240" w:lineRule="auto"/>
        <w:rPr>
          <w:rFonts w:ascii="Century Gothic" w:hAnsi="Century Gothic"/>
          <w:sz w:val="24"/>
          <w:szCs w:val="24"/>
        </w:rPr>
      </w:pPr>
    </w:p>
    <w:p w14:paraId="22F09CA7" w14:textId="03B6841E" w:rsidR="000E2F8E" w:rsidRDefault="000E2F8E" w:rsidP="00555367">
      <w:pPr>
        <w:spacing w:after="0" w:line="240" w:lineRule="auto"/>
        <w:rPr>
          <w:rFonts w:ascii="Century Gothic" w:hAnsi="Century Gothic"/>
          <w:sz w:val="24"/>
          <w:szCs w:val="24"/>
        </w:rPr>
      </w:pPr>
    </w:p>
    <w:p w14:paraId="0BF73763" w14:textId="77777777" w:rsidR="000E2F8E" w:rsidRPr="008E0689" w:rsidRDefault="000E2F8E" w:rsidP="00555367">
      <w:pPr>
        <w:spacing w:after="0" w:line="240" w:lineRule="auto"/>
        <w:rPr>
          <w:rFonts w:ascii="Century Gothic" w:hAnsi="Century Gothic"/>
          <w:sz w:val="24"/>
          <w:szCs w:val="24"/>
        </w:rPr>
      </w:pPr>
    </w:p>
    <w:p w14:paraId="509BEEA1" w14:textId="77777777" w:rsidR="003A1D33" w:rsidRPr="008E0689" w:rsidRDefault="003A1D33" w:rsidP="00555367">
      <w:pPr>
        <w:spacing w:after="0" w:line="240" w:lineRule="auto"/>
        <w:rPr>
          <w:rFonts w:ascii="Century Gothic" w:hAnsi="Century Gothic"/>
          <w:sz w:val="24"/>
          <w:szCs w:val="24"/>
        </w:rPr>
      </w:pPr>
    </w:p>
    <w:p w14:paraId="091E6CA9" w14:textId="77777777" w:rsidR="003A1D33" w:rsidRPr="008E0689" w:rsidRDefault="003A1D33" w:rsidP="00555367">
      <w:pPr>
        <w:spacing w:after="0" w:line="240" w:lineRule="auto"/>
        <w:rPr>
          <w:rFonts w:ascii="Century Gothic" w:hAnsi="Century Gothic"/>
          <w:sz w:val="24"/>
          <w:szCs w:val="24"/>
        </w:rPr>
      </w:pPr>
    </w:p>
    <w:sdt>
      <w:sdtPr>
        <w:rPr>
          <w:rFonts w:ascii="Century Gothic" w:eastAsiaTheme="minorHAnsi" w:hAnsi="Century Gothic" w:cstheme="minorBidi"/>
          <w:color w:val="auto"/>
          <w:sz w:val="22"/>
          <w:szCs w:val="22"/>
          <w:lang w:val="en-GB"/>
        </w:rPr>
        <w:id w:val="696204331"/>
        <w:docPartObj>
          <w:docPartGallery w:val="Table of Contents"/>
          <w:docPartUnique/>
        </w:docPartObj>
      </w:sdtPr>
      <w:sdtEndPr>
        <w:rPr>
          <w:b/>
          <w:bCs/>
          <w:noProof/>
        </w:rPr>
      </w:sdtEndPr>
      <w:sdtContent>
        <w:p w14:paraId="6F3B3E86" w14:textId="77777777" w:rsidR="003A1D33" w:rsidRPr="00277A12" w:rsidRDefault="003A1D33" w:rsidP="00277A12">
          <w:pPr>
            <w:pStyle w:val="TOCHeading"/>
            <w:spacing w:line="360" w:lineRule="auto"/>
            <w:rPr>
              <w:rFonts w:ascii="Century Gothic" w:hAnsi="Century Gothic"/>
              <w:color w:val="595959" w:themeColor="text1" w:themeTint="A6"/>
              <w:sz w:val="28"/>
              <w:szCs w:val="24"/>
            </w:rPr>
          </w:pPr>
        </w:p>
        <w:p w14:paraId="1CE800E2" w14:textId="14CA1CB0" w:rsidR="005B7253" w:rsidRDefault="003A1D33">
          <w:pPr>
            <w:pStyle w:val="TOC1"/>
            <w:tabs>
              <w:tab w:val="right" w:leader="dot" w:pos="8898"/>
            </w:tabs>
            <w:rPr>
              <w:rFonts w:eastAsiaTheme="minorEastAsia"/>
              <w:noProof/>
              <w:lang w:eastAsia="en-GB"/>
            </w:rPr>
          </w:pPr>
          <w:r w:rsidRPr="00277A12">
            <w:rPr>
              <w:rFonts w:ascii="Century Gothic" w:hAnsi="Century Gothic"/>
              <w:color w:val="595959" w:themeColor="text1" w:themeTint="A6"/>
              <w:sz w:val="24"/>
              <w:szCs w:val="24"/>
            </w:rPr>
            <w:fldChar w:fldCharType="begin"/>
          </w:r>
          <w:r w:rsidRPr="00277A12">
            <w:rPr>
              <w:rFonts w:ascii="Century Gothic" w:hAnsi="Century Gothic"/>
              <w:color w:val="595959" w:themeColor="text1" w:themeTint="A6"/>
              <w:sz w:val="24"/>
              <w:szCs w:val="24"/>
            </w:rPr>
            <w:instrText xml:space="preserve"> TOC \o "1-3" \h \z \u </w:instrText>
          </w:r>
          <w:r w:rsidRPr="00277A12">
            <w:rPr>
              <w:rFonts w:ascii="Century Gothic" w:hAnsi="Century Gothic"/>
              <w:color w:val="595959" w:themeColor="text1" w:themeTint="A6"/>
              <w:sz w:val="24"/>
              <w:szCs w:val="24"/>
            </w:rPr>
            <w:fldChar w:fldCharType="separate"/>
          </w:r>
          <w:hyperlink w:anchor="_Toc23253813" w:history="1">
            <w:r w:rsidR="005B7253" w:rsidRPr="00093651">
              <w:rPr>
                <w:rStyle w:val="Hyperlink"/>
                <w:rFonts w:ascii="Century Gothic" w:hAnsi="Century Gothic"/>
                <w:b/>
                <w:noProof/>
              </w:rPr>
              <w:t>Introd</w:t>
            </w:r>
            <w:bookmarkStart w:id="0" w:name="_GoBack"/>
            <w:bookmarkEnd w:id="0"/>
            <w:r w:rsidR="005B7253" w:rsidRPr="00093651">
              <w:rPr>
                <w:rStyle w:val="Hyperlink"/>
                <w:rFonts w:ascii="Century Gothic" w:hAnsi="Century Gothic"/>
                <w:b/>
                <w:noProof/>
              </w:rPr>
              <w:t>uction</w:t>
            </w:r>
            <w:r w:rsidR="005B7253">
              <w:rPr>
                <w:noProof/>
                <w:webHidden/>
              </w:rPr>
              <w:tab/>
            </w:r>
            <w:r w:rsidR="005B7253">
              <w:rPr>
                <w:noProof/>
                <w:webHidden/>
              </w:rPr>
              <w:fldChar w:fldCharType="begin"/>
            </w:r>
            <w:r w:rsidR="005B7253">
              <w:rPr>
                <w:noProof/>
                <w:webHidden/>
              </w:rPr>
              <w:instrText xml:space="preserve"> PAGEREF _Toc23253813 \h </w:instrText>
            </w:r>
            <w:r w:rsidR="005B7253">
              <w:rPr>
                <w:noProof/>
                <w:webHidden/>
              </w:rPr>
            </w:r>
            <w:r w:rsidR="005B7253">
              <w:rPr>
                <w:noProof/>
                <w:webHidden/>
              </w:rPr>
              <w:fldChar w:fldCharType="separate"/>
            </w:r>
            <w:r w:rsidR="00923B7E">
              <w:rPr>
                <w:noProof/>
                <w:webHidden/>
              </w:rPr>
              <w:t>3</w:t>
            </w:r>
            <w:r w:rsidR="005B7253">
              <w:rPr>
                <w:noProof/>
                <w:webHidden/>
              </w:rPr>
              <w:fldChar w:fldCharType="end"/>
            </w:r>
          </w:hyperlink>
        </w:p>
        <w:p w14:paraId="0B76ACDB" w14:textId="0C7917F6" w:rsidR="005B7253" w:rsidRDefault="00923B7E">
          <w:pPr>
            <w:pStyle w:val="TOC2"/>
            <w:tabs>
              <w:tab w:val="right" w:leader="dot" w:pos="8898"/>
            </w:tabs>
            <w:rPr>
              <w:rFonts w:eastAsiaTheme="minorEastAsia"/>
              <w:noProof/>
              <w:lang w:eastAsia="en-GB"/>
            </w:rPr>
          </w:pPr>
          <w:hyperlink w:anchor="_Toc23253814" w:history="1">
            <w:r w:rsidR="005B7253" w:rsidRPr="00093651">
              <w:rPr>
                <w:rStyle w:val="Hyperlink"/>
                <w:rFonts w:ascii="Century Gothic" w:hAnsi="Century Gothic"/>
                <w:b/>
                <w:noProof/>
              </w:rPr>
              <w:t>Background</w:t>
            </w:r>
            <w:r w:rsidR="005B7253">
              <w:rPr>
                <w:noProof/>
                <w:webHidden/>
              </w:rPr>
              <w:tab/>
            </w:r>
            <w:r w:rsidR="005B7253">
              <w:rPr>
                <w:noProof/>
                <w:webHidden/>
              </w:rPr>
              <w:fldChar w:fldCharType="begin"/>
            </w:r>
            <w:r w:rsidR="005B7253">
              <w:rPr>
                <w:noProof/>
                <w:webHidden/>
              </w:rPr>
              <w:instrText xml:space="preserve"> PAGEREF _Toc23253814 \h </w:instrText>
            </w:r>
            <w:r w:rsidR="005B7253">
              <w:rPr>
                <w:noProof/>
                <w:webHidden/>
              </w:rPr>
            </w:r>
            <w:r w:rsidR="005B7253">
              <w:rPr>
                <w:noProof/>
                <w:webHidden/>
              </w:rPr>
              <w:fldChar w:fldCharType="separate"/>
            </w:r>
            <w:r>
              <w:rPr>
                <w:noProof/>
                <w:webHidden/>
              </w:rPr>
              <w:t>3</w:t>
            </w:r>
            <w:r w:rsidR="005B7253">
              <w:rPr>
                <w:noProof/>
                <w:webHidden/>
              </w:rPr>
              <w:fldChar w:fldCharType="end"/>
            </w:r>
          </w:hyperlink>
        </w:p>
        <w:p w14:paraId="62D1FD5C" w14:textId="30F856B8" w:rsidR="005B7253" w:rsidRDefault="00923B7E">
          <w:pPr>
            <w:pStyle w:val="TOC2"/>
            <w:tabs>
              <w:tab w:val="right" w:leader="dot" w:pos="8898"/>
            </w:tabs>
            <w:rPr>
              <w:rFonts w:eastAsiaTheme="minorEastAsia"/>
              <w:noProof/>
              <w:lang w:eastAsia="en-GB"/>
            </w:rPr>
          </w:pPr>
          <w:hyperlink w:anchor="_Toc23253815" w:history="1">
            <w:r w:rsidR="005B7253" w:rsidRPr="00093651">
              <w:rPr>
                <w:rStyle w:val="Hyperlink"/>
                <w:rFonts w:ascii="Century Gothic" w:hAnsi="Century Gothic"/>
                <w:b/>
                <w:noProof/>
              </w:rPr>
              <w:t>Our understanding of your requirement</w:t>
            </w:r>
            <w:r w:rsidR="005B7253">
              <w:rPr>
                <w:noProof/>
                <w:webHidden/>
              </w:rPr>
              <w:tab/>
            </w:r>
            <w:r w:rsidR="005B7253">
              <w:rPr>
                <w:noProof/>
                <w:webHidden/>
              </w:rPr>
              <w:fldChar w:fldCharType="begin"/>
            </w:r>
            <w:r w:rsidR="005B7253">
              <w:rPr>
                <w:noProof/>
                <w:webHidden/>
              </w:rPr>
              <w:instrText xml:space="preserve"> PAGEREF _Toc23253815 \h </w:instrText>
            </w:r>
            <w:r w:rsidR="005B7253">
              <w:rPr>
                <w:noProof/>
                <w:webHidden/>
              </w:rPr>
            </w:r>
            <w:r w:rsidR="005B7253">
              <w:rPr>
                <w:noProof/>
                <w:webHidden/>
              </w:rPr>
              <w:fldChar w:fldCharType="separate"/>
            </w:r>
            <w:r>
              <w:rPr>
                <w:noProof/>
                <w:webHidden/>
              </w:rPr>
              <w:t>3</w:t>
            </w:r>
            <w:r w:rsidR="005B7253">
              <w:rPr>
                <w:noProof/>
                <w:webHidden/>
              </w:rPr>
              <w:fldChar w:fldCharType="end"/>
            </w:r>
          </w:hyperlink>
        </w:p>
        <w:p w14:paraId="2CF1AE48" w14:textId="35C46077" w:rsidR="005B7253" w:rsidRDefault="00923B7E">
          <w:pPr>
            <w:pStyle w:val="TOC1"/>
            <w:tabs>
              <w:tab w:val="right" w:leader="dot" w:pos="8898"/>
            </w:tabs>
            <w:rPr>
              <w:rFonts w:eastAsiaTheme="minorEastAsia"/>
              <w:noProof/>
              <w:lang w:eastAsia="en-GB"/>
            </w:rPr>
          </w:pPr>
          <w:hyperlink w:anchor="_Toc23253816" w:history="1">
            <w:r w:rsidR="005B7253" w:rsidRPr="00093651">
              <w:rPr>
                <w:rStyle w:val="Hyperlink"/>
                <w:rFonts w:ascii="Century Gothic" w:hAnsi="Century Gothic"/>
                <w:b/>
                <w:noProof/>
              </w:rPr>
              <w:t>Methodology</w:t>
            </w:r>
            <w:r w:rsidR="005B7253">
              <w:rPr>
                <w:noProof/>
                <w:webHidden/>
              </w:rPr>
              <w:tab/>
            </w:r>
            <w:r w:rsidR="005B7253">
              <w:rPr>
                <w:noProof/>
                <w:webHidden/>
              </w:rPr>
              <w:fldChar w:fldCharType="begin"/>
            </w:r>
            <w:r w:rsidR="005B7253">
              <w:rPr>
                <w:noProof/>
                <w:webHidden/>
              </w:rPr>
              <w:instrText xml:space="preserve"> PAGEREF _Toc23253816 \h </w:instrText>
            </w:r>
            <w:r w:rsidR="005B7253">
              <w:rPr>
                <w:noProof/>
                <w:webHidden/>
              </w:rPr>
            </w:r>
            <w:r w:rsidR="005B7253">
              <w:rPr>
                <w:noProof/>
                <w:webHidden/>
              </w:rPr>
              <w:fldChar w:fldCharType="separate"/>
            </w:r>
            <w:r>
              <w:rPr>
                <w:noProof/>
                <w:webHidden/>
              </w:rPr>
              <w:t>4</w:t>
            </w:r>
            <w:r w:rsidR="005B7253">
              <w:rPr>
                <w:noProof/>
                <w:webHidden/>
              </w:rPr>
              <w:fldChar w:fldCharType="end"/>
            </w:r>
          </w:hyperlink>
        </w:p>
        <w:p w14:paraId="79E5EED6" w14:textId="05E240FA" w:rsidR="005B7253" w:rsidRDefault="00923B7E">
          <w:pPr>
            <w:pStyle w:val="TOC1"/>
            <w:tabs>
              <w:tab w:val="right" w:leader="dot" w:pos="8898"/>
            </w:tabs>
            <w:rPr>
              <w:rFonts w:eastAsiaTheme="minorEastAsia"/>
              <w:noProof/>
              <w:lang w:eastAsia="en-GB"/>
            </w:rPr>
          </w:pPr>
          <w:hyperlink w:anchor="_Toc23253817" w:history="1">
            <w:r w:rsidR="005B7253" w:rsidRPr="00093651">
              <w:rPr>
                <w:rStyle w:val="Hyperlink"/>
                <w:rFonts w:ascii="Century Gothic" w:hAnsi="Century Gothic"/>
                <w:b/>
                <w:noProof/>
              </w:rPr>
              <w:t xml:space="preserve">Inclusive Leadership for the Student Union Board </w:t>
            </w:r>
            <w:r w:rsidR="005B7253">
              <w:rPr>
                <w:noProof/>
                <w:webHidden/>
              </w:rPr>
              <w:tab/>
            </w:r>
            <w:r w:rsidR="005B7253">
              <w:rPr>
                <w:noProof/>
                <w:webHidden/>
              </w:rPr>
              <w:fldChar w:fldCharType="begin"/>
            </w:r>
            <w:r w:rsidR="005B7253">
              <w:rPr>
                <w:noProof/>
                <w:webHidden/>
              </w:rPr>
              <w:instrText xml:space="preserve"> PAGEREF _Toc23253817 \h </w:instrText>
            </w:r>
            <w:r w:rsidR="005B7253">
              <w:rPr>
                <w:noProof/>
                <w:webHidden/>
              </w:rPr>
            </w:r>
            <w:r w:rsidR="005B7253">
              <w:rPr>
                <w:noProof/>
                <w:webHidden/>
              </w:rPr>
              <w:fldChar w:fldCharType="separate"/>
            </w:r>
            <w:r>
              <w:rPr>
                <w:noProof/>
                <w:webHidden/>
              </w:rPr>
              <w:t>5</w:t>
            </w:r>
            <w:r w:rsidR="005B7253">
              <w:rPr>
                <w:noProof/>
                <w:webHidden/>
              </w:rPr>
              <w:fldChar w:fldCharType="end"/>
            </w:r>
          </w:hyperlink>
        </w:p>
        <w:p w14:paraId="05088CF8" w14:textId="0EFD3258" w:rsidR="005B7253" w:rsidRDefault="00923B7E">
          <w:pPr>
            <w:pStyle w:val="TOC1"/>
            <w:tabs>
              <w:tab w:val="right" w:leader="dot" w:pos="8898"/>
            </w:tabs>
            <w:rPr>
              <w:rFonts w:eastAsiaTheme="minorEastAsia"/>
              <w:noProof/>
              <w:lang w:eastAsia="en-GB"/>
            </w:rPr>
          </w:pPr>
          <w:hyperlink w:anchor="_Toc23253819" w:history="1">
            <w:r w:rsidR="005B7253" w:rsidRPr="00093651">
              <w:rPr>
                <w:rStyle w:val="Hyperlink"/>
                <w:rFonts w:ascii="Century Gothic" w:hAnsi="Century Gothic"/>
                <w:b/>
                <w:noProof/>
              </w:rPr>
              <w:t>Trainer and Consultant</w:t>
            </w:r>
            <w:r w:rsidR="005B7253">
              <w:rPr>
                <w:noProof/>
                <w:webHidden/>
              </w:rPr>
              <w:tab/>
            </w:r>
            <w:r w:rsidR="005B7253">
              <w:rPr>
                <w:noProof/>
                <w:webHidden/>
              </w:rPr>
              <w:fldChar w:fldCharType="begin"/>
            </w:r>
            <w:r w:rsidR="005B7253">
              <w:rPr>
                <w:noProof/>
                <w:webHidden/>
              </w:rPr>
              <w:instrText xml:space="preserve"> PAGEREF _Toc23253819 \h </w:instrText>
            </w:r>
            <w:r w:rsidR="005B7253">
              <w:rPr>
                <w:noProof/>
                <w:webHidden/>
              </w:rPr>
            </w:r>
            <w:r w:rsidR="005B7253">
              <w:rPr>
                <w:noProof/>
                <w:webHidden/>
              </w:rPr>
              <w:fldChar w:fldCharType="separate"/>
            </w:r>
            <w:r>
              <w:rPr>
                <w:noProof/>
                <w:webHidden/>
              </w:rPr>
              <w:t>6</w:t>
            </w:r>
            <w:r w:rsidR="005B7253">
              <w:rPr>
                <w:noProof/>
                <w:webHidden/>
              </w:rPr>
              <w:fldChar w:fldCharType="end"/>
            </w:r>
          </w:hyperlink>
        </w:p>
        <w:p w14:paraId="3414B812" w14:textId="17715353" w:rsidR="005B7253" w:rsidRDefault="00923B7E">
          <w:pPr>
            <w:pStyle w:val="TOC1"/>
            <w:tabs>
              <w:tab w:val="right" w:leader="dot" w:pos="8898"/>
            </w:tabs>
            <w:rPr>
              <w:rFonts w:eastAsiaTheme="minorEastAsia"/>
              <w:noProof/>
              <w:lang w:eastAsia="en-GB"/>
            </w:rPr>
          </w:pPr>
          <w:hyperlink w:anchor="_Toc23253820" w:history="1">
            <w:r w:rsidR="005B7253" w:rsidRPr="00093651">
              <w:rPr>
                <w:rStyle w:val="Hyperlink"/>
                <w:rFonts w:ascii="Century Gothic" w:hAnsi="Century Gothic"/>
                <w:b/>
                <w:noProof/>
              </w:rPr>
              <w:t>Investment</w:t>
            </w:r>
            <w:r w:rsidR="005B7253">
              <w:rPr>
                <w:noProof/>
                <w:webHidden/>
              </w:rPr>
              <w:tab/>
            </w:r>
            <w:r w:rsidR="005B7253">
              <w:rPr>
                <w:noProof/>
                <w:webHidden/>
              </w:rPr>
              <w:fldChar w:fldCharType="begin"/>
            </w:r>
            <w:r w:rsidR="005B7253">
              <w:rPr>
                <w:noProof/>
                <w:webHidden/>
              </w:rPr>
              <w:instrText xml:space="preserve"> PAGEREF _Toc23253820 \h </w:instrText>
            </w:r>
            <w:r w:rsidR="005B7253">
              <w:rPr>
                <w:noProof/>
                <w:webHidden/>
              </w:rPr>
            </w:r>
            <w:r w:rsidR="005B7253">
              <w:rPr>
                <w:noProof/>
                <w:webHidden/>
              </w:rPr>
              <w:fldChar w:fldCharType="separate"/>
            </w:r>
            <w:r>
              <w:rPr>
                <w:noProof/>
                <w:webHidden/>
              </w:rPr>
              <w:t>7</w:t>
            </w:r>
            <w:r w:rsidR="005B7253">
              <w:rPr>
                <w:noProof/>
                <w:webHidden/>
              </w:rPr>
              <w:fldChar w:fldCharType="end"/>
            </w:r>
          </w:hyperlink>
        </w:p>
        <w:p w14:paraId="19E66A4D" w14:textId="2EF12B03" w:rsidR="005B7253" w:rsidRDefault="00923B7E">
          <w:pPr>
            <w:pStyle w:val="TOC1"/>
            <w:tabs>
              <w:tab w:val="right" w:leader="dot" w:pos="8898"/>
            </w:tabs>
            <w:rPr>
              <w:rFonts w:eastAsiaTheme="minorEastAsia"/>
              <w:noProof/>
              <w:lang w:eastAsia="en-GB"/>
            </w:rPr>
          </w:pPr>
          <w:hyperlink w:anchor="_Toc23253821" w:history="1">
            <w:r w:rsidR="005B7253" w:rsidRPr="00093651">
              <w:rPr>
                <w:rStyle w:val="Hyperlink"/>
                <w:rFonts w:ascii="Century Gothic" w:hAnsi="Century Gothic"/>
                <w:b/>
                <w:noProof/>
              </w:rPr>
              <w:t>Contact</w:t>
            </w:r>
            <w:r w:rsidR="005B7253">
              <w:rPr>
                <w:noProof/>
                <w:webHidden/>
              </w:rPr>
              <w:tab/>
            </w:r>
            <w:r w:rsidR="005B7253">
              <w:rPr>
                <w:noProof/>
                <w:webHidden/>
              </w:rPr>
              <w:fldChar w:fldCharType="begin"/>
            </w:r>
            <w:r w:rsidR="005B7253">
              <w:rPr>
                <w:noProof/>
                <w:webHidden/>
              </w:rPr>
              <w:instrText xml:space="preserve"> PAGEREF _Toc23253821 \h </w:instrText>
            </w:r>
            <w:r w:rsidR="005B7253">
              <w:rPr>
                <w:noProof/>
                <w:webHidden/>
              </w:rPr>
            </w:r>
            <w:r w:rsidR="005B7253">
              <w:rPr>
                <w:noProof/>
                <w:webHidden/>
              </w:rPr>
              <w:fldChar w:fldCharType="separate"/>
            </w:r>
            <w:r>
              <w:rPr>
                <w:noProof/>
                <w:webHidden/>
              </w:rPr>
              <w:t>7</w:t>
            </w:r>
            <w:r w:rsidR="005B7253">
              <w:rPr>
                <w:noProof/>
                <w:webHidden/>
              </w:rPr>
              <w:fldChar w:fldCharType="end"/>
            </w:r>
          </w:hyperlink>
        </w:p>
        <w:p w14:paraId="7AE09871" w14:textId="7DB8281E" w:rsidR="003A1D33" w:rsidRPr="008E0689" w:rsidRDefault="003A1D33" w:rsidP="00C816B9">
          <w:pPr>
            <w:tabs>
              <w:tab w:val="left" w:pos="3600"/>
            </w:tabs>
            <w:spacing w:line="360" w:lineRule="auto"/>
            <w:rPr>
              <w:rFonts w:ascii="Century Gothic" w:hAnsi="Century Gothic"/>
            </w:rPr>
          </w:pPr>
          <w:r w:rsidRPr="00277A12">
            <w:rPr>
              <w:rFonts w:ascii="Century Gothic" w:hAnsi="Century Gothic"/>
              <w:bCs/>
              <w:noProof/>
              <w:color w:val="595959" w:themeColor="text1" w:themeTint="A6"/>
              <w:sz w:val="24"/>
              <w:szCs w:val="24"/>
            </w:rPr>
            <w:fldChar w:fldCharType="end"/>
          </w:r>
          <w:r w:rsidR="00C816B9">
            <w:rPr>
              <w:rFonts w:ascii="Century Gothic" w:hAnsi="Century Gothic"/>
              <w:bCs/>
              <w:noProof/>
              <w:color w:val="595959" w:themeColor="text1" w:themeTint="A6"/>
              <w:sz w:val="24"/>
              <w:szCs w:val="24"/>
            </w:rPr>
            <w:tab/>
          </w:r>
        </w:p>
      </w:sdtContent>
    </w:sdt>
    <w:p w14:paraId="154531E5" w14:textId="77777777" w:rsidR="003A1D33" w:rsidRPr="008E0689" w:rsidRDefault="003A1D33" w:rsidP="00555367">
      <w:pPr>
        <w:spacing w:after="0" w:line="240" w:lineRule="auto"/>
        <w:rPr>
          <w:rFonts w:ascii="Century Gothic" w:hAnsi="Century Gothic"/>
          <w:sz w:val="24"/>
          <w:szCs w:val="24"/>
        </w:rPr>
      </w:pPr>
    </w:p>
    <w:p w14:paraId="1A97E800" w14:textId="77777777" w:rsidR="003A1D33" w:rsidRPr="008E0689" w:rsidRDefault="003A1D33" w:rsidP="00555367">
      <w:pPr>
        <w:spacing w:after="0" w:line="240" w:lineRule="auto"/>
        <w:rPr>
          <w:rFonts w:ascii="Century Gothic" w:hAnsi="Century Gothic"/>
          <w:sz w:val="24"/>
          <w:szCs w:val="24"/>
        </w:rPr>
      </w:pPr>
    </w:p>
    <w:p w14:paraId="50ABF841" w14:textId="77777777" w:rsidR="000A4592" w:rsidRPr="008E0689" w:rsidRDefault="000A4592" w:rsidP="00555367">
      <w:pPr>
        <w:spacing w:after="0" w:line="240" w:lineRule="auto"/>
        <w:rPr>
          <w:rFonts w:ascii="Century Gothic" w:hAnsi="Century Gothic"/>
          <w:sz w:val="24"/>
          <w:szCs w:val="24"/>
        </w:rPr>
      </w:pPr>
    </w:p>
    <w:p w14:paraId="705FAE8D" w14:textId="77777777" w:rsidR="000A4592" w:rsidRPr="008E0689" w:rsidRDefault="000A4592" w:rsidP="00555367">
      <w:pPr>
        <w:spacing w:after="0" w:line="240" w:lineRule="auto"/>
        <w:rPr>
          <w:rFonts w:ascii="Century Gothic" w:hAnsi="Century Gothic"/>
          <w:sz w:val="24"/>
          <w:szCs w:val="24"/>
        </w:rPr>
      </w:pPr>
    </w:p>
    <w:p w14:paraId="21B8485E" w14:textId="77777777" w:rsidR="000A4592" w:rsidRPr="008E0689" w:rsidRDefault="000A4592" w:rsidP="00555367">
      <w:pPr>
        <w:spacing w:after="0" w:line="240" w:lineRule="auto"/>
        <w:rPr>
          <w:rFonts w:ascii="Century Gothic" w:hAnsi="Century Gothic"/>
          <w:sz w:val="24"/>
          <w:szCs w:val="24"/>
        </w:rPr>
      </w:pPr>
    </w:p>
    <w:p w14:paraId="35BCFC6A" w14:textId="77777777" w:rsidR="000A4592" w:rsidRPr="008E0689" w:rsidRDefault="000A4592" w:rsidP="00555367">
      <w:pPr>
        <w:spacing w:after="0" w:line="240" w:lineRule="auto"/>
        <w:rPr>
          <w:rFonts w:ascii="Century Gothic" w:hAnsi="Century Gothic"/>
          <w:sz w:val="24"/>
          <w:szCs w:val="24"/>
        </w:rPr>
      </w:pPr>
    </w:p>
    <w:p w14:paraId="2E2C462D" w14:textId="77777777" w:rsidR="000A4592" w:rsidRPr="008E0689" w:rsidRDefault="000A4592" w:rsidP="00555367">
      <w:pPr>
        <w:spacing w:after="0" w:line="240" w:lineRule="auto"/>
        <w:rPr>
          <w:rFonts w:ascii="Century Gothic" w:hAnsi="Century Gothic"/>
          <w:sz w:val="24"/>
          <w:szCs w:val="24"/>
        </w:rPr>
      </w:pPr>
    </w:p>
    <w:p w14:paraId="738CF3C0" w14:textId="77777777" w:rsidR="000A4592" w:rsidRPr="008E0689" w:rsidRDefault="000A4592" w:rsidP="00555367">
      <w:pPr>
        <w:spacing w:after="0" w:line="240" w:lineRule="auto"/>
        <w:rPr>
          <w:rFonts w:ascii="Century Gothic" w:hAnsi="Century Gothic"/>
          <w:sz w:val="24"/>
          <w:szCs w:val="24"/>
        </w:rPr>
      </w:pPr>
    </w:p>
    <w:p w14:paraId="017010ED" w14:textId="77777777" w:rsidR="000A4592" w:rsidRPr="008E0689" w:rsidRDefault="000A4592" w:rsidP="00555367">
      <w:pPr>
        <w:spacing w:after="0" w:line="240" w:lineRule="auto"/>
        <w:rPr>
          <w:rFonts w:ascii="Century Gothic" w:hAnsi="Century Gothic"/>
          <w:sz w:val="24"/>
          <w:szCs w:val="24"/>
        </w:rPr>
      </w:pPr>
    </w:p>
    <w:p w14:paraId="43461775" w14:textId="77777777" w:rsidR="003A1D33" w:rsidRPr="008E0689" w:rsidRDefault="003A1D33" w:rsidP="00555367">
      <w:pPr>
        <w:spacing w:after="0" w:line="240" w:lineRule="auto"/>
        <w:rPr>
          <w:rFonts w:ascii="Century Gothic" w:hAnsi="Century Gothic"/>
          <w:sz w:val="24"/>
          <w:szCs w:val="24"/>
        </w:rPr>
      </w:pPr>
    </w:p>
    <w:p w14:paraId="72FEC8A8" w14:textId="77777777" w:rsidR="003A1D33" w:rsidRPr="008E0689" w:rsidRDefault="003A1D33" w:rsidP="00555367">
      <w:pPr>
        <w:spacing w:after="0" w:line="240" w:lineRule="auto"/>
        <w:rPr>
          <w:rFonts w:ascii="Century Gothic" w:hAnsi="Century Gothic"/>
          <w:sz w:val="24"/>
          <w:szCs w:val="24"/>
        </w:rPr>
      </w:pPr>
    </w:p>
    <w:p w14:paraId="3364C294" w14:textId="77777777" w:rsidR="003A1D33" w:rsidRPr="008E0689" w:rsidRDefault="003A1D33" w:rsidP="00555367">
      <w:pPr>
        <w:spacing w:after="0" w:line="240" w:lineRule="auto"/>
        <w:rPr>
          <w:rFonts w:ascii="Century Gothic" w:hAnsi="Century Gothic"/>
          <w:sz w:val="24"/>
          <w:szCs w:val="24"/>
        </w:rPr>
      </w:pPr>
    </w:p>
    <w:p w14:paraId="21FD469C" w14:textId="77777777" w:rsidR="008578AA" w:rsidRDefault="008578A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3399"/>
        <w:tblLook w:val="04A0" w:firstRow="1" w:lastRow="0" w:firstColumn="1" w:lastColumn="0" w:noHBand="0" w:noVBand="1"/>
      </w:tblPr>
      <w:tblGrid>
        <w:gridCol w:w="8908"/>
      </w:tblGrid>
      <w:tr w:rsidR="003A1D33" w:rsidRPr="008553C0" w14:paraId="55831710" w14:textId="77777777" w:rsidTr="00236E55">
        <w:trPr>
          <w:trHeight w:val="148"/>
        </w:trPr>
        <w:tc>
          <w:tcPr>
            <w:tcW w:w="9016" w:type="dxa"/>
            <w:shd w:val="clear" w:color="auto" w:fill="FF3399"/>
          </w:tcPr>
          <w:p w14:paraId="22BA05F4" w14:textId="3F790D3A" w:rsidR="003A1D33" w:rsidRPr="00236E55" w:rsidRDefault="00123684" w:rsidP="003A1D33">
            <w:pPr>
              <w:pStyle w:val="Heading1"/>
              <w:spacing w:before="0"/>
              <w:outlineLvl w:val="0"/>
              <w:rPr>
                <w:rFonts w:ascii="Century Gothic" w:hAnsi="Century Gothic"/>
                <w:b/>
                <w:sz w:val="28"/>
                <w:szCs w:val="28"/>
              </w:rPr>
            </w:pPr>
            <w:r>
              <w:rPr>
                <w:rFonts w:ascii="Century Gothic" w:hAnsi="Century Gothic"/>
                <w:sz w:val="24"/>
                <w:szCs w:val="24"/>
              </w:rPr>
              <w:lastRenderedPageBreak/>
              <w:br w:type="page"/>
            </w:r>
            <w:bookmarkStart w:id="1" w:name="_Toc23253813"/>
            <w:bookmarkStart w:id="2" w:name="_Hlk508543539"/>
            <w:r w:rsidR="0043010E" w:rsidRPr="00236E55">
              <w:rPr>
                <w:rFonts w:ascii="Century Gothic" w:hAnsi="Century Gothic"/>
                <w:b/>
                <w:color w:val="FFFFFF" w:themeColor="background1"/>
                <w:sz w:val="28"/>
                <w:szCs w:val="28"/>
              </w:rPr>
              <w:t>Introduction</w:t>
            </w:r>
            <w:bookmarkEnd w:id="1"/>
          </w:p>
        </w:tc>
      </w:tr>
      <w:bookmarkEnd w:id="2"/>
    </w:tbl>
    <w:p w14:paraId="2118AE36" w14:textId="77777777" w:rsidR="00325999" w:rsidRPr="008578AA" w:rsidRDefault="00325999" w:rsidP="00DA7DB2">
      <w:pPr>
        <w:spacing w:after="0" w:line="216" w:lineRule="auto"/>
        <w:rPr>
          <w:rFonts w:ascii="Century Gothic" w:hAnsi="Century Gothic"/>
          <w:color w:val="FF0000"/>
          <w:sz w:val="16"/>
          <w:szCs w:val="16"/>
        </w:rPr>
      </w:pPr>
    </w:p>
    <w:p w14:paraId="4AE00896" w14:textId="77777777" w:rsidR="003A1D33" w:rsidRPr="00123684" w:rsidRDefault="0043010E" w:rsidP="001F4F63">
      <w:pPr>
        <w:pStyle w:val="Heading2"/>
        <w:spacing w:before="0" w:line="218" w:lineRule="auto"/>
        <w:rPr>
          <w:rFonts w:ascii="Century Gothic" w:hAnsi="Century Gothic"/>
          <w:b/>
          <w:color w:val="FF3399"/>
          <w:sz w:val="28"/>
          <w:szCs w:val="28"/>
        </w:rPr>
      </w:pPr>
      <w:bookmarkStart w:id="3" w:name="_Toc23253814"/>
      <w:r w:rsidRPr="00123684">
        <w:rPr>
          <w:rFonts w:ascii="Century Gothic" w:hAnsi="Century Gothic"/>
          <w:b/>
          <w:color w:val="FF3399"/>
          <w:sz w:val="28"/>
          <w:szCs w:val="28"/>
        </w:rPr>
        <w:t>Background</w:t>
      </w:r>
      <w:bookmarkEnd w:id="3"/>
    </w:p>
    <w:p w14:paraId="5CED7DC8" w14:textId="247802A1" w:rsidR="00AA16DB" w:rsidRDefault="008E0689" w:rsidP="00342C01">
      <w:pPr>
        <w:spacing w:after="0" w:line="276" w:lineRule="auto"/>
        <w:rPr>
          <w:rFonts w:ascii="Century Gothic" w:hAnsi="Century Gothic" w:cs="Microsoft Sans Serif"/>
        </w:rPr>
      </w:pPr>
      <w:r w:rsidRPr="001D6408">
        <w:rPr>
          <w:rFonts w:ascii="Century Gothic" w:hAnsi="Century Gothic" w:cs="Microsoft Sans Serif"/>
        </w:rPr>
        <w:t xml:space="preserve">Thank you for </w:t>
      </w:r>
      <w:r w:rsidR="00A470D1">
        <w:rPr>
          <w:rFonts w:ascii="Century Gothic" w:hAnsi="Century Gothic" w:cs="Microsoft Sans Serif"/>
        </w:rPr>
        <w:t>considering</w:t>
      </w:r>
      <w:r w:rsidR="00405CD9">
        <w:rPr>
          <w:rFonts w:ascii="Century Gothic" w:hAnsi="Century Gothic" w:cs="Microsoft Sans Serif"/>
        </w:rPr>
        <w:t xml:space="preserve"> </w:t>
      </w:r>
      <w:r w:rsidRPr="001D6408">
        <w:rPr>
          <w:rFonts w:ascii="Century Gothic" w:hAnsi="Century Gothic" w:cs="Microsoft Sans Serif"/>
        </w:rPr>
        <w:t>Challenge Consultancy</w:t>
      </w:r>
      <w:r w:rsidR="00405CD9">
        <w:rPr>
          <w:rFonts w:ascii="Century Gothic" w:hAnsi="Century Gothic" w:cs="Microsoft Sans Serif"/>
        </w:rPr>
        <w:t xml:space="preserve"> to undertake this project</w:t>
      </w:r>
      <w:r w:rsidRPr="001D6408">
        <w:rPr>
          <w:rFonts w:ascii="Century Gothic" w:hAnsi="Century Gothic" w:cs="Microsoft Sans Serif"/>
        </w:rPr>
        <w:t xml:space="preserve">. This proposal has been produced </w:t>
      </w:r>
      <w:r w:rsidR="005F2725">
        <w:rPr>
          <w:rFonts w:ascii="Century Gothic" w:hAnsi="Century Gothic" w:cs="Microsoft Sans Serif"/>
        </w:rPr>
        <w:t xml:space="preserve">following a </w:t>
      </w:r>
      <w:r w:rsidR="00A470D1">
        <w:rPr>
          <w:rFonts w:ascii="Century Gothic" w:hAnsi="Century Gothic" w:cs="Microsoft Sans Serif"/>
        </w:rPr>
        <w:t xml:space="preserve">telephone conversation and email communication </w:t>
      </w:r>
      <w:r w:rsidR="005F2725">
        <w:rPr>
          <w:rFonts w:ascii="Century Gothic" w:hAnsi="Century Gothic" w:cs="Microsoft Sans Serif"/>
        </w:rPr>
        <w:t xml:space="preserve">between </w:t>
      </w:r>
      <w:r w:rsidR="001A5C1C">
        <w:rPr>
          <w:rFonts w:ascii="Century Gothic" w:hAnsi="Century Gothic" w:cs="Microsoft Sans Serif"/>
        </w:rPr>
        <w:t>Jill Finney</w:t>
      </w:r>
      <w:r w:rsidR="005F2725">
        <w:rPr>
          <w:rFonts w:ascii="Century Gothic" w:hAnsi="Century Gothic" w:cs="Microsoft Sans Serif"/>
        </w:rPr>
        <w:t xml:space="preserve"> </w:t>
      </w:r>
      <w:r w:rsidR="00530399">
        <w:rPr>
          <w:rFonts w:ascii="Century Gothic" w:hAnsi="Century Gothic" w:cs="Microsoft Sans Serif"/>
        </w:rPr>
        <w:t>of Imperial College and Femi Otitoju of Challenge Consultancy</w:t>
      </w:r>
      <w:r w:rsidR="00486AED">
        <w:rPr>
          <w:rFonts w:ascii="Century Gothic" w:hAnsi="Century Gothic" w:cs="Microsoft Sans Serif"/>
        </w:rPr>
        <w:t xml:space="preserve">.   </w:t>
      </w:r>
      <w:r w:rsidR="009E7E28">
        <w:rPr>
          <w:rFonts w:ascii="Century Gothic" w:hAnsi="Century Gothic" w:cs="Microsoft Sans Serif"/>
        </w:rPr>
        <w:t>On the pages that follow</w:t>
      </w:r>
      <w:r w:rsidR="0007293A">
        <w:rPr>
          <w:rFonts w:ascii="Century Gothic" w:hAnsi="Century Gothic" w:cs="Microsoft Sans Serif"/>
        </w:rPr>
        <w:t>,</w:t>
      </w:r>
      <w:r w:rsidR="009E7E28">
        <w:rPr>
          <w:rFonts w:ascii="Century Gothic" w:hAnsi="Century Gothic" w:cs="Microsoft Sans Serif"/>
        </w:rPr>
        <w:t xml:space="preserve"> you will find </w:t>
      </w:r>
      <w:r w:rsidR="003C405C">
        <w:rPr>
          <w:rFonts w:ascii="Century Gothic" w:hAnsi="Century Gothic" w:cs="Microsoft Sans Serif"/>
        </w:rPr>
        <w:t>a summary</w:t>
      </w:r>
      <w:r w:rsidR="009E7E28">
        <w:rPr>
          <w:rFonts w:ascii="Century Gothic" w:hAnsi="Century Gothic" w:cs="Microsoft Sans Serif"/>
        </w:rPr>
        <w:t xml:space="preserve"> </w:t>
      </w:r>
      <w:r w:rsidR="0007293A">
        <w:rPr>
          <w:rFonts w:ascii="Century Gothic" w:hAnsi="Century Gothic" w:cs="Microsoft Sans Serif"/>
        </w:rPr>
        <w:t xml:space="preserve">of </w:t>
      </w:r>
      <w:r w:rsidR="009E7E28">
        <w:rPr>
          <w:rFonts w:ascii="Century Gothic" w:hAnsi="Century Gothic" w:cs="Microsoft Sans Serif"/>
        </w:rPr>
        <w:t>o</w:t>
      </w:r>
      <w:r w:rsidRPr="001D6408">
        <w:rPr>
          <w:rFonts w:ascii="Century Gothic" w:hAnsi="Century Gothic" w:cs="Microsoft Sans Serif"/>
        </w:rPr>
        <w:t>ur understanding of your requirements,</w:t>
      </w:r>
      <w:r w:rsidR="001A5C1C">
        <w:rPr>
          <w:rFonts w:ascii="Century Gothic" w:hAnsi="Century Gothic" w:cs="Microsoft Sans Serif"/>
        </w:rPr>
        <w:t xml:space="preserve"> a</w:t>
      </w:r>
      <w:r w:rsidRPr="001D6408">
        <w:rPr>
          <w:rFonts w:ascii="Century Gothic" w:hAnsi="Century Gothic" w:cs="Microsoft Sans Serif"/>
        </w:rPr>
        <w:t xml:space="preserve"> </w:t>
      </w:r>
      <w:r w:rsidR="003C405C">
        <w:rPr>
          <w:rFonts w:ascii="Century Gothic" w:hAnsi="Century Gothic" w:cs="Microsoft Sans Serif"/>
        </w:rPr>
        <w:t xml:space="preserve">draft programme </w:t>
      </w:r>
      <w:r w:rsidR="009E7E28">
        <w:rPr>
          <w:rFonts w:ascii="Century Gothic" w:hAnsi="Century Gothic" w:cs="Microsoft Sans Serif"/>
        </w:rPr>
        <w:t>and</w:t>
      </w:r>
      <w:r w:rsidR="00BE0F39" w:rsidRPr="001D6408">
        <w:rPr>
          <w:rFonts w:ascii="Century Gothic" w:hAnsi="Century Gothic" w:cs="Microsoft Sans Serif"/>
        </w:rPr>
        <w:t xml:space="preserve"> information about our approach</w:t>
      </w:r>
      <w:r w:rsidR="009E7E28">
        <w:rPr>
          <w:rFonts w:ascii="Century Gothic" w:hAnsi="Century Gothic" w:cs="Microsoft Sans Serif"/>
        </w:rPr>
        <w:t xml:space="preserve">.  </w:t>
      </w:r>
      <w:r w:rsidR="00BE0F39" w:rsidRPr="001D6408">
        <w:rPr>
          <w:rFonts w:ascii="Century Gothic" w:hAnsi="Century Gothic" w:cs="Microsoft Sans Serif"/>
        </w:rPr>
        <w:t xml:space="preserve"> </w:t>
      </w:r>
      <w:r w:rsidR="009E7E28">
        <w:rPr>
          <w:rFonts w:ascii="Century Gothic" w:hAnsi="Century Gothic" w:cs="Microsoft Sans Serif"/>
        </w:rPr>
        <w:t xml:space="preserve">We have also provided </w:t>
      </w:r>
      <w:r w:rsidR="00C93FBB">
        <w:rPr>
          <w:rFonts w:ascii="Century Gothic" w:hAnsi="Century Gothic" w:cs="Microsoft Sans Serif"/>
        </w:rPr>
        <w:t xml:space="preserve">more detailed </w:t>
      </w:r>
      <w:r w:rsidR="009E7E28">
        <w:rPr>
          <w:rFonts w:ascii="Century Gothic" w:hAnsi="Century Gothic" w:cs="Microsoft Sans Serif"/>
        </w:rPr>
        <w:t>inform</w:t>
      </w:r>
      <w:r w:rsidR="003C405C">
        <w:rPr>
          <w:rFonts w:ascii="Century Gothic" w:hAnsi="Century Gothic" w:cs="Microsoft Sans Serif"/>
        </w:rPr>
        <w:t xml:space="preserve">ation </w:t>
      </w:r>
      <w:r w:rsidR="00C93FBB">
        <w:rPr>
          <w:rFonts w:ascii="Century Gothic" w:hAnsi="Century Gothic" w:cs="Microsoft Sans Serif"/>
        </w:rPr>
        <w:t xml:space="preserve">on </w:t>
      </w:r>
      <w:r w:rsidR="00445C5E">
        <w:rPr>
          <w:rFonts w:ascii="Century Gothic" w:hAnsi="Century Gothic" w:cs="Microsoft Sans Serif"/>
        </w:rPr>
        <w:t>Femi</w:t>
      </w:r>
      <w:r w:rsidR="00C713B3">
        <w:rPr>
          <w:rFonts w:ascii="Century Gothic" w:hAnsi="Century Gothic" w:cs="Microsoft Sans Serif"/>
        </w:rPr>
        <w:t xml:space="preserve"> and an indication of the investment needed</w:t>
      </w:r>
      <w:r w:rsidR="009E7E28">
        <w:rPr>
          <w:rFonts w:ascii="Century Gothic" w:hAnsi="Century Gothic" w:cs="Microsoft Sans Serif"/>
        </w:rPr>
        <w:t xml:space="preserve">. </w:t>
      </w:r>
    </w:p>
    <w:p w14:paraId="6779FC30" w14:textId="77777777" w:rsidR="00A721A1" w:rsidRPr="008578AA" w:rsidRDefault="00A721A1" w:rsidP="001F4F63">
      <w:pPr>
        <w:spacing w:after="0" w:line="218" w:lineRule="auto"/>
        <w:rPr>
          <w:rFonts w:ascii="Century Gothic" w:hAnsi="Century Gothic"/>
          <w:sz w:val="16"/>
          <w:szCs w:val="16"/>
        </w:rPr>
      </w:pPr>
    </w:p>
    <w:p w14:paraId="0806E69A" w14:textId="3DDCD0CD" w:rsidR="00072F0E" w:rsidRPr="009F0CBC" w:rsidRDefault="0043010E" w:rsidP="001F4F63">
      <w:pPr>
        <w:pStyle w:val="Heading2"/>
        <w:spacing w:before="0" w:line="218" w:lineRule="auto"/>
        <w:rPr>
          <w:rFonts w:ascii="Century Gothic" w:hAnsi="Century Gothic"/>
          <w:b/>
          <w:color w:val="FF3399"/>
          <w:sz w:val="28"/>
          <w:szCs w:val="28"/>
        </w:rPr>
      </w:pPr>
      <w:bookmarkStart w:id="4" w:name="_Toc23253815"/>
      <w:r w:rsidRPr="0077744E">
        <w:rPr>
          <w:rFonts w:ascii="Century Gothic" w:hAnsi="Century Gothic"/>
          <w:b/>
          <w:color w:val="FF3399"/>
          <w:sz w:val="28"/>
          <w:szCs w:val="28"/>
        </w:rPr>
        <w:t>Our understanding of your requirement</w:t>
      </w:r>
      <w:bookmarkEnd w:id="4"/>
    </w:p>
    <w:p w14:paraId="3D92CE18" w14:textId="316B0810" w:rsidR="00A470D1" w:rsidRDefault="00F74A06" w:rsidP="00A470D1">
      <w:pPr>
        <w:shd w:val="clear" w:color="auto" w:fill="FFFFFF" w:themeFill="background1"/>
        <w:spacing w:line="276" w:lineRule="auto"/>
        <w:rPr>
          <w:rFonts w:ascii="Century Gothic" w:hAnsi="Century Gothic" w:cs="Microsoft Sans Serif"/>
        </w:rPr>
      </w:pPr>
      <w:r w:rsidRPr="004E6F04">
        <w:rPr>
          <w:rFonts w:ascii="Century Gothic" w:hAnsi="Century Gothic" w:cs="Microsoft Sans Serif"/>
        </w:rPr>
        <w:t>Imperial College</w:t>
      </w:r>
      <w:r w:rsidR="001A5C1C">
        <w:rPr>
          <w:rFonts w:ascii="Century Gothic" w:hAnsi="Century Gothic" w:cs="Microsoft Sans Serif"/>
        </w:rPr>
        <w:t xml:space="preserve"> Student </w:t>
      </w:r>
      <w:r w:rsidR="007D271C">
        <w:rPr>
          <w:rFonts w:ascii="Century Gothic" w:hAnsi="Century Gothic" w:cs="Microsoft Sans Serif"/>
        </w:rPr>
        <w:t xml:space="preserve">Union </w:t>
      </w:r>
      <w:r w:rsidR="007D271C" w:rsidRPr="004E6F04">
        <w:rPr>
          <w:rFonts w:ascii="Century Gothic" w:hAnsi="Century Gothic" w:cs="Microsoft Sans Serif"/>
        </w:rPr>
        <w:t>is</w:t>
      </w:r>
      <w:r w:rsidR="00DF2AED" w:rsidRPr="004E6F04">
        <w:rPr>
          <w:rFonts w:ascii="Century Gothic" w:hAnsi="Century Gothic" w:cs="Microsoft Sans Serif"/>
        </w:rPr>
        <w:t xml:space="preserve"> committed to the continued development and improvement of its </w:t>
      </w:r>
      <w:r w:rsidR="002258EC" w:rsidRPr="004E6F04">
        <w:rPr>
          <w:rFonts w:ascii="Century Gothic" w:hAnsi="Century Gothic" w:cs="Microsoft Sans Serif"/>
        </w:rPr>
        <w:t>activities</w:t>
      </w:r>
      <w:r w:rsidR="00DD0CD1" w:rsidRPr="004E6F04">
        <w:rPr>
          <w:rFonts w:ascii="Century Gothic" w:hAnsi="Century Gothic" w:cs="Microsoft Sans Serif"/>
        </w:rPr>
        <w:t xml:space="preserve"> </w:t>
      </w:r>
      <w:r w:rsidR="008D4F5B" w:rsidRPr="004E6F04">
        <w:rPr>
          <w:rFonts w:ascii="Century Gothic" w:hAnsi="Century Gothic" w:cs="Microsoft Sans Serif"/>
        </w:rPr>
        <w:t>to</w:t>
      </w:r>
      <w:r w:rsidR="00DD0CD1" w:rsidRPr="004E6F04">
        <w:rPr>
          <w:rFonts w:ascii="Century Gothic" w:hAnsi="Century Gothic" w:cs="Microsoft Sans Serif"/>
        </w:rPr>
        <w:t xml:space="preserve"> create </w:t>
      </w:r>
      <w:r w:rsidR="003C405C" w:rsidRPr="004E6F04">
        <w:rPr>
          <w:rFonts w:ascii="Century Gothic" w:hAnsi="Century Gothic" w:cs="Microsoft Sans Serif"/>
        </w:rPr>
        <w:t xml:space="preserve">an </w:t>
      </w:r>
      <w:r w:rsidR="00DD0CD1" w:rsidRPr="004E6F04">
        <w:rPr>
          <w:rFonts w:ascii="Century Gothic" w:hAnsi="Century Gothic" w:cs="Microsoft Sans Serif"/>
        </w:rPr>
        <w:t xml:space="preserve">environment within which all </w:t>
      </w:r>
      <w:r w:rsidR="00445C5E" w:rsidRPr="004E6F04">
        <w:rPr>
          <w:rFonts w:ascii="Century Gothic" w:hAnsi="Century Gothic" w:cs="Microsoft Sans Serif"/>
        </w:rPr>
        <w:t xml:space="preserve">academics, </w:t>
      </w:r>
      <w:r w:rsidR="00DD0CD1" w:rsidRPr="004E6F04">
        <w:rPr>
          <w:rFonts w:ascii="Century Gothic" w:hAnsi="Century Gothic" w:cs="Microsoft Sans Serif"/>
        </w:rPr>
        <w:t>staf</w:t>
      </w:r>
      <w:r w:rsidR="0039734D">
        <w:rPr>
          <w:rFonts w:ascii="Century Gothic" w:hAnsi="Century Gothic" w:cs="Microsoft Sans Serif"/>
        </w:rPr>
        <w:t>f and students can fulfil their potential</w:t>
      </w:r>
      <w:r w:rsidR="00DD0CD1" w:rsidRPr="004E6F04">
        <w:rPr>
          <w:rFonts w:ascii="Century Gothic" w:hAnsi="Century Gothic" w:cs="Microsoft Sans Serif"/>
        </w:rPr>
        <w:t xml:space="preserve">.  </w:t>
      </w:r>
    </w:p>
    <w:p w14:paraId="54C638AF" w14:textId="0FDA4BB5" w:rsidR="00623DBC" w:rsidRPr="00D471EA" w:rsidRDefault="00D471EA" w:rsidP="00A470D1">
      <w:pPr>
        <w:shd w:val="clear" w:color="auto" w:fill="FFFFFF" w:themeFill="background1"/>
        <w:spacing w:line="240" w:lineRule="auto"/>
        <w:rPr>
          <w:rFonts w:ascii="Century Gothic" w:hAnsi="Century Gothic" w:cs="Microsoft Sans Serif"/>
        </w:rPr>
      </w:pPr>
      <w:r w:rsidRPr="00D471EA">
        <w:rPr>
          <w:rFonts w:ascii="Century Gothic" w:eastAsia="Times New Roman" w:hAnsi="Century Gothic"/>
        </w:rPr>
        <w:t>Imperial’s role as a</w:t>
      </w:r>
      <w:r w:rsidR="00342C01">
        <w:rPr>
          <w:rFonts w:ascii="Century Gothic" w:eastAsia="Times New Roman" w:hAnsi="Century Gothic"/>
        </w:rPr>
        <w:t xml:space="preserve"> university</w:t>
      </w:r>
      <w:r w:rsidRPr="00D471EA">
        <w:rPr>
          <w:rFonts w:ascii="Century Gothic" w:eastAsia="Times New Roman" w:hAnsi="Century Gothic"/>
        </w:rPr>
        <w:t xml:space="preserve">, demonstrating leadership behaviours that indicate a care and concern for its </w:t>
      </w:r>
      <w:r w:rsidR="00342C01">
        <w:rPr>
          <w:rFonts w:ascii="Century Gothic" w:eastAsia="Times New Roman" w:hAnsi="Century Gothic"/>
        </w:rPr>
        <w:t>students and staff</w:t>
      </w:r>
      <w:r w:rsidRPr="00D471EA">
        <w:rPr>
          <w:rFonts w:ascii="Century Gothic" w:eastAsia="Times New Roman" w:hAnsi="Century Gothic"/>
        </w:rPr>
        <w:t>, and a commitment to engage and motivate them, will attract and retain the best people</w:t>
      </w:r>
      <w:r w:rsidR="001A5C1C">
        <w:rPr>
          <w:rFonts w:ascii="Century Gothic" w:eastAsia="Times New Roman" w:hAnsi="Century Gothic"/>
        </w:rPr>
        <w:t xml:space="preserve"> and ensure the best possible experience for its students.</w:t>
      </w:r>
      <w:r w:rsidRPr="00D471EA">
        <w:rPr>
          <w:rFonts w:ascii="Century Gothic" w:eastAsia="Times New Roman" w:hAnsi="Century Gothic"/>
        </w:rPr>
        <w:t xml:space="preserve"> </w:t>
      </w:r>
    </w:p>
    <w:p w14:paraId="28488ECC" w14:textId="7221155E" w:rsidR="00A9725D" w:rsidRPr="004E6F04" w:rsidRDefault="00D55502" w:rsidP="00A470D1">
      <w:pPr>
        <w:shd w:val="clear" w:color="auto" w:fill="FFFFFF" w:themeFill="background1"/>
        <w:spacing w:line="276" w:lineRule="auto"/>
        <w:rPr>
          <w:rFonts w:ascii="Century Gothic" w:hAnsi="Century Gothic" w:cs="Microsoft Sans Serif"/>
        </w:rPr>
      </w:pPr>
      <w:r w:rsidRPr="004E6F04">
        <w:rPr>
          <w:rFonts w:ascii="Century Gothic" w:hAnsi="Century Gothic" w:cs="Microsoft Sans Serif"/>
        </w:rPr>
        <w:t xml:space="preserve">  </w:t>
      </w:r>
    </w:p>
    <w:p w14:paraId="4D9D6491" w14:textId="4BF50861" w:rsidR="00F17DF1" w:rsidRDefault="00F17DF1" w:rsidP="00A470D1">
      <w:pPr>
        <w:shd w:val="clear" w:color="auto" w:fill="FFFFFF" w:themeFill="background1"/>
        <w:spacing w:line="276" w:lineRule="auto"/>
        <w:rPr>
          <w:rFonts w:eastAsia="Times New Roman"/>
          <w:color w:val="000000"/>
          <w:sz w:val="24"/>
          <w:szCs w:val="24"/>
        </w:rPr>
      </w:pPr>
      <w:r>
        <w:rPr>
          <w:rFonts w:eastAsia="Times New Roman"/>
          <w:color w:val="000000"/>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3399"/>
        <w:tblLook w:val="04A0" w:firstRow="1" w:lastRow="0" w:firstColumn="1" w:lastColumn="0" w:noHBand="0" w:noVBand="1"/>
      </w:tblPr>
      <w:tblGrid>
        <w:gridCol w:w="8908"/>
      </w:tblGrid>
      <w:tr w:rsidR="00E01459" w:rsidRPr="008553C0" w14:paraId="7D3F6813" w14:textId="77777777" w:rsidTr="00236E55">
        <w:trPr>
          <w:trHeight w:val="290"/>
        </w:trPr>
        <w:tc>
          <w:tcPr>
            <w:tcW w:w="9016" w:type="dxa"/>
            <w:shd w:val="clear" w:color="auto" w:fill="FF3399"/>
          </w:tcPr>
          <w:p w14:paraId="20913232" w14:textId="77777777" w:rsidR="00E01459" w:rsidRPr="001F4F63" w:rsidRDefault="00E01459" w:rsidP="00A02FA7">
            <w:pPr>
              <w:pStyle w:val="Heading1"/>
              <w:spacing w:before="0"/>
              <w:outlineLvl w:val="0"/>
              <w:rPr>
                <w:rFonts w:ascii="Century Gothic" w:hAnsi="Century Gothic"/>
                <w:b/>
                <w:sz w:val="29"/>
                <w:szCs w:val="29"/>
              </w:rPr>
            </w:pPr>
            <w:bookmarkStart w:id="5" w:name="_Toc23253816"/>
            <w:r w:rsidRPr="001F4F63">
              <w:rPr>
                <w:rFonts w:ascii="Century Gothic" w:hAnsi="Century Gothic"/>
                <w:b/>
                <w:color w:val="FFFFFF" w:themeColor="background1"/>
                <w:sz w:val="29"/>
                <w:szCs w:val="29"/>
              </w:rPr>
              <w:lastRenderedPageBreak/>
              <w:t>Methodology</w:t>
            </w:r>
            <w:bookmarkEnd w:id="5"/>
          </w:p>
        </w:tc>
      </w:tr>
    </w:tbl>
    <w:p w14:paraId="04889EC9" w14:textId="77777777" w:rsidR="00E01459" w:rsidRPr="001D6408" w:rsidRDefault="00E01459" w:rsidP="00E01459">
      <w:pPr>
        <w:spacing w:after="0"/>
        <w:rPr>
          <w:rFonts w:ascii="Century Gothic" w:hAnsi="Century Gothic"/>
          <w:b/>
          <w:color w:val="FF3399"/>
          <w:sz w:val="28"/>
          <w:szCs w:val="28"/>
        </w:rPr>
      </w:pPr>
    </w:p>
    <w:p w14:paraId="33531940" w14:textId="2FD170CF" w:rsidR="00AB421E" w:rsidRDefault="00AF73DE" w:rsidP="00E01459">
      <w:pPr>
        <w:spacing w:after="0"/>
        <w:rPr>
          <w:rFonts w:ascii="Century Gothic" w:hAnsi="Century Gothic" w:cs="Arial"/>
        </w:rPr>
      </w:pPr>
      <w:r>
        <w:rPr>
          <w:rFonts w:ascii="Century Gothic" w:hAnsi="Century Gothic" w:cs="Arial"/>
        </w:rPr>
        <w:t xml:space="preserve">Having worked with the Boards of Provosts and Presidents we found that the </w:t>
      </w:r>
      <w:r w:rsidR="002E0BFE">
        <w:rPr>
          <w:rFonts w:ascii="Century Gothic" w:hAnsi="Century Gothic" w:cs="Arial"/>
        </w:rPr>
        <w:t xml:space="preserve">short online survey </w:t>
      </w:r>
      <w:r>
        <w:rPr>
          <w:rFonts w:ascii="Century Gothic" w:hAnsi="Century Gothic" w:cs="Arial"/>
        </w:rPr>
        <w:t xml:space="preserve">was immensely </w:t>
      </w:r>
      <w:r w:rsidR="00E55505">
        <w:rPr>
          <w:rFonts w:ascii="Century Gothic" w:hAnsi="Century Gothic" w:cs="Arial"/>
        </w:rPr>
        <w:t xml:space="preserve">helpful </w:t>
      </w:r>
      <w:r w:rsidR="00AB421E">
        <w:rPr>
          <w:rFonts w:ascii="Century Gothic" w:hAnsi="Century Gothic" w:cs="Arial"/>
        </w:rPr>
        <w:t xml:space="preserve">in determining how </w:t>
      </w:r>
      <w:r w:rsidR="007D271C">
        <w:rPr>
          <w:rFonts w:ascii="Century Gothic" w:hAnsi="Century Gothic" w:cs="Arial"/>
        </w:rPr>
        <w:t>B</w:t>
      </w:r>
      <w:r w:rsidR="00AB421E">
        <w:rPr>
          <w:rFonts w:ascii="Century Gothic" w:hAnsi="Century Gothic" w:cs="Arial"/>
        </w:rPr>
        <w:t xml:space="preserve">oard members felt about </w:t>
      </w:r>
      <w:r w:rsidR="0013050B">
        <w:rPr>
          <w:rFonts w:ascii="Century Gothic" w:hAnsi="Century Gothic" w:cs="Arial"/>
        </w:rPr>
        <w:t xml:space="preserve">inclusive </w:t>
      </w:r>
      <w:r w:rsidR="00AB421E">
        <w:rPr>
          <w:rFonts w:ascii="Century Gothic" w:hAnsi="Century Gothic" w:cs="Arial"/>
        </w:rPr>
        <w:t xml:space="preserve">leadership and what changes they felt were needed at the </w:t>
      </w:r>
      <w:r w:rsidR="007D271C">
        <w:rPr>
          <w:rFonts w:ascii="Century Gothic" w:hAnsi="Century Gothic" w:cs="Arial"/>
        </w:rPr>
        <w:t>U</w:t>
      </w:r>
      <w:r w:rsidR="00AB421E">
        <w:rPr>
          <w:rFonts w:ascii="Century Gothic" w:hAnsi="Century Gothic" w:cs="Arial"/>
        </w:rPr>
        <w:t xml:space="preserve">niversity.  We would propose a similar questionnaire for the Student Union Board. </w:t>
      </w:r>
    </w:p>
    <w:p w14:paraId="14D624D7" w14:textId="77777777" w:rsidR="00AB421E" w:rsidRPr="0013050B" w:rsidRDefault="00AB421E" w:rsidP="00E01459">
      <w:pPr>
        <w:spacing w:after="0"/>
        <w:rPr>
          <w:rFonts w:ascii="Century Gothic" w:hAnsi="Century Gothic" w:cs="Arial"/>
          <w:sz w:val="16"/>
          <w:szCs w:val="16"/>
        </w:rPr>
      </w:pPr>
    </w:p>
    <w:p w14:paraId="1EA7F946" w14:textId="25BA919D" w:rsidR="002E0BFE" w:rsidRDefault="001574F1" w:rsidP="00E01459">
      <w:pPr>
        <w:spacing w:after="0"/>
        <w:rPr>
          <w:rFonts w:ascii="Century Gothic" w:hAnsi="Century Gothic" w:cs="Arial"/>
        </w:rPr>
      </w:pPr>
      <w:r>
        <w:rPr>
          <w:rFonts w:ascii="Century Gothic" w:hAnsi="Century Gothic" w:cs="Arial"/>
        </w:rPr>
        <w:t>Th</w:t>
      </w:r>
      <w:r w:rsidR="0013050B">
        <w:rPr>
          <w:rFonts w:ascii="Century Gothic" w:hAnsi="Century Gothic" w:cs="Arial"/>
        </w:rPr>
        <w:t>e questionnaire</w:t>
      </w:r>
      <w:r>
        <w:rPr>
          <w:rFonts w:ascii="Century Gothic" w:hAnsi="Century Gothic" w:cs="Arial"/>
        </w:rPr>
        <w:t xml:space="preserve"> will help highlight </w:t>
      </w:r>
      <w:r w:rsidR="002E0BFE">
        <w:rPr>
          <w:rFonts w:ascii="Century Gothic" w:hAnsi="Century Gothic" w:cs="Arial"/>
        </w:rPr>
        <w:t xml:space="preserve">where </w:t>
      </w:r>
      <w:r>
        <w:rPr>
          <w:rFonts w:ascii="Century Gothic" w:hAnsi="Century Gothic" w:cs="Arial"/>
        </w:rPr>
        <w:t xml:space="preserve">members </w:t>
      </w:r>
      <w:r w:rsidR="002E0BFE">
        <w:rPr>
          <w:rFonts w:ascii="Century Gothic" w:hAnsi="Century Gothic" w:cs="Arial"/>
        </w:rPr>
        <w:t xml:space="preserve">feel Imperial College London is currently doing well in relation to </w:t>
      </w:r>
      <w:r w:rsidR="0013050B">
        <w:rPr>
          <w:rFonts w:ascii="Century Gothic" w:hAnsi="Century Gothic" w:cs="Arial"/>
        </w:rPr>
        <w:t>equality</w:t>
      </w:r>
      <w:r w:rsidR="009C5EB2">
        <w:rPr>
          <w:rFonts w:ascii="Century Gothic" w:hAnsi="Century Gothic" w:cs="Arial"/>
        </w:rPr>
        <w:t xml:space="preserve">, </w:t>
      </w:r>
      <w:r w:rsidR="002E0BFE">
        <w:rPr>
          <w:rFonts w:ascii="Century Gothic" w:hAnsi="Century Gothic" w:cs="Arial"/>
        </w:rPr>
        <w:t xml:space="preserve">diversity and inclusion and where they believe there </w:t>
      </w:r>
      <w:r>
        <w:rPr>
          <w:rFonts w:ascii="Century Gothic" w:hAnsi="Century Gothic" w:cs="Arial"/>
        </w:rPr>
        <w:t>are issues and challenges, and where i</w:t>
      </w:r>
      <w:r w:rsidR="002E0BFE">
        <w:rPr>
          <w:rFonts w:ascii="Century Gothic" w:hAnsi="Century Gothic" w:cs="Arial"/>
        </w:rPr>
        <w:t>mprovements</w:t>
      </w:r>
      <w:r>
        <w:rPr>
          <w:rFonts w:ascii="Century Gothic" w:hAnsi="Century Gothic" w:cs="Arial"/>
        </w:rPr>
        <w:t xml:space="preserve"> can be made</w:t>
      </w:r>
      <w:r w:rsidR="002E0BFE">
        <w:rPr>
          <w:rFonts w:ascii="Century Gothic" w:hAnsi="Century Gothic" w:cs="Arial"/>
        </w:rPr>
        <w:t xml:space="preserve">.  This survey will be </w:t>
      </w:r>
      <w:proofErr w:type="gramStart"/>
      <w:r w:rsidR="00746068">
        <w:rPr>
          <w:rFonts w:ascii="Century Gothic" w:hAnsi="Century Gothic" w:cs="Arial"/>
        </w:rPr>
        <w:t>similar to</w:t>
      </w:r>
      <w:proofErr w:type="gramEnd"/>
      <w:r w:rsidR="00746068">
        <w:rPr>
          <w:rFonts w:ascii="Century Gothic" w:hAnsi="Century Gothic" w:cs="Arial"/>
        </w:rPr>
        <w:t xml:space="preserve"> that completed by the</w:t>
      </w:r>
      <w:r w:rsidR="0013050B">
        <w:rPr>
          <w:rFonts w:ascii="Century Gothic" w:hAnsi="Century Gothic" w:cs="Arial"/>
        </w:rPr>
        <w:t xml:space="preserve"> Provost</w:t>
      </w:r>
      <w:r w:rsidR="007D271C">
        <w:rPr>
          <w:rFonts w:ascii="Century Gothic" w:hAnsi="Century Gothic" w:cs="Arial"/>
        </w:rPr>
        <w:t xml:space="preserve">’s </w:t>
      </w:r>
      <w:r w:rsidR="0013050B">
        <w:rPr>
          <w:rFonts w:ascii="Century Gothic" w:hAnsi="Century Gothic" w:cs="Arial"/>
        </w:rPr>
        <w:t>and President</w:t>
      </w:r>
      <w:r w:rsidR="007D271C">
        <w:rPr>
          <w:rFonts w:ascii="Century Gothic" w:hAnsi="Century Gothic" w:cs="Arial"/>
        </w:rPr>
        <w:t>’s</w:t>
      </w:r>
      <w:r w:rsidR="00746068">
        <w:rPr>
          <w:rFonts w:ascii="Century Gothic" w:hAnsi="Century Gothic" w:cs="Arial"/>
        </w:rPr>
        <w:t xml:space="preserve"> Boards.</w:t>
      </w:r>
      <w:r w:rsidR="00B0376D">
        <w:rPr>
          <w:rFonts w:ascii="Century Gothic" w:hAnsi="Century Gothic" w:cs="Arial"/>
        </w:rPr>
        <w:t xml:space="preserve">  If a small number of Board members would prefer a telephone conversation</w:t>
      </w:r>
      <w:r>
        <w:rPr>
          <w:rFonts w:ascii="Century Gothic" w:hAnsi="Century Gothic" w:cs="Arial"/>
        </w:rPr>
        <w:t>,</w:t>
      </w:r>
      <w:r w:rsidR="00B0376D">
        <w:rPr>
          <w:rFonts w:ascii="Century Gothic" w:hAnsi="Century Gothic" w:cs="Arial"/>
        </w:rPr>
        <w:t xml:space="preserve"> this can be arranged</w:t>
      </w:r>
      <w:r>
        <w:rPr>
          <w:rFonts w:ascii="Century Gothic" w:hAnsi="Century Gothic" w:cs="Arial"/>
        </w:rPr>
        <w:t>.</w:t>
      </w:r>
    </w:p>
    <w:p w14:paraId="26153E98" w14:textId="77777777" w:rsidR="001574F1" w:rsidRPr="0013050B" w:rsidRDefault="001574F1" w:rsidP="00E01459">
      <w:pPr>
        <w:spacing w:after="0"/>
        <w:rPr>
          <w:rFonts w:ascii="Century Gothic" w:hAnsi="Century Gothic" w:cs="Arial"/>
          <w:sz w:val="16"/>
          <w:szCs w:val="16"/>
        </w:rPr>
      </w:pPr>
    </w:p>
    <w:p w14:paraId="08403E7E" w14:textId="196259EC" w:rsidR="00E01459" w:rsidRDefault="001574F1" w:rsidP="00FC11C7">
      <w:pPr>
        <w:spacing w:after="0" w:line="276" w:lineRule="auto"/>
        <w:rPr>
          <w:rFonts w:ascii="Century Gothic" w:hAnsi="Century Gothic" w:cs="Arial"/>
        </w:rPr>
      </w:pPr>
      <w:r>
        <w:rPr>
          <w:rFonts w:ascii="Century Gothic" w:hAnsi="Century Gothic" w:cs="Arial"/>
        </w:rPr>
        <w:t xml:space="preserve">If a decision is made that the survey would be beneficial, we will use </w:t>
      </w:r>
      <w:r w:rsidR="00E01459">
        <w:rPr>
          <w:rFonts w:ascii="Century Gothic" w:hAnsi="Century Gothic" w:cs="Arial"/>
        </w:rPr>
        <w:t xml:space="preserve">the results </w:t>
      </w:r>
      <w:r>
        <w:rPr>
          <w:rFonts w:ascii="Century Gothic" w:hAnsi="Century Gothic" w:cs="Arial"/>
        </w:rPr>
        <w:t>to a</w:t>
      </w:r>
      <w:r w:rsidR="002E0BFE">
        <w:rPr>
          <w:rFonts w:ascii="Century Gothic" w:hAnsi="Century Gothic" w:cs="Arial"/>
        </w:rPr>
        <w:t xml:space="preserve">dapt the </w:t>
      </w:r>
      <w:r w:rsidR="0052029A">
        <w:rPr>
          <w:rFonts w:ascii="Century Gothic" w:hAnsi="Century Gothic" w:cs="Arial"/>
        </w:rPr>
        <w:t xml:space="preserve">recommended </w:t>
      </w:r>
      <w:r w:rsidR="002E0BFE">
        <w:rPr>
          <w:rFonts w:ascii="Century Gothic" w:hAnsi="Century Gothic" w:cs="Arial"/>
        </w:rPr>
        <w:t>programme</w:t>
      </w:r>
      <w:r w:rsidR="00D75563">
        <w:rPr>
          <w:rFonts w:ascii="Century Gothic" w:hAnsi="Century Gothic" w:cs="Arial"/>
        </w:rPr>
        <w:t xml:space="preserve">, </w:t>
      </w:r>
      <w:r w:rsidR="00E01459" w:rsidRPr="001D6408">
        <w:rPr>
          <w:rFonts w:ascii="Century Gothic" w:hAnsi="Century Gothic" w:cs="Arial"/>
        </w:rPr>
        <w:t>ensur</w:t>
      </w:r>
      <w:r w:rsidR="00D75563">
        <w:rPr>
          <w:rFonts w:ascii="Century Gothic" w:hAnsi="Century Gothic" w:cs="Arial"/>
        </w:rPr>
        <w:t>ing</w:t>
      </w:r>
      <w:r w:rsidR="00E01459" w:rsidRPr="001D6408">
        <w:rPr>
          <w:rFonts w:ascii="Century Gothic" w:hAnsi="Century Gothic" w:cs="Arial"/>
        </w:rPr>
        <w:t xml:space="preserve"> the </w:t>
      </w:r>
      <w:r w:rsidR="00E01459">
        <w:rPr>
          <w:rFonts w:ascii="Century Gothic" w:hAnsi="Century Gothic" w:cs="Arial"/>
        </w:rPr>
        <w:t>intervention</w:t>
      </w:r>
      <w:r w:rsidR="007D271C">
        <w:rPr>
          <w:rFonts w:ascii="Century Gothic" w:hAnsi="Century Gothic" w:cs="Arial"/>
        </w:rPr>
        <w:t>s</w:t>
      </w:r>
      <w:r w:rsidR="00E01459">
        <w:rPr>
          <w:rFonts w:ascii="Century Gothic" w:hAnsi="Century Gothic" w:cs="Arial"/>
        </w:rPr>
        <w:t xml:space="preserve"> reflect</w:t>
      </w:r>
      <w:r w:rsidR="002E0BFE">
        <w:rPr>
          <w:rFonts w:ascii="Century Gothic" w:hAnsi="Century Gothic" w:cs="Arial"/>
        </w:rPr>
        <w:t xml:space="preserve"> </w:t>
      </w:r>
      <w:r w:rsidR="00FC11C7">
        <w:rPr>
          <w:rFonts w:ascii="Century Gothic" w:hAnsi="Century Gothic" w:cs="Arial"/>
        </w:rPr>
        <w:t xml:space="preserve">both </w:t>
      </w:r>
      <w:r w:rsidR="002E0BFE">
        <w:rPr>
          <w:rFonts w:ascii="Century Gothic" w:hAnsi="Century Gothic" w:cs="Arial"/>
        </w:rPr>
        <w:t>the University’s and the Board</w:t>
      </w:r>
      <w:r w:rsidR="0013050B">
        <w:rPr>
          <w:rFonts w:ascii="Century Gothic" w:hAnsi="Century Gothic" w:cs="Arial"/>
        </w:rPr>
        <w:t>’s</w:t>
      </w:r>
      <w:r w:rsidR="002E0BFE">
        <w:rPr>
          <w:rFonts w:ascii="Century Gothic" w:hAnsi="Century Gothic" w:cs="Arial"/>
        </w:rPr>
        <w:t xml:space="preserve"> </w:t>
      </w:r>
      <w:r w:rsidR="00E01459">
        <w:rPr>
          <w:rFonts w:ascii="Century Gothic" w:hAnsi="Century Gothic" w:cs="Arial"/>
        </w:rPr>
        <w:t>needs.  W</w:t>
      </w:r>
      <w:r w:rsidR="002E0BFE">
        <w:rPr>
          <w:rFonts w:ascii="Century Gothic" w:hAnsi="Century Gothic" w:cs="Arial"/>
        </w:rPr>
        <w:t xml:space="preserve">e will </w:t>
      </w:r>
      <w:r w:rsidR="00E01459">
        <w:rPr>
          <w:rFonts w:ascii="Century Gothic" w:hAnsi="Century Gothic" w:cs="Arial"/>
        </w:rPr>
        <w:t xml:space="preserve">include </w:t>
      </w:r>
      <w:r w:rsidR="002E0BFE">
        <w:rPr>
          <w:rFonts w:ascii="Century Gothic" w:hAnsi="Century Gothic" w:cs="Arial"/>
        </w:rPr>
        <w:t xml:space="preserve">appropriate available </w:t>
      </w:r>
      <w:r w:rsidR="00B0376D">
        <w:rPr>
          <w:rFonts w:ascii="Century Gothic" w:hAnsi="Century Gothic" w:cs="Arial"/>
        </w:rPr>
        <w:t xml:space="preserve">internal </w:t>
      </w:r>
      <w:r w:rsidR="002E0BFE">
        <w:rPr>
          <w:rFonts w:ascii="Century Gothic" w:hAnsi="Century Gothic" w:cs="Arial"/>
        </w:rPr>
        <w:t>data</w:t>
      </w:r>
      <w:r w:rsidR="00B0376D">
        <w:rPr>
          <w:rFonts w:ascii="Century Gothic" w:hAnsi="Century Gothic" w:cs="Arial"/>
        </w:rPr>
        <w:t xml:space="preserve"> and information</w:t>
      </w:r>
      <w:r w:rsidR="00D75563">
        <w:rPr>
          <w:rFonts w:ascii="Century Gothic" w:hAnsi="Century Gothic" w:cs="Arial"/>
        </w:rPr>
        <w:t>.</w:t>
      </w:r>
    </w:p>
    <w:p w14:paraId="2E33146E" w14:textId="78A3869D" w:rsidR="00DD69DD" w:rsidRPr="0013050B" w:rsidRDefault="00DD69DD" w:rsidP="00E01459">
      <w:pPr>
        <w:spacing w:after="0"/>
        <w:rPr>
          <w:rFonts w:ascii="Century Gothic" w:hAnsi="Century Gothic" w:cs="Arial"/>
          <w:sz w:val="16"/>
          <w:szCs w:val="16"/>
        </w:rPr>
      </w:pPr>
    </w:p>
    <w:p w14:paraId="5C4EAC71" w14:textId="379CEE0C" w:rsidR="00E01459" w:rsidRDefault="00E01459" w:rsidP="00FC11C7">
      <w:pPr>
        <w:spacing w:after="0" w:line="276" w:lineRule="auto"/>
        <w:rPr>
          <w:rFonts w:ascii="Century Gothic" w:hAnsi="Century Gothic" w:cs="Arial"/>
        </w:rPr>
      </w:pPr>
      <w:r>
        <w:rPr>
          <w:rFonts w:ascii="Century Gothic" w:hAnsi="Century Gothic" w:cs="Arial"/>
        </w:rPr>
        <w:t>T</w:t>
      </w:r>
      <w:r w:rsidRPr="001D6408">
        <w:rPr>
          <w:rFonts w:ascii="Century Gothic" w:hAnsi="Century Gothic" w:cs="Arial"/>
        </w:rPr>
        <w:t>he design</w:t>
      </w:r>
      <w:r>
        <w:rPr>
          <w:rFonts w:ascii="Century Gothic" w:hAnsi="Century Gothic" w:cs="Arial"/>
        </w:rPr>
        <w:t xml:space="preserve"> and delivery</w:t>
      </w:r>
      <w:r w:rsidRPr="001D6408">
        <w:rPr>
          <w:rFonts w:ascii="Century Gothic" w:hAnsi="Century Gothic" w:cs="Arial"/>
        </w:rPr>
        <w:t xml:space="preserve"> of the </w:t>
      </w:r>
      <w:r>
        <w:rPr>
          <w:rFonts w:ascii="Century Gothic" w:hAnsi="Century Gothic" w:cs="Arial"/>
        </w:rPr>
        <w:t xml:space="preserve">session </w:t>
      </w:r>
      <w:r w:rsidRPr="001D6408">
        <w:rPr>
          <w:rFonts w:ascii="Century Gothic" w:hAnsi="Century Gothic" w:cs="Arial"/>
        </w:rPr>
        <w:t xml:space="preserve">will ensure that </w:t>
      </w:r>
      <w:r w:rsidR="001574F1">
        <w:rPr>
          <w:rFonts w:ascii="Century Gothic" w:hAnsi="Century Gothic" w:cs="Arial"/>
        </w:rPr>
        <w:t>B</w:t>
      </w:r>
      <w:r>
        <w:rPr>
          <w:rFonts w:ascii="Century Gothic" w:hAnsi="Century Gothic" w:cs="Arial"/>
        </w:rPr>
        <w:t>oard members</w:t>
      </w:r>
      <w:r w:rsidRPr="001D6408">
        <w:rPr>
          <w:rFonts w:ascii="Century Gothic" w:hAnsi="Century Gothic" w:cs="Arial"/>
        </w:rPr>
        <w:t xml:space="preserve"> can raise issues which may </w:t>
      </w:r>
      <w:r>
        <w:rPr>
          <w:rFonts w:ascii="Century Gothic" w:hAnsi="Century Gothic" w:cs="Arial"/>
        </w:rPr>
        <w:t xml:space="preserve">be </w:t>
      </w:r>
      <w:r w:rsidRPr="001D6408">
        <w:rPr>
          <w:rFonts w:ascii="Century Gothic" w:hAnsi="Century Gothic" w:cs="Arial"/>
        </w:rPr>
        <w:t>difficult</w:t>
      </w:r>
      <w:r>
        <w:rPr>
          <w:rFonts w:ascii="Century Gothic" w:hAnsi="Century Gothic" w:cs="Arial"/>
        </w:rPr>
        <w:t xml:space="preserve"> in other circumstances</w:t>
      </w:r>
      <w:r w:rsidRPr="001D6408">
        <w:rPr>
          <w:rFonts w:ascii="Century Gothic" w:hAnsi="Century Gothic" w:cs="Arial"/>
        </w:rPr>
        <w:t xml:space="preserve">.  </w:t>
      </w:r>
      <w:r>
        <w:rPr>
          <w:rFonts w:ascii="Century Gothic" w:hAnsi="Century Gothic" w:cs="Arial"/>
        </w:rPr>
        <w:t xml:space="preserve">In our experience open discussions </w:t>
      </w:r>
      <w:r w:rsidRPr="001D6408">
        <w:rPr>
          <w:rFonts w:ascii="Century Gothic" w:hAnsi="Century Gothic" w:cs="Arial"/>
        </w:rPr>
        <w:t xml:space="preserve">related to </w:t>
      </w:r>
      <w:r w:rsidRPr="00300E1A">
        <w:rPr>
          <w:rFonts w:ascii="Century Gothic" w:hAnsi="Century Gothic" w:cs="Arial"/>
        </w:rPr>
        <w:t xml:space="preserve">creating </w:t>
      </w:r>
      <w:r>
        <w:rPr>
          <w:rFonts w:ascii="Century Gothic" w:hAnsi="Century Gothic" w:cs="Arial"/>
        </w:rPr>
        <w:t xml:space="preserve">an inclusive environment may </w:t>
      </w:r>
      <w:r w:rsidRPr="001D6408">
        <w:rPr>
          <w:rFonts w:ascii="Century Gothic" w:hAnsi="Century Gothic" w:cs="Arial"/>
        </w:rPr>
        <w:t xml:space="preserve">raise deeply held </w:t>
      </w:r>
      <w:r>
        <w:rPr>
          <w:rFonts w:ascii="Century Gothic" w:hAnsi="Century Gothic" w:cs="Arial"/>
        </w:rPr>
        <w:t xml:space="preserve">opinions </w:t>
      </w:r>
      <w:r w:rsidRPr="001D6408">
        <w:rPr>
          <w:rFonts w:ascii="Century Gothic" w:hAnsi="Century Gothic" w:cs="Arial"/>
        </w:rPr>
        <w:t xml:space="preserve">which </w:t>
      </w:r>
      <w:r>
        <w:rPr>
          <w:rFonts w:ascii="Century Gothic" w:hAnsi="Century Gothic" w:cs="Arial"/>
        </w:rPr>
        <w:t xml:space="preserve">may </w:t>
      </w:r>
      <w:r w:rsidRPr="001D6408">
        <w:rPr>
          <w:rFonts w:ascii="Century Gothic" w:hAnsi="Century Gothic" w:cs="Arial"/>
        </w:rPr>
        <w:t xml:space="preserve">need time to be explored.  </w:t>
      </w:r>
      <w:r>
        <w:rPr>
          <w:rFonts w:ascii="Century Gothic" w:hAnsi="Century Gothic" w:cs="Arial"/>
        </w:rPr>
        <w:t>This is anticipated by</w:t>
      </w:r>
      <w:r w:rsidRPr="001D6408">
        <w:rPr>
          <w:rFonts w:ascii="Century Gothic" w:hAnsi="Century Gothic" w:cs="Arial"/>
        </w:rPr>
        <w:t xml:space="preserve"> utilising a variety of methods to engage </w:t>
      </w:r>
      <w:r>
        <w:rPr>
          <w:rFonts w:ascii="Century Gothic" w:hAnsi="Century Gothic" w:cs="Arial"/>
        </w:rPr>
        <w:t xml:space="preserve">the </w:t>
      </w:r>
      <w:r w:rsidR="001574F1">
        <w:rPr>
          <w:rFonts w:ascii="Century Gothic" w:hAnsi="Century Gothic" w:cs="Arial"/>
        </w:rPr>
        <w:t>B</w:t>
      </w:r>
      <w:r>
        <w:rPr>
          <w:rFonts w:ascii="Century Gothic" w:hAnsi="Century Gothic" w:cs="Arial"/>
        </w:rPr>
        <w:t>oard</w:t>
      </w:r>
      <w:r w:rsidRPr="001D6408">
        <w:rPr>
          <w:rFonts w:ascii="Century Gothic" w:hAnsi="Century Gothic" w:cs="Arial"/>
        </w:rPr>
        <w:t xml:space="preserve"> and provide them with the tools they need to meet the aims of the </w:t>
      </w:r>
      <w:r>
        <w:rPr>
          <w:rFonts w:ascii="Century Gothic" w:hAnsi="Century Gothic" w:cs="Arial"/>
        </w:rPr>
        <w:t>sessions</w:t>
      </w:r>
      <w:r w:rsidRPr="001D6408">
        <w:rPr>
          <w:rFonts w:ascii="Century Gothic" w:hAnsi="Century Gothic" w:cs="Arial"/>
        </w:rPr>
        <w:t xml:space="preserve">.  </w:t>
      </w:r>
    </w:p>
    <w:p w14:paraId="0F903DB1" w14:textId="77777777" w:rsidR="003609E6" w:rsidRDefault="003609E6" w:rsidP="00E01459">
      <w:pPr>
        <w:spacing w:after="0" w:line="240" w:lineRule="auto"/>
        <w:rPr>
          <w:rFonts w:ascii="Century Gothic" w:hAnsi="Century Gothic"/>
          <w:b/>
          <w:color w:val="FF3399"/>
          <w:sz w:val="28"/>
          <w:szCs w:val="28"/>
        </w:rPr>
      </w:pPr>
    </w:p>
    <w:p w14:paraId="203744A1" w14:textId="77777777" w:rsidR="00C365F2" w:rsidRPr="0074123D" w:rsidRDefault="00C365F2" w:rsidP="00C365F2">
      <w:pPr>
        <w:spacing w:after="0"/>
        <w:rPr>
          <w:rFonts w:ascii="Century Gothic" w:hAnsi="Century Gothic"/>
          <w:b/>
          <w:color w:val="FF3399"/>
          <w:sz w:val="28"/>
          <w:szCs w:val="28"/>
        </w:rPr>
      </w:pPr>
      <w:r w:rsidRPr="0074123D">
        <w:rPr>
          <w:rFonts w:ascii="Century Gothic" w:hAnsi="Century Gothic"/>
          <w:b/>
          <w:color w:val="FF3399"/>
          <w:sz w:val="28"/>
          <w:szCs w:val="28"/>
        </w:rPr>
        <w:t>Content</w:t>
      </w:r>
      <w:r>
        <w:rPr>
          <w:rFonts w:ascii="Century Gothic" w:hAnsi="Century Gothic"/>
          <w:b/>
          <w:color w:val="FF3399"/>
          <w:sz w:val="28"/>
          <w:szCs w:val="28"/>
        </w:rPr>
        <w:t xml:space="preserve"> and s</w:t>
      </w:r>
      <w:r w:rsidRPr="0074123D">
        <w:rPr>
          <w:rFonts w:ascii="Century Gothic" w:hAnsi="Century Gothic"/>
          <w:b/>
          <w:color w:val="FF3399"/>
          <w:sz w:val="28"/>
          <w:szCs w:val="28"/>
        </w:rPr>
        <w:t>upporting materials</w:t>
      </w:r>
    </w:p>
    <w:p w14:paraId="03509169" w14:textId="77777777" w:rsidR="00C365F2" w:rsidRPr="00E275A4" w:rsidRDefault="00C365F2" w:rsidP="00C365F2">
      <w:pPr>
        <w:pStyle w:val="NoSpacing"/>
      </w:pPr>
    </w:p>
    <w:p w14:paraId="44E7101B" w14:textId="77777777" w:rsidR="00C365F2" w:rsidRPr="00D176BC" w:rsidRDefault="00C365F2" w:rsidP="00C365F2">
      <w:pPr>
        <w:spacing w:after="0"/>
        <w:rPr>
          <w:rFonts w:ascii="Century Gothic" w:hAnsi="Century Gothic" w:cs="Arial"/>
          <w:b/>
          <w:szCs w:val="32"/>
        </w:rPr>
      </w:pPr>
      <w:r w:rsidRPr="00D176BC">
        <w:rPr>
          <w:rFonts w:ascii="Century Gothic" w:hAnsi="Century Gothic" w:cs="Arial"/>
          <w:b/>
          <w:szCs w:val="32"/>
        </w:rPr>
        <w:t>In advance of the event:</w:t>
      </w:r>
    </w:p>
    <w:p w14:paraId="6F61C708" w14:textId="77777777" w:rsidR="00C365F2" w:rsidRPr="001C7FD0" w:rsidRDefault="00C365F2" w:rsidP="00C365F2">
      <w:pPr>
        <w:pStyle w:val="ListParagraph"/>
        <w:rPr>
          <w:rFonts w:cs="Arial"/>
          <w:sz w:val="8"/>
          <w:szCs w:val="32"/>
        </w:rPr>
      </w:pPr>
    </w:p>
    <w:p w14:paraId="151D6BFB" w14:textId="77777777" w:rsidR="00C365F2" w:rsidRPr="00083050" w:rsidRDefault="00C365F2" w:rsidP="00C365F2">
      <w:pPr>
        <w:pStyle w:val="ListParagraph"/>
        <w:numPr>
          <w:ilvl w:val="0"/>
          <w:numId w:val="24"/>
        </w:numPr>
        <w:spacing w:line="276" w:lineRule="auto"/>
        <w:rPr>
          <w:rFonts w:cs="Arial"/>
          <w:sz w:val="22"/>
          <w:szCs w:val="22"/>
        </w:rPr>
      </w:pPr>
      <w:r w:rsidRPr="00083050">
        <w:rPr>
          <w:rFonts w:cs="Arial"/>
          <w:sz w:val="22"/>
          <w:szCs w:val="22"/>
        </w:rPr>
        <w:t xml:space="preserve">Self-assessment questionnaire for individuals to benchmark themselves against content of the programme </w:t>
      </w:r>
    </w:p>
    <w:p w14:paraId="146E0331" w14:textId="77777777" w:rsidR="00C365F2" w:rsidRPr="00445C5E" w:rsidRDefault="00C365F2" w:rsidP="00C365F2">
      <w:pPr>
        <w:pStyle w:val="ListParagraph"/>
        <w:spacing w:line="276" w:lineRule="auto"/>
        <w:rPr>
          <w:rFonts w:cs="Arial"/>
          <w:sz w:val="16"/>
          <w:szCs w:val="16"/>
        </w:rPr>
      </w:pPr>
    </w:p>
    <w:p w14:paraId="5B7D2AF8" w14:textId="77777777" w:rsidR="00C365F2" w:rsidRPr="00BB1C0C" w:rsidRDefault="00C365F2" w:rsidP="00C365F2">
      <w:pPr>
        <w:spacing w:after="0"/>
        <w:rPr>
          <w:rFonts w:ascii="Century Gothic" w:hAnsi="Century Gothic" w:cs="Arial"/>
          <w:b/>
          <w:szCs w:val="32"/>
        </w:rPr>
      </w:pPr>
      <w:r w:rsidRPr="00BB1C0C">
        <w:rPr>
          <w:rFonts w:ascii="Century Gothic" w:hAnsi="Century Gothic" w:cs="Arial"/>
          <w:b/>
          <w:szCs w:val="32"/>
        </w:rPr>
        <w:t>During the event:</w:t>
      </w:r>
    </w:p>
    <w:p w14:paraId="6BE64076" w14:textId="77777777" w:rsidR="00C365F2" w:rsidRPr="001C7FD0" w:rsidRDefault="00C365F2" w:rsidP="00C365F2">
      <w:pPr>
        <w:spacing w:after="0"/>
        <w:rPr>
          <w:rFonts w:ascii="Century Gothic" w:hAnsi="Century Gothic" w:cs="Arial"/>
          <w:sz w:val="8"/>
          <w:szCs w:val="32"/>
        </w:rPr>
      </w:pPr>
    </w:p>
    <w:p w14:paraId="7B43DCEF" w14:textId="77777777" w:rsidR="00C365F2" w:rsidRPr="00083050" w:rsidRDefault="00C365F2" w:rsidP="00C365F2">
      <w:pPr>
        <w:pStyle w:val="ListParagraph"/>
        <w:numPr>
          <w:ilvl w:val="0"/>
          <w:numId w:val="25"/>
        </w:numPr>
        <w:rPr>
          <w:rFonts w:cs="Arial"/>
          <w:sz w:val="22"/>
          <w:szCs w:val="22"/>
        </w:rPr>
      </w:pPr>
      <w:r w:rsidRPr="00083050">
        <w:rPr>
          <w:rFonts w:cs="Arial"/>
          <w:sz w:val="22"/>
          <w:szCs w:val="22"/>
        </w:rPr>
        <w:t>A Model detailing a strategic approach to managing and leading on diversity and inclusion</w:t>
      </w:r>
    </w:p>
    <w:p w14:paraId="05426FB9" w14:textId="310BBD11" w:rsidR="00C365F2" w:rsidRDefault="00C365F2" w:rsidP="00C365F2">
      <w:pPr>
        <w:pStyle w:val="ListParagraph"/>
        <w:numPr>
          <w:ilvl w:val="0"/>
          <w:numId w:val="27"/>
        </w:numPr>
        <w:rPr>
          <w:rFonts w:cs="Arial"/>
          <w:sz w:val="22"/>
          <w:szCs w:val="22"/>
        </w:rPr>
      </w:pPr>
      <w:r w:rsidRPr="00083050">
        <w:rPr>
          <w:rFonts w:cs="Arial"/>
          <w:sz w:val="22"/>
          <w:szCs w:val="22"/>
        </w:rPr>
        <w:t>Drivers for inclusive leadership including: Imperial’s commitment and data</w:t>
      </w:r>
    </w:p>
    <w:p w14:paraId="60C4BD0F" w14:textId="77777777" w:rsidR="00C365F2" w:rsidRPr="00445C5E" w:rsidRDefault="00C365F2" w:rsidP="00C365F2">
      <w:pPr>
        <w:spacing w:after="0"/>
        <w:rPr>
          <w:rFonts w:ascii="Century Gothic" w:hAnsi="Century Gothic" w:cs="Arial"/>
          <w:sz w:val="16"/>
          <w:szCs w:val="16"/>
        </w:rPr>
      </w:pPr>
    </w:p>
    <w:p w14:paraId="7695D2C5" w14:textId="77777777" w:rsidR="00C365F2" w:rsidRPr="00BB1C0C" w:rsidRDefault="00C365F2" w:rsidP="00C365F2">
      <w:pPr>
        <w:spacing w:after="0"/>
        <w:rPr>
          <w:rFonts w:ascii="Century Gothic" w:hAnsi="Century Gothic" w:cs="Arial"/>
          <w:b/>
          <w:szCs w:val="32"/>
        </w:rPr>
      </w:pPr>
      <w:r w:rsidRPr="00BB1C0C">
        <w:rPr>
          <w:rFonts w:ascii="Century Gothic" w:hAnsi="Century Gothic" w:cs="Arial"/>
          <w:b/>
          <w:szCs w:val="32"/>
        </w:rPr>
        <w:t>At the end of the event:</w:t>
      </w:r>
    </w:p>
    <w:p w14:paraId="6CC3C61A" w14:textId="77777777" w:rsidR="00C365F2" w:rsidRPr="001C7FD0" w:rsidRDefault="00C365F2" w:rsidP="00C365F2">
      <w:pPr>
        <w:spacing w:after="0"/>
        <w:rPr>
          <w:rFonts w:ascii="Century Gothic" w:hAnsi="Century Gothic" w:cs="Arial"/>
          <w:sz w:val="8"/>
          <w:szCs w:val="32"/>
        </w:rPr>
      </w:pPr>
    </w:p>
    <w:p w14:paraId="2D93BB13" w14:textId="77777777" w:rsidR="00C365F2" w:rsidRPr="00083050" w:rsidRDefault="00C365F2" w:rsidP="00C365F2">
      <w:pPr>
        <w:spacing w:after="0"/>
        <w:rPr>
          <w:rFonts w:ascii="Century Gothic" w:eastAsia="Times New Roman" w:hAnsi="Century Gothic" w:cs="Arial"/>
        </w:rPr>
      </w:pPr>
      <w:r w:rsidRPr="00083050">
        <w:rPr>
          <w:rFonts w:ascii="Century Gothic" w:eastAsia="Times New Roman" w:hAnsi="Century Gothic" w:cs="Arial"/>
        </w:rPr>
        <w:t>Participants will be provided with the following tools for individual utilisation</w:t>
      </w:r>
    </w:p>
    <w:p w14:paraId="177C8379" w14:textId="77777777" w:rsidR="00C365F2" w:rsidRPr="006B0976" w:rsidRDefault="00C365F2" w:rsidP="00C365F2">
      <w:pPr>
        <w:pStyle w:val="ListParagraph"/>
        <w:rPr>
          <w:rFonts w:cs="Arial"/>
          <w:sz w:val="16"/>
          <w:szCs w:val="16"/>
        </w:rPr>
      </w:pPr>
    </w:p>
    <w:p w14:paraId="1363C41E" w14:textId="77777777" w:rsidR="0052029A" w:rsidRPr="00083050" w:rsidRDefault="0052029A" w:rsidP="0052029A">
      <w:pPr>
        <w:pStyle w:val="ListParagraph"/>
        <w:numPr>
          <w:ilvl w:val="0"/>
          <w:numId w:val="28"/>
        </w:numPr>
        <w:rPr>
          <w:rFonts w:cs="Arial"/>
          <w:sz w:val="22"/>
          <w:szCs w:val="22"/>
        </w:rPr>
      </w:pPr>
      <w:r>
        <w:rPr>
          <w:rFonts w:cs="Arial"/>
          <w:sz w:val="22"/>
          <w:szCs w:val="22"/>
        </w:rPr>
        <w:t>A toolkit for addressing the manifestations and impact of unconscious bias</w:t>
      </w:r>
    </w:p>
    <w:p w14:paraId="25BBB53A" w14:textId="77777777" w:rsidR="00C365F2" w:rsidRPr="00083050" w:rsidRDefault="00C365F2" w:rsidP="00C365F2">
      <w:pPr>
        <w:pStyle w:val="ListParagraph"/>
        <w:numPr>
          <w:ilvl w:val="0"/>
          <w:numId w:val="28"/>
        </w:numPr>
        <w:rPr>
          <w:rFonts w:cs="Arial"/>
          <w:sz w:val="22"/>
          <w:szCs w:val="22"/>
        </w:rPr>
      </w:pPr>
      <w:r w:rsidRPr="00083050">
        <w:rPr>
          <w:rFonts w:cs="Arial"/>
          <w:sz w:val="22"/>
          <w:szCs w:val="22"/>
        </w:rPr>
        <w:t>Action plan monitoring proforma to evaluate progress</w:t>
      </w:r>
    </w:p>
    <w:p w14:paraId="2D244265" w14:textId="77777777" w:rsidR="00C365F2" w:rsidRPr="00445C5E" w:rsidRDefault="00C365F2" w:rsidP="00C365F2">
      <w:pPr>
        <w:pStyle w:val="ListParagraph"/>
        <w:rPr>
          <w:rFonts w:cs="Arial"/>
          <w:sz w:val="16"/>
          <w:szCs w:val="16"/>
        </w:rPr>
      </w:pPr>
    </w:p>
    <w:p w14:paraId="0AD44C3C" w14:textId="609CFFFD" w:rsidR="00D75563" w:rsidRPr="00FC11C7" w:rsidRDefault="00FC11C7" w:rsidP="00FC11C7">
      <w:pPr>
        <w:rPr>
          <w:rFonts w:ascii="Century Gothic" w:eastAsia="Times New Roman" w:hAnsi="Century Gothic" w:cs="Arial"/>
        </w:rPr>
      </w:pPr>
      <w:r>
        <w:rPr>
          <w:rFonts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3399"/>
        <w:tblLook w:val="04A0" w:firstRow="1" w:lastRow="0" w:firstColumn="1" w:lastColumn="0" w:noHBand="0" w:noVBand="1"/>
      </w:tblPr>
      <w:tblGrid>
        <w:gridCol w:w="8908"/>
      </w:tblGrid>
      <w:tr w:rsidR="001A52A7" w:rsidRPr="008578AA" w14:paraId="63297E0F" w14:textId="77777777" w:rsidTr="00780ECF">
        <w:tc>
          <w:tcPr>
            <w:tcW w:w="9016" w:type="dxa"/>
            <w:shd w:val="clear" w:color="auto" w:fill="FF3399"/>
          </w:tcPr>
          <w:p w14:paraId="1821C905" w14:textId="37FCC654" w:rsidR="001A52A7" w:rsidRPr="00236E55" w:rsidRDefault="0052029A" w:rsidP="00FC11C7">
            <w:pPr>
              <w:pStyle w:val="Heading1"/>
              <w:spacing w:before="0"/>
              <w:outlineLvl w:val="0"/>
              <w:rPr>
                <w:rFonts w:ascii="Century Gothic" w:hAnsi="Century Gothic"/>
                <w:b/>
                <w:sz w:val="28"/>
                <w:szCs w:val="28"/>
              </w:rPr>
            </w:pPr>
            <w:bookmarkStart w:id="6" w:name="_Toc23253817"/>
            <w:r>
              <w:rPr>
                <w:rFonts w:ascii="Century Gothic" w:hAnsi="Century Gothic"/>
                <w:b/>
                <w:color w:val="FFFFFF" w:themeColor="background1"/>
                <w:sz w:val="28"/>
                <w:szCs w:val="28"/>
              </w:rPr>
              <w:lastRenderedPageBreak/>
              <w:t>Equality diversity and inclusion</w:t>
            </w:r>
            <w:r w:rsidR="00C93FBB" w:rsidRPr="00236E55">
              <w:rPr>
                <w:rFonts w:ascii="Century Gothic" w:hAnsi="Century Gothic"/>
                <w:b/>
                <w:color w:val="FFFFFF" w:themeColor="background1"/>
                <w:sz w:val="28"/>
                <w:szCs w:val="28"/>
              </w:rPr>
              <w:t xml:space="preserve"> </w:t>
            </w:r>
            <w:r w:rsidR="00FC11C7" w:rsidRPr="00236E55">
              <w:rPr>
                <w:rFonts w:ascii="Century Gothic" w:hAnsi="Century Gothic"/>
                <w:b/>
                <w:color w:val="FFFFFF" w:themeColor="background1"/>
                <w:sz w:val="28"/>
                <w:szCs w:val="28"/>
              </w:rPr>
              <w:t xml:space="preserve">Student Union </w:t>
            </w:r>
            <w:r w:rsidR="001A52A7" w:rsidRPr="00236E55">
              <w:rPr>
                <w:rFonts w:ascii="Century Gothic" w:hAnsi="Century Gothic"/>
                <w:b/>
                <w:color w:val="FFFFFF" w:themeColor="background1"/>
                <w:sz w:val="28"/>
                <w:szCs w:val="28"/>
              </w:rPr>
              <w:t>Board</w:t>
            </w:r>
            <w:r w:rsidR="004332BF">
              <w:rPr>
                <w:rFonts w:ascii="Century Gothic" w:hAnsi="Century Gothic"/>
                <w:b/>
                <w:color w:val="FFFFFF" w:themeColor="background1"/>
                <w:sz w:val="28"/>
                <w:szCs w:val="28"/>
              </w:rPr>
              <w:t xml:space="preserve"> </w:t>
            </w:r>
            <w:bookmarkEnd w:id="6"/>
          </w:p>
        </w:tc>
      </w:tr>
    </w:tbl>
    <w:p w14:paraId="31563858" w14:textId="77777777" w:rsidR="00A9178D" w:rsidRPr="00CF4BAC" w:rsidRDefault="00A9178D" w:rsidP="001A52A7">
      <w:pPr>
        <w:spacing w:after="0"/>
        <w:rPr>
          <w:rFonts w:ascii="Century Gothic" w:hAnsi="Century Gothic" w:cs="Arial"/>
          <w:noProof/>
          <w:sz w:val="14"/>
          <w:szCs w:val="14"/>
          <w:lang w:eastAsia="en-GB"/>
        </w:rPr>
      </w:pPr>
    </w:p>
    <w:p w14:paraId="18C2A9A1" w14:textId="0E1869DE" w:rsidR="0052029A" w:rsidRDefault="0052029A" w:rsidP="003405FB">
      <w:pPr>
        <w:spacing w:after="0" w:line="240" w:lineRule="auto"/>
        <w:rPr>
          <w:rFonts w:ascii="Century Gothic" w:hAnsi="Century Gothic" w:cs="Arial"/>
          <w:b/>
          <w:noProof/>
          <w:color w:val="FF3399"/>
          <w:sz w:val="26"/>
          <w:szCs w:val="26"/>
          <w:lang w:eastAsia="en-GB"/>
        </w:rPr>
      </w:pPr>
      <w:r>
        <w:rPr>
          <w:rFonts w:ascii="Century Gothic" w:hAnsi="Century Gothic" w:cs="Arial"/>
          <w:b/>
          <w:noProof/>
          <w:color w:val="FF3399"/>
          <w:sz w:val="26"/>
          <w:szCs w:val="26"/>
          <w:lang w:eastAsia="en-GB"/>
        </w:rPr>
        <w:t>11 December 2019     duration 2hours</w:t>
      </w:r>
    </w:p>
    <w:p w14:paraId="3D46AF26" w14:textId="77777777" w:rsidR="0052029A" w:rsidRDefault="0052029A" w:rsidP="003405FB">
      <w:pPr>
        <w:spacing w:after="0" w:line="240" w:lineRule="auto"/>
        <w:rPr>
          <w:rFonts w:ascii="Century Gothic" w:hAnsi="Century Gothic" w:cs="Arial"/>
          <w:b/>
          <w:noProof/>
          <w:color w:val="FF3399"/>
          <w:sz w:val="26"/>
          <w:szCs w:val="26"/>
          <w:lang w:eastAsia="en-GB"/>
        </w:rPr>
      </w:pPr>
    </w:p>
    <w:p w14:paraId="22416D3B" w14:textId="59A22A89" w:rsidR="003405FB" w:rsidRPr="008578AA" w:rsidRDefault="003405FB" w:rsidP="003405FB">
      <w:pPr>
        <w:spacing w:after="0" w:line="240" w:lineRule="auto"/>
        <w:rPr>
          <w:rFonts w:ascii="Century Gothic" w:hAnsi="Century Gothic" w:cs="Arial"/>
          <w:b/>
          <w:noProof/>
          <w:color w:val="FF3399"/>
          <w:sz w:val="26"/>
          <w:szCs w:val="26"/>
          <w:lang w:eastAsia="en-GB"/>
        </w:rPr>
      </w:pPr>
      <w:r w:rsidRPr="008578AA">
        <w:rPr>
          <w:rFonts w:ascii="Century Gothic" w:hAnsi="Century Gothic" w:cs="Arial"/>
          <w:b/>
          <w:noProof/>
          <w:color w:val="FF3399"/>
          <w:sz w:val="26"/>
          <w:szCs w:val="26"/>
          <w:lang w:eastAsia="en-GB"/>
        </w:rPr>
        <w:t>Aim</w:t>
      </w:r>
    </w:p>
    <w:p w14:paraId="430839F0" w14:textId="77777777" w:rsidR="003405FB" w:rsidRPr="0054294A" w:rsidRDefault="003405FB" w:rsidP="003405FB">
      <w:pPr>
        <w:spacing w:after="0"/>
        <w:rPr>
          <w:rFonts w:ascii="Century Gothic" w:hAnsi="Century Gothic" w:cs="Arial"/>
          <w:sz w:val="8"/>
          <w:szCs w:val="8"/>
        </w:rPr>
      </w:pPr>
    </w:p>
    <w:p w14:paraId="2DA38D4C" w14:textId="6D206994" w:rsidR="003405FB" w:rsidRPr="00442DDE" w:rsidRDefault="003405FB" w:rsidP="003405FB">
      <w:pPr>
        <w:spacing w:after="0"/>
        <w:rPr>
          <w:rFonts w:ascii="Century Gothic" w:hAnsi="Century Gothic" w:cs="Arial"/>
        </w:rPr>
      </w:pPr>
      <w:r w:rsidRPr="00442DDE">
        <w:rPr>
          <w:rFonts w:ascii="Century Gothic" w:hAnsi="Century Gothic" w:cs="Arial"/>
        </w:rPr>
        <w:t xml:space="preserve">To provide a structured forum within which members of the </w:t>
      </w:r>
      <w:r w:rsidR="0054294A">
        <w:rPr>
          <w:rFonts w:ascii="Century Gothic" w:hAnsi="Century Gothic" w:cs="Arial"/>
        </w:rPr>
        <w:t xml:space="preserve">Student Union </w:t>
      </w:r>
      <w:r>
        <w:rPr>
          <w:rFonts w:ascii="Century Gothic" w:hAnsi="Century Gothic" w:cs="Arial"/>
        </w:rPr>
        <w:t xml:space="preserve">Board </w:t>
      </w:r>
      <w:r w:rsidRPr="00442DDE">
        <w:rPr>
          <w:rFonts w:ascii="Century Gothic" w:hAnsi="Century Gothic" w:cs="Arial"/>
        </w:rPr>
        <w:t xml:space="preserve">can reflect on how they can contribute to the further development of a high performing leadership </w:t>
      </w:r>
      <w:r w:rsidRPr="00F13F28">
        <w:rPr>
          <w:rFonts w:ascii="Century Gothic" w:hAnsi="Century Gothic" w:cs="Arial"/>
        </w:rPr>
        <w:t>team</w:t>
      </w:r>
      <w:r w:rsidR="007D271C">
        <w:rPr>
          <w:rFonts w:ascii="Century Gothic" w:hAnsi="Century Gothic" w:cs="Arial"/>
        </w:rPr>
        <w:t>.</w:t>
      </w:r>
    </w:p>
    <w:p w14:paraId="0304222F" w14:textId="77777777" w:rsidR="00031B46" w:rsidRPr="00815268" w:rsidRDefault="00031B46" w:rsidP="00031B46">
      <w:pPr>
        <w:spacing w:after="0"/>
        <w:rPr>
          <w:rFonts w:ascii="Century Gothic" w:hAnsi="Century Gothic" w:cs="Arial"/>
          <w:b/>
          <w:noProof/>
          <w:color w:val="FF3399"/>
          <w:lang w:eastAsia="en-GB"/>
        </w:rPr>
      </w:pPr>
    </w:p>
    <w:p w14:paraId="2932F04F" w14:textId="2520FD97" w:rsidR="003405FB" w:rsidRDefault="003405FB" w:rsidP="003405FB">
      <w:pPr>
        <w:spacing w:after="0" w:line="240" w:lineRule="auto"/>
        <w:rPr>
          <w:rFonts w:ascii="Century Gothic" w:hAnsi="Century Gothic" w:cs="Arial"/>
          <w:b/>
          <w:noProof/>
          <w:color w:val="FF3399"/>
          <w:sz w:val="26"/>
          <w:szCs w:val="26"/>
          <w:lang w:eastAsia="en-GB"/>
        </w:rPr>
      </w:pPr>
      <w:r w:rsidRPr="008578AA">
        <w:rPr>
          <w:rFonts w:ascii="Century Gothic" w:hAnsi="Century Gothic" w:cs="Arial"/>
          <w:b/>
          <w:noProof/>
          <w:color w:val="FF3399"/>
          <w:sz w:val="26"/>
          <w:szCs w:val="26"/>
          <w:lang w:eastAsia="en-GB"/>
        </w:rPr>
        <w:t>O</w:t>
      </w:r>
      <w:r w:rsidR="0052029A">
        <w:rPr>
          <w:rFonts w:ascii="Century Gothic" w:hAnsi="Century Gothic" w:cs="Arial"/>
          <w:b/>
          <w:noProof/>
          <w:color w:val="FF3399"/>
          <w:sz w:val="26"/>
          <w:szCs w:val="26"/>
          <w:lang w:eastAsia="en-GB"/>
        </w:rPr>
        <w:t>bjectives</w:t>
      </w:r>
    </w:p>
    <w:p w14:paraId="7DAD3FF3" w14:textId="7A7B5305" w:rsidR="00672798" w:rsidRDefault="00672798" w:rsidP="003405FB">
      <w:pPr>
        <w:spacing w:after="0" w:line="240" w:lineRule="auto"/>
        <w:rPr>
          <w:rFonts w:ascii="Century Gothic" w:hAnsi="Century Gothic" w:cs="Arial"/>
          <w:b/>
          <w:noProof/>
          <w:color w:val="FF3399"/>
          <w:sz w:val="26"/>
          <w:szCs w:val="26"/>
          <w:lang w:eastAsia="en-GB"/>
        </w:rPr>
      </w:pPr>
    </w:p>
    <w:p w14:paraId="682CEFDC" w14:textId="4F8794F4" w:rsidR="00672798" w:rsidRPr="00672798" w:rsidRDefault="00672798" w:rsidP="003405FB">
      <w:pPr>
        <w:spacing w:after="0" w:line="240" w:lineRule="auto"/>
        <w:rPr>
          <w:rFonts w:ascii="Century Gothic" w:hAnsi="Century Gothic" w:cs="Arial"/>
        </w:rPr>
      </w:pPr>
      <w:r w:rsidRPr="00672798">
        <w:rPr>
          <w:rFonts w:ascii="Century Gothic" w:hAnsi="Century Gothic" w:cs="Arial"/>
        </w:rPr>
        <w:t>By the end of the session board members will be able to:</w:t>
      </w:r>
    </w:p>
    <w:p w14:paraId="1F6A33F4" w14:textId="4857CCEA" w:rsidR="00672798" w:rsidRDefault="00672798" w:rsidP="003405FB">
      <w:pPr>
        <w:spacing w:after="0" w:line="240" w:lineRule="auto"/>
        <w:rPr>
          <w:rFonts w:ascii="Century Gothic" w:hAnsi="Century Gothic" w:cs="Arial"/>
          <w:b/>
          <w:noProof/>
          <w:color w:val="FF3399"/>
          <w:sz w:val="26"/>
          <w:szCs w:val="26"/>
          <w:lang w:eastAsia="en-GB"/>
        </w:rPr>
      </w:pPr>
    </w:p>
    <w:p w14:paraId="6B5D0C77" w14:textId="2265486E" w:rsidR="00672798" w:rsidRDefault="00672798" w:rsidP="003405FB">
      <w:pPr>
        <w:spacing w:after="0" w:line="240" w:lineRule="auto"/>
        <w:rPr>
          <w:rFonts w:ascii="Century Gothic" w:hAnsi="Century Gothic" w:cs="Arial"/>
        </w:rPr>
      </w:pPr>
      <w:r w:rsidRPr="00672798">
        <w:rPr>
          <w:rFonts w:ascii="Century Gothic" w:hAnsi="Century Gothic" w:cs="Arial"/>
        </w:rPr>
        <w:t>Outline their respon</w:t>
      </w:r>
      <w:r>
        <w:rPr>
          <w:rFonts w:ascii="Century Gothic" w:hAnsi="Century Gothic" w:cs="Arial"/>
        </w:rPr>
        <w:t xml:space="preserve">sibilities as </w:t>
      </w:r>
      <w:r w:rsidR="007D271C">
        <w:rPr>
          <w:rFonts w:ascii="Century Gothic" w:hAnsi="Century Gothic" w:cs="Arial"/>
        </w:rPr>
        <w:t>B</w:t>
      </w:r>
      <w:r>
        <w:rPr>
          <w:rFonts w:ascii="Century Gothic" w:hAnsi="Century Gothic" w:cs="Arial"/>
        </w:rPr>
        <w:t xml:space="preserve">oard members in relation to Equality, Diversity and Inclusion (ED&amp;I) </w:t>
      </w:r>
    </w:p>
    <w:p w14:paraId="513EEAE4" w14:textId="77777777" w:rsidR="00672798" w:rsidRDefault="00672798" w:rsidP="003405FB">
      <w:pPr>
        <w:spacing w:after="0" w:line="240" w:lineRule="auto"/>
        <w:rPr>
          <w:rFonts w:ascii="Century Gothic" w:hAnsi="Century Gothic" w:cs="Arial"/>
        </w:rPr>
      </w:pPr>
    </w:p>
    <w:p w14:paraId="06F76BC1" w14:textId="4B33C047" w:rsidR="00672798" w:rsidRDefault="00672798" w:rsidP="003405FB">
      <w:pPr>
        <w:spacing w:after="0" w:line="240" w:lineRule="auto"/>
        <w:rPr>
          <w:rFonts w:ascii="Century Gothic" w:hAnsi="Century Gothic" w:cs="Arial"/>
        </w:rPr>
      </w:pPr>
      <w:r>
        <w:rPr>
          <w:rFonts w:ascii="Century Gothic" w:hAnsi="Century Gothic" w:cs="Arial"/>
        </w:rPr>
        <w:t xml:space="preserve">Recognise how to address ED&amp;I issues in the way the </w:t>
      </w:r>
      <w:r w:rsidR="007D271C">
        <w:rPr>
          <w:rFonts w:ascii="Century Gothic" w:hAnsi="Century Gothic" w:cs="Arial"/>
        </w:rPr>
        <w:t>B</w:t>
      </w:r>
      <w:r>
        <w:rPr>
          <w:rFonts w:ascii="Century Gothic" w:hAnsi="Century Gothic" w:cs="Arial"/>
        </w:rPr>
        <w:t>oard functions</w:t>
      </w:r>
    </w:p>
    <w:p w14:paraId="07165139" w14:textId="7E36B6DE" w:rsidR="00672798" w:rsidRDefault="00672798" w:rsidP="003405FB">
      <w:pPr>
        <w:spacing w:after="0" w:line="240" w:lineRule="auto"/>
        <w:rPr>
          <w:rFonts w:ascii="Century Gothic" w:hAnsi="Century Gothic" w:cs="Arial"/>
        </w:rPr>
      </w:pPr>
    </w:p>
    <w:p w14:paraId="14126793" w14:textId="41E8ED71" w:rsidR="00672798" w:rsidRDefault="00672798" w:rsidP="003405FB">
      <w:pPr>
        <w:spacing w:after="0" w:line="240" w:lineRule="auto"/>
        <w:rPr>
          <w:rFonts w:ascii="Century Gothic" w:hAnsi="Century Gothic" w:cs="Arial"/>
        </w:rPr>
      </w:pPr>
      <w:r>
        <w:rPr>
          <w:rFonts w:ascii="Century Gothic" w:hAnsi="Century Gothic" w:cs="Arial"/>
        </w:rPr>
        <w:t>Understand the concept of Unconscious Bias and employ established mechanisms to minimise the way it affects the function of the board.</w:t>
      </w:r>
    </w:p>
    <w:p w14:paraId="542B6329" w14:textId="1F87EF71" w:rsidR="00672798" w:rsidRDefault="00672798" w:rsidP="003405FB">
      <w:pPr>
        <w:spacing w:after="0" w:line="240" w:lineRule="auto"/>
        <w:rPr>
          <w:rFonts w:ascii="Century Gothic" w:hAnsi="Century Gothic" w:cs="Arial"/>
        </w:rPr>
      </w:pPr>
    </w:p>
    <w:p w14:paraId="79D67856" w14:textId="77777777" w:rsidR="00BB0C44" w:rsidRPr="0054294A" w:rsidRDefault="00BB0C44" w:rsidP="001A52A7">
      <w:pPr>
        <w:spacing w:after="0"/>
        <w:rPr>
          <w:rFonts w:ascii="Century Gothic" w:hAnsi="Century Gothic" w:cs="Arial"/>
          <w:b/>
          <w:noProof/>
          <w:color w:val="FF3399"/>
          <w:sz w:val="8"/>
          <w:szCs w:val="8"/>
          <w:lang w:eastAsia="en-GB"/>
        </w:rPr>
      </w:pPr>
    </w:p>
    <w:p w14:paraId="6D9AA8E9" w14:textId="77777777" w:rsidR="00311737" w:rsidRPr="00311737" w:rsidRDefault="00311737" w:rsidP="001A52A7">
      <w:pPr>
        <w:spacing w:after="0"/>
        <w:rPr>
          <w:rFonts w:ascii="Century Gothic" w:hAnsi="Century Gothic" w:cs="Arial"/>
          <w:b/>
          <w:noProof/>
          <w:color w:val="FF0000"/>
          <w:lang w:eastAsia="en-GB"/>
        </w:rPr>
      </w:pPr>
    </w:p>
    <w:p w14:paraId="0E130F88" w14:textId="77777777" w:rsidR="001A52A7" w:rsidRPr="008578AA" w:rsidRDefault="001A52A7" w:rsidP="001A52A7">
      <w:pPr>
        <w:spacing w:after="0" w:line="240" w:lineRule="auto"/>
        <w:rPr>
          <w:rFonts w:ascii="Century Gothic" w:hAnsi="Century Gothic" w:cs="Arial"/>
          <w:sz w:val="26"/>
          <w:szCs w:val="26"/>
        </w:rPr>
      </w:pPr>
      <w:r w:rsidRPr="008578AA">
        <w:rPr>
          <w:rFonts w:ascii="Century Gothic" w:hAnsi="Century Gothic" w:cs="Arial"/>
          <w:b/>
          <w:noProof/>
          <w:color w:val="FF3399"/>
          <w:sz w:val="26"/>
          <w:szCs w:val="26"/>
          <w:lang w:eastAsia="en-GB"/>
        </w:rPr>
        <w:t>Content</w:t>
      </w:r>
    </w:p>
    <w:p w14:paraId="0C4780D8" w14:textId="77777777" w:rsidR="001A52A7" w:rsidRPr="00442DDE" w:rsidRDefault="001A52A7" w:rsidP="001A52A7">
      <w:pPr>
        <w:spacing w:after="0"/>
        <w:rPr>
          <w:rFonts w:ascii="Century Gothic" w:hAnsi="Century Gothic" w:cs="Arial"/>
          <w:sz w:val="14"/>
        </w:rPr>
      </w:pPr>
    </w:p>
    <w:p w14:paraId="2E2686EE" w14:textId="37D4EFF1" w:rsidR="001A52A7" w:rsidRDefault="001A52A7" w:rsidP="001A52A7">
      <w:pPr>
        <w:spacing w:after="0"/>
        <w:rPr>
          <w:rFonts w:ascii="Century Gothic" w:hAnsi="Century Gothic" w:cs="Arial"/>
        </w:rPr>
      </w:pPr>
      <w:r w:rsidRPr="00442DDE">
        <w:rPr>
          <w:rFonts w:ascii="Century Gothic" w:hAnsi="Century Gothic" w:cs="Arial"/>
        </w:rPr>
        <w:t xml:space="preserve">During the session </w:t>
      </w:r>
      <w:r w:rsidR="0013050B">
        <w:rPr>
          <w:rFonts w:ascii="Century Gothic" w:hAnsi="Century Gothic" w:cs="Arial"/>
        </w:rPr>
        <w:t xml:space="preserve">we </w:t>
      </w:r>
      <w:r w:rsidR="009C5EB2">
        <w:rPr>
          <w:rFonts w:ascii="Century Gothic" w:hAnsi="Century Gothic" w:cs="Arial"/>
        </w:rPr>
        <w:t>w</w:t>
      </w:r>
      <w:r w:rsidRPr="00442DDE">
        <w:rPr>
          <w:rFonts w:ascii="Century Gothic" w:hAnsi="Century Gothic" w:cs="Arial"/>
        </w:rPr>
        <w:t>ill</w:t>
      </w:r>
      <w:r w:rsidR="00742E93">
        <w:rPr>
          <w:rFonts w:ascii="Century Gothic" w:hAnsi="Century Gothic" w:cs="Arial"/>
        </w:rPr>
        <w:t xml:space="preserve"> </w:t>
      </w:r>
      <w:r w:rsidR="002545FD">
        <w:rPr>
          <w:rFonts w:ascii="Century Gothic" w:hAnsi="Century Gothic" w:cs="Arial"/>
        </w:rPr>
        <w:t>cover</w:t>
      </w:r>
      <w:r w:rsidRPr="00442DDE">
        <w:rPr>
          <w:rFonts w:ascii="Century Gothic" w:hAnsi="Century Gothic" w:cs="Arial"/>
        </w:rPr>
        <w:t>:</w:t>
      </w:r>
    </w:p>
    <w:p w14:paraId="1713359A" w14:textId="77777777" w:rsidR="00C06386" w:rsidRPr="0054294A" w:rsidRDefault="00C06386" w:rsidP="001A52A7">
      <w:pPr>
        <w:spacing w:after="0"/>
        <w:rPr>
          <w:rFonts w:ascii="Century Gothic" w:hAnsi="Century Gothic" w:cs="Arial"/>
          <w:sz w:val="8"/>
          <w:szCs w:val="8"/>
        </w:rPr>
      </w:pPr>
    </w:p>
    <w:p w14:paraId="44417446" w14:textId="77777777" w:rsidR="00815268" w:rsidRPr="00815268" w:rsidRDefault="00815268" w:rsidP="006F4557">
      <w:pPr>
        <w:pStyle w:val="ListParagraph"/>
        <w:spacing w:line="360" w:lineRule="auto"/>
        <w:rPr>
          <w:rFonts w:cs="Arial"/>
        </w:rPr>
      </w:pPr>
    </w:p>
    <w:tbl>
      <w:tblPr>
        <w:tblW w:w="0" w:type="auto"/>
        <w:tblLayout w:type="fixed"/>
        <w:tblLook w:val="0000" w:firstRow="0" w:lastRow="0" w:firstColumn="0" w:lastColumn="0" w:noHBand="0" w:noVBand="0"/>
      </w:tblPr>
      <w:tblGrid>
        <w:gridCol w:w="1384"/>
        <w:gridCol w:w="7138"/>
      </w:tblGrid>
      <w:tr w:rsidR="00815268" w:rsidRPr="001D6408" w14:paraId="4A009C96" w14:textId="77777777" w:rsidTr="002545FD">
        <w:trPr>
          <w:trHeight w:val="1996"/>
        </w:trPr>
        <w:tc>
          <w:tcPr>
            <w:tcW w:w="1384" w:type="dxa"/>
          </w:tcPr>
          <w:p w14:paraId="6D28914D" w14:textId="6C23E722" w:rsidR="00815268" w:rsidRPr="001D6408" w:rsidRDefault="00815268" w:rsidP="00A617CD">
            <w:pPr>
              <w:spacing w:after="0" w:line="240" w:lineRule="auto"/>
              <w:jc w:val="center"/>
              <w:rPr>
                <w:rFonts w:ascii="Century Gothic" w:hAnsi="Century Gothic" w:cs="Arial"/>
                <w:b/>
                <w:color w:val="FF3399"/>
              </w:rPr>
            </w:pPr>
          </w:p>
        </w:tc>
        <w:tc>
          <w:tcPr>
            <w:tcW w:w="7138" w:type="dxa"/>
            <w:vAlign w:val="center"/>
          </w:tcPr>
          <w:p w14:paraId="236204EE" w14:textId="77777777" w:rsidR="0054294A" w:rsidRPr="00270A21" w:rsidRDefault="0054294A" w:rsidP="0054294A">
            <w:pPr>
              <w:pStyle w:val="NoSpacing"/>
              <w:spacing w:line="276" w:lineRule="auto"/>
              <w:rPr>
                <w:rFonts w:ascii="Century Gothic" w:hAnsi="Century Gothic"/>
              </w:rPr>
            </w:pPr>
            <w:r w:rsidRPr="00270A21">
              <w:rPr>
                <w:rFonts w:ascii="Century Gothic" w:hAnsi="Century Gothic"/>
              </w:rPr>
              <w:t>Imperial’s success on equality, diversity and inclusion</w:t>
            </w:r>
          </w:p>
          <w:p w14:paraId="0263D829" w14:textId="77777777" w:rsidR="0054294A" w:rsidRPr="00A5488A" w:rsidRDefault="0054294A" w:rsidP="0054294A">
            <w:pPr>
              <w:pStyle w:val="NoSpacing"/>
              <w:spacing w:line="276" w:lineRule="auto"/>
              <w:rPr>
                <w:rFonts w:ascii="Century Gothic" w:hAnsi="Century Gothic"/>
              </w:rPr>
            </w:pPr>
            <w:r w:rsidRPr="00A5488A">
              <w:rPr>
                <w:rFonts w:ascii="Century Gothic" w:hAnsi="Century Gothic"/>
              </w:rPr>
              <w:t xml:space="preserve">The business case for diversity and inclusion </w:t>
            </w:r>
          </w:p>
          <w:p w14:paraId="74F262AD" w14:textId="77777777" w:rsidR="00672798" w:rsidRDefault="00672798" w:rsidP="0054294A">
            <w:pPr>
              <w:pStyle w:val="NoSpacing"/>
              <w:spacing w:line="276" w:lineRule="auto"/>
              <w:rPr>
                <w:rFonts w:ascii="Century Gothic" w:hAnsi="Century Gothic"/>
              </w:rPr>
            </w:pPr>
            <w:r>
              <w:rPr>
                <w:rFonts w:ascii="Century Gothic" w:hAnsi="Century Gothic"/>
              </w:rPr>
              <w:t>The role of board members in furthering diversity and inclusion</w:t>
            </w:r>
          </w:p>
          <w:p w14:paraId="44A3B5D3" w14:textId="08BC655D" w:rsidR="00672798" w:rsidRDefault="00672798" w:rsidP="0054294A">
            <w:pPr>
              <w:pStyle w:val="NoSpacing"/>
              <w:spacing w:line="276" w:lineRule="auto"/>
              <w:rPr>
                <w:rFonts w:ascii="Century Gothic" w:hAnsi="Century Gothic"/>
              </w:rPr>
            </w:pPr>
            <w:r>
              <w:rPr>
                <w:rFonts w:ascii="Century Gothic" w:hAnsi="Century Gothic"/>
              </w:rPr>
              <w:t>How bias in constructed an</w:t>
            </w:r>
            <w:r w:rsidR="002545FD">
              <w:rPr>
                <w:rFonts w:ascii="Century Gothic" w:hAnsi="Century Gothic"/>
              </w:rPr>
              <w:t>d</w:t>
            </w:r>
            <w:r>
              <w:rPr>
                <w:rFonts w:ascii="Century Gothic" w:hAnsi="Century Gothic"/>
              </w:rPr>
              <w:t xml:space="preserve"> how </w:t>
            </w:r>
            <w:r w:rsidR="002545FD">
              <w:rPr>
                <w:rFonts w:ascii="Century Gothic" w:hAnsi="Century Gothic"/>
              </w:rPr>
              <w:t>tackle it</w:t>
            </w:r>
          </w:p>
          <w:p w14:paraId="3E8963FF" w14:textId="1BC8CCBC" w:rsidR="002545FD" w:rsidRDefault="002545FD" w:rsidP="0054294A">
            <w:pPr>
              <w:pStyle w:val="NoSpacing"/>
              <w:spacing w:line="276" w:lineRule="auto"/>
              <w:rPr>
                <w:rFonts w:ascii="Century Gothic" w:hAnsi="Century Gothic"/>
              </w:rPr>
            </w:pPr>
            <w:r>
              <w:rPr>
                <w:rFonts w:ascii="Century Gothic" w:hAnsi="Century Gothic"/>
              </w:rPr>
              <w:t>Dignity and respect in board function</w:t>
            </w:r>
          </w:p>
          <w:p w14:paraId="372CBAA2" w14:textId="594CC6BA" w:rsidR="002545FD" w:rsidRPr="0054294A" w:rsidRDefault="002545FD" w:rsidP="0054294A">
            <w:pPr>
              <w:pStyle w:val="NoSpacing"/>
              <w:spacing w:line="276" w:lineRule="auto"/>
              <w:rPr>
                <w:rFonts w:ascii="Century Gothic" w:hAnsi="Century Gothic"/>
              </w:rPr>
            </w:pPr>
            <w:r>
              <w:rPr>
                <w:rFonts w:ascii="Century Gothic" w:hAnsi="Century Gothic"/>
              </w:rPr>
              <w:t>The way forward</w:t>
            </w:r>
          </w:p>
        </w:tc>
      </w:tr>
      <w:tr w:rsidR="00815268" w:rsidRPr="001D6408" w14:paraId="76133A58" w14:textId="77777777" w:rsidTr="0054294A">
        <w:tc>
          <w:tcPr>
            <w:tcW w:w="1384" w:type="dxa"/>
          </w:tcPr>
          <w:p w14:paraId="14840820" w14:textId="62BFF467" w:rsidR="00815268" w:rsidRPr="001D6408" w:rsidRDefault="00815268" w:rsidP="00A617CD">
            <w:pPr>
              <w:spacing w:after="0" w:line="240" w:lineRule="auto"/>
              <w:jc w:val="center"/>
              <w:rPr>
                <w:rFonts w:ascii="Century Gothic" w:hAnsi="Century Gothic" w:cs="Arial"/>
                <w:b/>
                <w:color w:val="FF3399"/>
              </w:rPr>
            </w:pPr>
          </w:p>
        </w:tc>
        <w:tc>
          <w:tcPr>
            <w:tcW w:w="7138" w:type="dxa"/>
            <w:vAlign w:val="center"/>
          </w:tcPr>
          <w:p w14:paraId="1ABD953E" w14:textId="36280DB8" w:rsidR="00815268" w:rsidRPr="00815268" w:rsidRDefault="00815268" w:rsidP="00A617CD">
            <w:pPr>
              <w:spacing w:after="0" w:line="240" w:lineRule="auto"/>
              <w:rPr>
                <w:rFonts w:ascii="Century Gothic" w:hAnsi="Century Gothic" w:cs="Arial"/>
                <w:b/>
                <w:color w:val="FF3399"/>
              </w:rPr>
            </w:pPr>
          </w:p>
        </w:tc>
      </w:tr>
      <w:tr w:rsidR="00815268" w:rsidRPr="001D6408" w14:paraId="50C1A7C9" w14:textId="77777777" w:rsidTr="0054294A">
        <w:trPr>
          <w:trHeight w:val="926"/>
        </w:trPr>
        <w:tc>
          <w:tcPr>
            <w:tcW w:w="1384" w:type="dxa"/>
          </w:tcPr>
          <w:p w14:paraId="5AB24577" w14:textId="77777777" w:rsidR="00815268" w:rsidRPr="001D6408" w:rsidRDefault="00815268" w:rsidP="00A617CD">
            <w:pPr>
              <w:spacing w:after="0" w:line="240" w:lineRule="auto"/>
              <w:jc w:val="center"/>
              <w:rPr>
                <w:rFonts w:ascii="Century Gothic" w:hAnsi="Century Gothic" w:cs="Arial"/>
                <w:b/>
                <w:color w:val="FF3399"/>
              </w:rPr>
            </w:pPr>
          </w:p>
        </w:tc>
        <w:tc>
          <w:tcPr>
            <w:tcW w:w="7138" w:type="dxa"/>
            <w:vAlign w:val="center"/>
          </w:tcPr>
          <w:p w14:paraId="3DD2883F" w14:textId="01630717" w:rsidR="00713CEE" w:rsidRPr="0054294A" w:rsidRDefault="00713CEE" w:rsidP="0054294A">
            <w:pPr>
              <w:pStyle w:val="NoSpacing"/>
              <w:spacing w:line="276" w:lineRule="auto"/>
              <w:rPr>
                <w:rFonts w:ascii="Century Gothic" w:hAnsi="Century Gothic"/>
              </w:rPr>
            </w:pPr>
          </w:p>
        </w:tc>
      </w:tr>
      <w:tr w:rsidR="00815268" w:rsidRPr="001D6408" w14:paraId="4A08DADC" w14:textId="77777777" w:rsidTr="0054294A">
        <w:tc>
          <w:tcPr>
            <w:tcW w:w="1384" w:type="dxa"/>
          </w:tcPr>
          <w:p w14:paraId="557ACEE0" w14:textId="42AFDED4" w:rsidR="00815268" w:rsidRPr="001D6408" w:rsidRDefault="00815268" w:rsidP="002545FD">
            <w:pPr>
              <w:spacing w:after="0" w:line="240" w:lineRule="auto"/>
              <w:rPr>
                <w:rFonts w:ascii="Century Gothic" w:hAnsi="Century Gothic" w:cs="Arial"/>
                <w:b/>
                <w:color w:val="FF3399"/>
              </w:rPr>
            </w:pPr>
          </w:p>
        </w:tc>
        <w:tc>
          <w:tcPr>
            <w:tcW w:w="7138" w:type="dxa"/>
            <w:vAlign w:val="center"/>
          </w:tcPr>
          <w:p w14:paraId="59E53AAD" w14:textId="4F13B913" w:rsidR="00815268" w:rsidRPr="00C943C6" w:rsidRDefault="00815268" w:rsidP="00A617CD">
            <w:pPr>
              <w:spacing w:after="0" w:line="240" w:lineRule="auto"/>
              <w:rPr>
                <w:rFonts w:ascii="Century Gothic" w:hAnsi="Century Gothic" w:cs="Arial"/>
                <w:b/>
                <w:color w:val="FF3399"/>
              </w:rPr>
            </w:pPr>
          </w:p>
        </w:tc>
      </w:tr>
    </w:tbl>
    <w:p w14:paraId="427C212C" w14:textId="77777777" w:rsidR="002B34CD" w:rsidRPr="0054294A" w:rsidRDefault="002B34CD" w:rsidP="002B34CD">
      <w:pPr>
        <w:pStyle w:val="ListParagraph"/>
        <w:numPr>
          <w:ilvl w:val="0"/>
          <w:numId w:val="32"/>
        </w:numPr>
      </w:pPr>
      <w:r w:rsidRPr="0054294A">
        <w:rPr>
          <w:rFonts w:cs="Microsoft Sans Serif"/>
        </w:rPr>
        <w:br w:type="page"/>
      </w:r>
    </w:p>
    <w:p w14:paraId="57A90491" w14:textId="7E2332D3" w:rsidR="0053291F" w:rsidRDefault="0053291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3399"/>
        <w:tblLook w:val="04A0" w:firstRow="1" w:lastRow="0" w:firstColumn="1" w:lastColumn="0" w:noHBand="0" w:noVBand="1"/>
      </w:tblPr>
      <w:tblGrid>
        <w:gridCol w:w="8908"/>
      </w:tblGrid>
      <w:tr w:rsidR="0053291F" w:rsidRPr="008578AA" w14:paraId="1175B77C" w14:textId="77777777" w:rsidTr="002C3AD5">
        <w:tc>
          <w:tcPr>
            <w:tcW w:w="8908" w:type="dxa"/>
            <w:shd w:val="clear" w:color="auto" w:fill="FF3399"/>
          </w:tcPr>
          <w:p w14:paraId="1361292F" w14:textId="77C7445A" w:rsidR="0053291F" w:rsidRPr="00236E55" w:rsidRDefault="0053291F" w:rsidP="00A617CD">
            <w:pPr>
              <w:pStyle w:val="Heading1"/>
              <w:spacing w:before="0"/>
              <w:outlineLvl w:val="0"/>
              <w:rPr>
                <w:rFonts w:ascii="Century Gothic" w:hAnsi="Century Gothic"/>
                <w:b/>
                <w:sz w:val="28"/>
                <w:szCs w:val="28"/>
              </w:rPr>
            </w:pPr>
            <w:bookmarkStart w:id="7" w:name="_Toc23253819"/>
            <w:bookmarkStart w:id="8" w:name="_Hlk8378111"/>
            <w:bookmarkStart w:id="9" w:name="_Hlk22845766"/>
            <w:bookmarkStart w:id="10" w:name="_Hlk10640143"/>
            <w:r>
              <w:rPr>
                <w:rFonts w:ascii="Century Gothic" w:hAnsi="Century Gothic"/>
                <w:b/>
                <w:color w:val="FFFFFF" w:themeColor="background1"/>
                <w:sz w:val="28"/>
                <w:szCs w:val="28"/>
              </w:rPr>
              <w:t>Trainer and Consultant</w:t>
            </w:r>
            <w:bookmarkEnd w:id="7"/>
          </w:p>
        </w:tc>
      </w:tr>
    </w:tbl>
    <w:p w14:paraId="096F37D7" w14:textId="2DF8A447" w:rsidR="0053291F" w:rsidRPr="0053291F" w:rsidRDefault="0053291F" w:rsidP="0053291F">
      <w:pPr>
        <w:pStyle w:val="Heading1"/>
        <w:spacing w:before="0"/>
        <w:rPr>
          <w:rFonts w:ascii="Century Gothic" w:hAnsi="Century Gothic"/>
          <w:b/>
          <w:color w:val="FFFFFF" w:themeColor="background1"/>
          <w:sz w:val="28"/>
          <w:szCs w:val="28"/>
        </w:rPr>
      </w:pPr>
    </w:p>
    <w:p w14:paraId="6839EAB6" w14:textId="37FE8EA6" w:rsidR="0053291F" w:rsidRDefault="0053291F" w:rsidP="0053291F">
      <w:pPr>
        <w:rPr>
          <w:rFonts w:ascii="Century Gothic" w:hAnsi="Century Gothic"/>
          <w:sz w:val="26"/>
          <w:szCs w:val="26"/>
        </w:rPr>
      </w:pPr>
      <w:r w:rsidRPr="00952E3A">
        <w:rPr>
          <w:rFonts w:ascii="Century Gothic" w:hAnsi="Century Gothic" w:cs="Arial"/>
          <w:b/>
          <w:noProof/>
          <w:color w:val="FF3399"/>
          <w:sz w:val="28"/>
          <w:szCs w:val="28"/>
          <w:lang w:eastAsia="en-GB"/>
        </w:rPr>
        <w:t>Femi Otitoju – Managing Director</w:t>
      </w:r>
    </w:p>
    <w:bookmarkEnd w:id="8"/>
    <w:p w14:paraId="10EE2BDA" w14:textId="77777777" w:rsidR="0053291F" w:rsidRPr="00952E3A" w:rsidRDefault="0053291F" w:rsidP="0053291F">
      <w:pPr>
        <w:rPr>
          <w:rFonts w:ascii="Century Gothic" w:hAnsi="Century Gothic"/>
        </w:rPr>
      </w:pPr>
      <w:r w:rsidRPr="00952E3A">
        <w:rPr>
          <w:rFonts w:ascii="Century Gothic" w:hAnsi="Century Gothic"/>
          <w:noProof/>
          <w:lang w:eastAsia="en-GB"/>
        </w:rPr>
        <w:drawing>
          <wp:anchor distT="0" distB="0" distL="114300" distR="114300" simplePos="0" relativeHeight="251671552" behindDoc="1" locked="0" layoutInCell="1" allowOverlap="1" wp14:anchorId="5A349405" wp14:editId="2E1F5989">
            <wp:simplePos x="0" y="0"/>
            <wp:positionH relativeFrom="column">
              <wp:posOffset>0</wp:posOffset>
            </wp:positionH>
            <wp:positionV relativeFrom="paragraph">
              <wp:posOffset>15240</wp:posOffset>
            </wp:positionV>
            <wp:extent cx="1476375" cy="1638300"/>
            <wp:effectExtent l="38100" t="38100" r="47625" b="38100"/>
            <wp:wrapTight wrapText="bothSides">
              <wp:wrapPolygon edited="0">
                <wp:start x="-557" y="-502"/>
                <wp:lineTo x="-557" y="21851"/>
                <wp:lineTo x="22018" y="21851"/>
                <wp:lineTo x="22018" y="-502"/>
                <wp:lineTo x="-557" y="-502"/>
              </wp:wrapPolygon>
            </wp:wrapTight>
            <wp:docPr id="3" name="Picture 3" descr="C:\Users\sue.CHALLENGE\AppData\Local\Microsoft\Windows\Temporary Internet Files\Content.Outlook\VF7E308Y\femi 11 10.JPG"/>
            <wp:cNvGraphicFramePr/>
            <a:graphic xmlns:a="http://schemas.openxmlformats.org/drawingml/2006/main">
              <a:graphicData uri="http://schemas.openxmlformats.org/drawingml/2006/picture">
                <pic:pic xmlns:pic="http://schemas.openxmlformats.org/drawingml/2006/picture">
                  <pic:nvPicPr>
                    <pic:cNvPr id="0" name="Picture 1" descr="C:\Users\sue.CHALLENGE\AppData\Local\Microsoft\Windows\Temporary Internet Files\Content.Outlook\VF7E308Y\femi 11 10.JPG"/>
                    <pic:cNvPicPr>
                      <a:picLocks noChangeAspect="1" noChangeArrowheads="1"/>
                    </pic:cNvPicPr>
                  </pic:nvPicPr>
                  <pic:blipFill>
                    <a:blip r:embed="rId9" cstate="print"/>
                    <a:srcRect/>
                    <a:stretch>
                      <a:fillRect/>
                    </a:stretch>
                  </pic:blipFill>
                  <pic:spPr bwMode="auto">
                    <a:xfrm>
                      <a:off x="0" y="0"/>
                      <a:ext cx="1476375" cy="1638300"/>
                    </a:xfrm>
                    <a:prstGeom prst="rect">
                      <a:avLst/>
                    </a:prstGeom>
                    <a:noFill/>
                    <a:ln w="9525">
                      <a:noFill/>
                      <a:miter lim="800000"/>
                      <a:headEnd/>
                      <a:tailEnd/>
                    </a:ln>
                    <a:effectLst/>
                    <a:scene3d>
                      <a:camera prst="orthographicFront">
                        <a:rot lat="0" lon="0" rev="0"/>
                      </a:camera>
                      <a:lightRig rig="contrasting" dir="t">
                        <a:rot lat="0" lon="0" rev="1500000"/>
                      </a:lightRig>
                    </a:scene3d>
                    <a:sp3d prstMaterial="metal">
                      <a:bevelT w="88900" h="88900"/>
                    </a:sp3d>
                  </pic:spPr>
                </pic:pic>
              </a:graphicData>
            </a:graphic>
            <wp14:sizeRelH relativeFrom="margin">
              <wp14:pctWidth>0</wp14:pctWidth>
            </wp14:sizeRelH>
            <wp14:sizeRelV relativeFrom="margin">
              <wp14:pctHeight>0</wp14:pctHeight>
            </wp14:sizeRelV>
          </wp:anchor>
        </w:drawing>
      </w:r>
      <w:r w:rsidRPr="00952E3A">
        <w:rPr>
          <w:rFonts w:ascii="Century Gothic" w:hAnsi="Century Gothic"/>
        </w:rPr>
        <w:t xml:space="preserve">A charismatic and inspirational leader, Femi is a diversity and inclusion specialist with a career spanning over 30 years. Combining a scientific background with persuasive and engaging training skills, Femi is often described as a “gifted presenter”.   </w:t>
      </w:r>
    </w:p>
    <w:p w14:paraId="1C14F49B" w14:textId="77777777" w:rsidR="0053291F" w:rsidRPr="00952E3A" w:rsidRDefault="0053291F" w:rsidP="0053291F">
      <w:pPr>
        <w:spacing w:after="0" w:line="240" w:lineRule="auto"/>
        <w:rPr>
          <w:rFonts w:ascii="Century Gothic" w:hAnsi="Century Gothic" w:cs="Arial"/>
        </w:rPr>
      </w:pPr>
      <w:r w:rsidRPr="00952E3A">
        <w:rPr>
          <w:rFonts w:ascii="Century Gothic" w:hAnsi="Century Gothic"/>
        </w:rPr>
        <w:t xml:space="preserve">Femi founded Challenge Consultancy in 1985 to provide high quality, effective training and consulting services for the private, public and voluntary sectors. Since then the company </w:t>
      </w:r>
      <w:r w:rsidRPr="00952E3A">
        <w:rPr>
          <w:rFonts w:ascii="Century Gothic" w:eastAsia="Times New Roman" w:hAnsi="Century Gothic" w:cs="Arial"/>
        </w:rPr>
        <w:t xml:space="preserve">has grown into an association of trainers and consultants </w:t>
      </w:r>
      <w:r w:rsidRPr="00952E3A">
        <w:rPr>
          <w:rFonts w:ascii="Century Gothic" w:hAnsi="Century Gothic" w:cs="Arial"/>
        </w:rPr>
        <w:t xml:space="preserve">designing and delivering solutions for a wide range of UK and global organisations. </w:t>
      </w:r>
    </w:p>
    <w:p w14:paraId="6AF8B0CD" w14:textId="77777777" w:rsidR="0053291F" w:rsidRPr="00952E3A" w:rsidRDefault="0053291F" w:rsidP="0053291F">
      <w:pPr>
        <w:spacing w:after="0" w:line="240" w:lineRule="auto"/>
        <w:rPr>
          <w:rFonts w:ascii="Century Gothic" w:hAnsi="Century Gothic" w:cs="Arial"/>
        </w:rPr>
      </w:pPr>
    </w:p>
    <w:p w14:paraId="61A3A826" w14:textId="77777777" w:rsidR="0053291F" w:rsidRPr="00952E3A" w:rsidRDefault="0053291F" w:rsidP="0053291F">
      <w:pPr>
        <w:spacing w:after="0" w:line="240" w:lineRule="auto"/>
        <w:rPr>
          <w:rFonts w:ascii="Century Gothic" w:hAnsi="Century Gothic" w:cs="Arial"/>
        </w:rPr>
      </w:pPr>
      <w:r w:rsidRPr="00952E3A">
        <w:rPr>
          <w:rFonts w:ascii="Century Gothic" w:hAnsi="Century Gothic" w:cs="Arial"/>
        </w:rPr>
        <w:t>Femi has designed much sought-after Unconscious Bias and Inclusive Leaders</w:t>
      </w:r>
      <w:r>
        <w:rPr>
          <w:rFonts w:ascii="Century Gothic" w:hAnsi="Century Gothic" w:cs="Arial"/>
        </w:rPr>
        <w:t>hip</w:t>
      </w:r>
      <w:r w:rsidRPr="00952E3A">
        <w:rPr>
          <w:rFonts w:ascii="Century Gothic" w:hAnsi="Century Gothic" w:cs="Arial"/>
        </w:rPr>
        <w:t xml:space="preserve"> programmes and delivered a wide range of equality and diversity courses, cultural awareness, dignity at work, coaching, mediation and Board development services. </w:t>
      </w:r>
    </w:p>
    <w:p w14:paraId="5E76A76C" w14:textId="77777777" w:rsidR="0053291F" w:rsidRPr="00952E3A" w:rsidRDefault="0053291F" w:rsidP="0053291F">
      <w:pPr>
        <w:spacing w:after="0" w:line="240" w:lineRule="auto"/>
        <w:rPr>
          <w:rFonts w:ascii="Century Gothic" w:hAnsi="Century Gothic" w:cs="Arial"/>
        </w:rPr>
      </w:pPr>
    </w:p>
    <w:p w14:paraId="1E50BF97" w14:textId="50C8E78B" w:rsidR="002A02E1" w:rsidRPr="002C3AD5" w:rsidRDefault="002A02E1" w:rsidP="002C3AD5">
      <w:pPr>
        <w:pStyle w:val="ListParagraph"/>
        <w:numPr>
          <w:ilvl w:val="0"/>
          <w:numId w:val="35"/>
        </w:numPr>
        <w:suppressAutoHyphens w:val="0"/>
        <w:autoSpaceDN/>
        <w:contextualSpacing/>
        <w:textAlignment w:val="auto"/>
        <w:rPr>
          <w:rFonts w:cs="Arial"/>
          <w:sz w:val="22"/>
          <w:szCs w:val="22"/>
        </w:rPr>
      </w:pPr>
      <w:r>
        <w:rPr>
          <w:rFonts w:cs="Arial"/>
          <w:sz w:val="22"/>
          <w:szCs w:val="22"/>
        </w:rPr>
        <w:t>She and Challenge have worked with student unions at King’s College</w:t>
      </w:r>
      <w:r w:rsidR="00C365F2">
        <w:rPr>
          <w:rFonts w:cs="Arial"/>
          <w:sz w:val="22"/>
          <w:szCs w:val="22"/>
        </w:rPr>
        <w:t xml:space="preserve"> London, London School of Economics, Northumbria University, University College London and the University of the Arts</w:t>
      </w:r>
      <w:r>
        <w:rPr>
          <w:rFonts w:cs="Arial"/>
          <w:sz w:val="22"/>
          <w:szCs w:val="22"/>
        </w:rPr>
        <w:t xml:space="preserve"> </w:t>
      </w:r>
    </w:p>
    <w:p w14:paraId="2E2F7404" w14:textId="77777777" w:rsidR="00C365F2" w:rsidRPr="00C365F2" w:rsidRDefault="00C365F2" w:rsidP="00C365F2">
      <w:pPr>
        <w:pStyle w:val="ListParagraph"/>
        <w:suppressAutoHyphens w:val="0"/>
        <w:autoSpaceDN/>
        <w:ind w:left="360"/>
        <w:contextualSpacing/>
        <w:textAlignment w:val="auto"/>
        <w:rPr>
          <w:rFonts w:cs="Arial"/>
          <w:sz w:val="16"/>
          <w:szCs w:val="16"/>
        </w:rPr>
      </w:pPr>
    </w:p>
    <w:p w14:paraId="0FFC43B6" w14:textId="5BBE4A26" w:rsidR="00C365F2" w:rsidRDefault="00C365F2" w:rsidP="00C365F2">
      <w:pPr>
        <w:pStyle w:val="ListParagraph"/>
        <w:numPr>
          <w:ilvl w:val="0"/>
          <w:numId w:val="35"/>
        </w:numPr>
        <w:suppressAutoHyphens w:val="0"/>
        <w:autoSpaceDN/>
        <w:contextualSpacing/>
        <w:textAlignment w:val="auto"/>
        <w:rPr>
          <w:rFonts w:cs="Arial"/>
          <w:sz w:val="22"/>
          <w:szCs w:val="22"/>
        </w:rPr>
      </w:pPr>
      <w:r w:rsidRPr="002C3AD5">
        <w:rPr>
          <w:rFonts w:cs="Arial"/>
          <w:sz w:val="22"/>
          <w:szCs w:val="22"/>
        </w:rPr>
        <w:t xml:space="preserve">She has worked with staff at over half of the Russell Group universities including Cambridge, Oxford, King’s College London, Dundee and Cardiff </w:t>
      </w:r>
    </w:p>
    <w:p w14:paraId="6EAD290E" w14:textId="77777777" w:rsidR="002C3AD5" w:rsidRPr="00C365F2" w:rsidRDefault="002C3AD5" w:rsidP="002C3AD5">
      <w:pPr>
        <w:pStyle w:val="ListParagraph"/>
        <w:suppressAutoHyphens w:val="0"/>
        <w:autoSpaceDN/>
        <w:ind w:left="360"/>
        <w:contextualSpacing/>
        <w:textAlignment w:val="auto"/>
        <w:rPr>
          <w:rFonts w:cs="Arial"/>
          <w:sz w:val="16"/>
          <w:szCs w:val="16"/>
        </w:rPr>
      </w:pPr>
    </w:p>
    <w:p w14:paraId="0901D07A" w14:textId="77777777" w:rsidR="0053291F" w:rsidRPr="002C3AD5" w:rsidRDefault="0053291F" w:rsidP="0053291F">
      <w:pPr>
        <w:pStyle w:val="ListParagraph"/>
        <w:numPr>
          <w:ilvl w:val="0"/>
          <w:numId w:val="35"/>
        </w:numPr>
        <w:suppressAutoHyphens w:val="0"/>
        <w:autoSpaceDN/>
        <w:contextualSpacing/>
        <w:textAlignment w:val="auto"/>
        <w:rPr>
          <w:rFonts w:cs="Arial"/>
          <w:sz w:val="22"/>
          <w:szCs w:val="22"/>
        </w:rPr>
      </w:pPr>
      <w:r w:rsidRPr="002C3AD5">
        <w:rPr>
          <w:rFonts w:cs="Arial"/>
          <w:sz w:val="22"/>
          <w:szCs w:val="22"/>
        </w:rPr>
        <w:t>Femi has worked in the voluntary and not-for profit sector with Action on Hearing Loss, Amnesty International UK, Centre for Expertise on Child Sexual Abuse, The Children’s Society, Diabetes UK, Equity, Girl Guiding, PLAN International and UNICEF</w:t>
      </w:r>
    </w:p>
    <w:p w14:paraId="25A77D90" w14:textId="77777777" w:rsidR="0053291F" w:rsidRPr="00C365F2" w:rsidRDefault="0053291F" w:rsidP="0053291F">
      <w:pPr>
        <w:pStyle w:val="ListParagraph"/>
        <w:ind w:left="360"/>
        <w:rPr>
          <w:rFonts w:cs="Arial"/>
          <w:sz w:val="16"/>
          <w:szCs w:val="16"/>
        </w:rPr>
      </w:pPr>
    </w:p>
    <w:p w14:paraId="2588BB5B" w14:textId="77777777" w:rsidR="0053291F" w:rsidRPr="002C3AD5" w:rsidRDefault="0053291F" w:rsidP="0053291F">
      <w:pPr>
        <w:pStyle w:val="ListParagraph"/>
        <w:numPr>
          <w:ilvl w:val="0"/>
          <w:numId w:val="35"/>
        </w:numPr>
        <w:suppressAutoHyphens w:val="0"/>
        <w:autoSpaceDN/>
        <w:contextualSpacing/>
        <w:textAlignment w:val="auto"/>
        <w:rPr>
          <w:rFonts w:cs="Arial"/>
          <w:sz w:val="22"/>
          <w:szCs w:val="22"/>
        </w:rPr>
      </w:pPr>
      <w:r w:rsidRPr="002C3AD5">
        <w:rPr>
          <w:rFonts w:cs="Arial"/>
          <w:sz w:val="22"/>
          <w:szCs w:val="22"/>
        </w:rPr>
        <w:t>Femi’s clients include the senior leadership teams at the BBC, Eli Lilly, Imperial College London, Nationwide, the United Bank Ltd, Viacom and Zenith Bank</w:t>
      </w:r>
    </w:p>
    <w:p w14:paraId="5B7CAC22" w14:textId="77777777" w:rsidR="0053291F" w:rsidRPr="00C365F2" w:rsidRDefault="0053291F" w:rsidP="0053291F">
      <w:pPr>
        <w:spacing w:after="0" w:line="240" w:lineRule="auto"/>
        <w:rPr>
          <w:rFonts w:ascii="Century Gothic" w:hAnsi="Century Gothic" w:cs="Arial"/>
          <w:sz w:val="16"/>
          <w:szCs w:val="16"/>
        </w:rPr>
      </w:pPr>
    </w:p>
    <w:p w14:paraId="58E488A4" w14:textId="77777777" w:rsidR="0053291F" w:rsidRPr="002C3AD5" w:rsidRDefault="0053291F" w:rsidP="0053291F">
      <w:pPr>
        <w:pStyle w:val="ListParagraph"/>
        <w:numPr>
          <w:ilvl w:val="0"/>
          <w:numId w:val="35"/>
        </w:numPr>
        <w:suppressAutoHyphens w:val="0"/>
        <w:autoSpaceDN/>
        <w:contextualSpacing/>
        <w:textAlignment w:val="auto"/>
        <w:rPr>
          <w:rFonts w:cs="Arial"/>
          <w:sz w:val="22"/>
          <w:szCs w:val="22"/>
        </w:rPr>
      </w:pPr>
      <w:r w:rsidRPr="002C3AD5">
        <w:rPr>
          <w:rFonts w:cs="Arial"/>
          <w:sz w:val="22"/>
          <w:szCs w:val="22"/>
        </w:rPr>
        <w:t>She has gained a reputation amongst central government departments such as Border Force, Department of Business Energy and Industrial Strategy, the Home Office and Ministry of Justice, as an interesting, innovative and trusted trainer and facilitator</w:t>
      </w:r>
    </w:p>
    <w:p w14:paraId="525AD1D2" w14:textId="77777777" w:rsidR="0053291F" w:rsidRPr="00C365F2" w:rsidRDefault="0053291F" w:rsidP="0053291F">
      <w:pPr>
        <w:pStyle w:val="ListParagraph"/>
        <w:rPr>
          <w:rFonts w:cs="Arial"/>
          <w:sz w:val="16"/>
          <w:szCs w:val="16"/>
        </w:rPr>
      </w:pPr>
    </w:p>
    <w:p w14:paraId="013041C1" w14:textId="7A1FC8EE" w:rsidR="0053291F" w:rsidRPr="002C3AD5" w:rsidRDefault="0053291F" w:rsidP="0053291F">
      <w:pPr>
        <w:pStyle w:val="ListParagraph"/>
        <w:numPr>
          <w:ilvl w:val="0"/>
          <w:numId w:val="35"/>
        </w:numPr>
        <w:suppressAutoHyphens w:val="0"/>
        <w:autoSpaceDN/>
        <w:contextualSpacing/>
        <w:textAlignment w:val="auto"/>
        <w:rPr>
          <w:rFonts w:cs="Arial"/>
          <w:sz w:val="22"/>
          <w:szCs w:val="22"/>
        </w:rPr>
      </w:pPr>
      <w:r w:rsidRPr="002C3AD5">
        <w:rPr>
          <w:rFonts w:cs="Arial"/>
          <w:sz w:val="22"/>
          <w:szCs w:val="22"/>
        </w:rPr>
        <w:t>Femi has always enjoyed working in the Heritage Sector and can count English Heritage, the Royal Collection, the Tyne and Wear archives and museums, the V&amp;A, the Natural History Museum, the Design Museum and Bletchley Park as clients where she has delivered training recently</w:t>
      </w:r>
    </w:p>
    <w:p w14:paraId="33574223" w14:textId="77777777" w:rsidR="0053291F" w:rsidRPr="00C365F2" w:rsidRDefault="0053291F" w:rsidP="0053291F">
      <w:pPr>
        <w:spacing w:after="0" w:line="240" w:lineRule="auto"/>
        <w:rPr>
          <w:rFonts w:ascii="Century Gothic" w:hAnsi="Century Gothic" w:cs="Arial"/>
          <w:sz w:val="16"/>
          <w:szCs w:val="16"/>
        </w:rPr>
      </w:pPr>
    </w:p>
    <w:p w14:paraId="3590F4F6" w14:textId="6560C3DB" w:rsidR="0053291F" w:rsidRPr="00AA06C7" w:rsidRDefault="002C3AD5" w:rsidP="0053291F">
      <w:pPr>
        <w:spacing w:after="0" w:line="240" w:lineRule="auto"/>
        <w:rPr>
          <w:rFonts w:ascii="Century Gothic" w:hAnsi="Century Gothic" w:cs="Arial"/>
        </w:rPr>
      </w:pPr>
      <w:r>
        <w:rPr>
          <w:rFonts w:ascii="Century Gothic" w:hAnsi="Century Gothic" w:cs="Arial"/>
        </w:rPr>
        <w:t>Until recently she wa</w:t>
      </w:r>
      <w:r w:rsidR="0053291F" w:rsidRPr="00AA06C7">
        <w:rPr>
          <w:rFonts w:ascii="Century Gothic" w:hAnsi="Century Gothic" w:cs="Arial"/>
        </w:rPr>
        <w:t xml:space="preserve">s also Co-Chair for Women’s Aid a </w:t>
      </w:r>
      <w:r w:rsidRPr="00AA06C7">
        <w:rPr>
          <w:rFonts w:ascii="Century Gothic" w:hAnsi="Century Gothic" w:cs="Arial"/>
        </w:rPr>
        <w:t>position,</w:t>
      </w:r>
      <w:r w:rsidR="0053291F" w:rsidRPr="00AA06C7">
        <w:rPr>
          <w:rFonts w:ascii="Century Gothic" w:hAnsi="Century Gothic" w:cs="Arial"/>
        </w:rPr>
        <w:t xml:space="preserve"> she held for </w:t>
      </w:r>
      <w:r w:rsidR="000D3272">
        <w:rPr>
          <w:rFonts w:ascii="Century Gothic" w:hAnsi="Century Gothic" w:cs="Arial"/>
        </w:rPr>
        <w:t>6</w:t>
      </w:r>
      <w:r w:rsidR="0053291F" w:rsidRPr="00AA06C7">
        <w:rPr>
          <w:rFonts w:ascii="Century Gothic" w:hAnsi="Century Gothic" w:cs="Arial"/>
        </w:rPr>
        <w:t xml:space="preserve"> years in </w:t>
      </w:r>
      <w:r>
        <w:rPr>
          <w:rFonts w:ascii="Century Gothic" w:hAnsi="Century Gothic" w:cs="Arial"/>
        </w:rPr>
        <w:t xml:space="preserve">an </w:t>
      </w:r>
      <w:r w:rsidR="0053291F" w:rsidRPr="00AA06C7">
        <w:rPr>
          <w:rFonts w:ascii="Century Gothic" w:hAnsi="Century Gothic" w:cs="Arial"/>
        </w:rPr>
        <w:t xml:space="preserve">organisation she has been involved with for over </w:t>
      </w:r>
      <w:r w:rsidR="000D3272">
        <w:rPr>
          <w:rFonts w:ascii="Century Gothic" w:hAnsi="Century Gothic" w:cs="Arial"/>
        </w:rPr>
        <w:t xml:space="preserve">15 </w:t>
      </w:r>
      <w:r w:rsidR="0053291F" w:rsidRPr="00AA06C7">
        <w:rPr>
          <w:rFonts w:ascii="Century Gothic" w:hAnsi="Century Gothic" w:cs="Arial"/>
        </w:rPr>
        <w:t>years.</w:t>
      </w:r>
    </w:p>
    <w:p w14:paraId="151241D9" w14:textId="77777777" w:rsidR="0053291F" w:rsidRPr="00C365F2" w:rsidRDefault="0053291F" w:rsidP="0053291F">
      <w:pPr>
        <w:spacing w:after="0" w:line="240" w:lineRule="auto"/>
        <w:rPr>
          <w:rFonts w:ascii="Century Gothic" w:hAnsi="Century Gothic" w:cs="Arial"/>
          <w:sz w:val="16"/>
          <w:szCs w:val="16"/>
        </w:rPr>
      </w:pPr>
    </w:p>
    <w:p w14:paraId="7874CDBD" w14:textId="77777777" w:rsidR="0053291F" w:rsidRPr="00952E3A" w:rsidRDefault="0053291F" w:rsidP="0053291F">
      <w:pPr>
        <w:spacing w:after="0" w:line="240" w:lineRule="auto"/>
        <w:rPr>
          <w:rFonts w:ascii="Century Gothic" w:hAnsi="Century Gothic" w:cs="Arial"/>
        </w:rPr>
      </w:pPr>
      <w:r>
        <w:rPr>
          <w:rFonts w:ascii="Century Gothic" w:hAnsi="Century Gothic" w:cs="Arial"/>
        </w:rPr>
        <w:lastRenderedPageBreak/>
        <w:t>Femi’s most recent success has been in being engaged to design and deliver training on harassment, bullying and sexual harassment at the Houses of Parliament.</w:t>
      </w:r>
    </w:p>
    <w:bookmarkEnd w:id="9"/>
    <w:p w14:paraId="3405B66F" w14:textId="77777777" w:rsidR="0053291F" w:rsidRPr="00952E3A" w:rsidRDefault="0053291F" w:rsidP="0053291F">
      <w:pPr>
        <w:spacing w:after="0" w:line="240" w:lineRule="auto"/>
        <w:rPr>
          <w:rFonts w:ascii="Century Gothic" w:hAnsi="Century Gothic" w:cs="Arial"/>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3399"/>
        <w:tblLook w:val="04A0" w:firstRow="1" w:lastRow="0" w:firstColumn="1" w:lastColumn="0" w:noHBand="0" w:noVBand="1"/>
      </w:tblPr>
      <w:tblGrid>
        <w:gridCol w:w="9072"/>
      </w:tblGrid>
      <w:tr w:rsidR="005257F3" w:rsidRPr="008E0689" w14:paraId="64388D88" w14:textId="77777777" w:rsidTr="005257F3">
        <w:tc>
          <w:tcPr>
            <w:tcW w:w="9072" w:type="dxa"/>
            <w:shd w:val="clear" w:color="auto" w:fill="FF3399"/>
          </w:tcPr>
          <w:p w14:paraId="1AD47927" w14:textId="77777777" w:rsidR="005257F3" w:rsidRPr="005257F3" w:rsidRDefault="005257F3" w:rsidP="00A617CD">
            <w:pPr>
              <w:pStyle w:val="Heading1"/>
              <w:spacing w:before="0"/>
              <w:outlineLvl w:val="0"/>
              <w:rPr>
                <w:rFonts w:ascii="Century Gothic" w:hAnsi="Century Gothic"/>
                <w:b/>
                <w:sz w:val="28"/>
                <w:szCs w:val="28"/>
              </w:rPr>
            </w:pPr>
            <w:bookmarkStart w:id="11" w:name="_Toc522705096"/>
            <w:bookmarkStart w:id="12" w:name="_Toc23253820"/>
            <w:bookmarkStart w:id="13" w:name="_Hlk508545797"/>
            <w:bookmarkEnd w:id="10"/>
            <w:r w:rsidRPr="005257F3">
              <w:rPr>
                <w:rFonts w:ascii="Century Gothic" w:hAnsi="Century Gothic"/>
                <w:b/>
                <w:color w:val="FFFFFF" w:themeColor="background1"/>
                <w:sz w:val="28"/>
                <w:szCs w:val="28"/>
              </w:rPr>
              <w:t>Investment</w:t>
            </w:r>
            <w:bookmarkEnd w:id="11"/>
            <w:bookmarkEnd w:id="12"/>
            <w:r w:rsidRPr="005257F3">
              <w:rPr>
                <w:rFonts w:ascii="Century Gothic" w:hAnsi="Century Gothic"/>
                <w:b/>
                <w:color w:val="FFFFFF" w:themeColor="background1"/>
                <w:sz w:val="28"/>
                <w:szCs w:val="28"/>
              </w:rPr>
              <w:t xml:space="preserve"> </w:t>
            </w:r>
          </w:p>
        </w:tc>
      </w:tr>
      <w:bookmarkEnd w:id="13"/>
    </w:tbl>
    <w:p w14:paraId="689A755E" w14:textId="77777777" w:rsidR="005257F3" w:rsidRPr="008E0689" w:rsidRDefault="005257F3" w:rsidP="005257F3">
      <w:pPr>
        <w:spacing w:after="0" w:line="240" w:lineRule="auto"/>
        <w:rPr>
          <w:rFonts w:ascii="Century Gothic" w:hAnsi="Century Gothic"/>
          <w:sz w:val="24"/>
          <w:szCs w:val="24"/>
        </w:rPr>
      </w:pPr>
    </w:p>
    <w:tbl>
      <w:tblPr>
        <w:tblW w:w="8959" w:type="dxa"/>
        <w:tblInd w:w="108" w:type="dxa"/>
        <w:tblBorders>
          <w:insideH w:val="single" w:sz="4" w:space="0" w:color="FF3399"/>
          <w:insideV w:val="single" w:sz="4" w:space="0" w:color="FF3399"/>
        </w:tblBorders>
        <w:tblLook w:val="0000" w:firstRow="0" w:lastRow="0" w:firstColumn="0" w:lastColumn="0" w:noHBand="0" w:noVBand="0"/>
      </w:tblPr>
      <w:tblGrid>
        <w:gridCol w:w="7547"/>
        <w:gridCol w:w="1412"/>
      </w:tblGrid>
      <w:tr w:rsidR="005257F3" w:rsidRPr="00034FA7" w14:paraId="01686BE0" w14:textId="77777777" w:rsidTr="000D3272">
        <w:trPr>
          <w:trHeight w:val="308"/>
        </w:trPr>
        <w:tc>
          <w:tcPr>
            <w:tcW w:w="7547" w:type="dxa"/>
            <w:shd w:val="clear" w:color="auto" w:fill="auto"/>
            <w:vAlign w:val="center"/>
          </w:tcPr>
          <w:p w14:paraId="0895849F" w14:textId="438C9DB2" w:rsidR="005257F3" w:rsidRPr="00034FA7" w:rsidRDefault="005257F3" w:rsidP="00A617CD">
            <w:pPr>
              <w:pStyle w:val="BodyText"/>
              <w:rPr>
                <w:rFonts w:ascii="Century Gothic" w:hAnsi="Century Gothic" w:cs="Arial"/>
                <w:b/>
                <w:sz w:val="22"/>
                <w:szCs w:val="22"/>
              </w:rPr>
            </w:pPr>
          </w:p>
        </w:tc>
        <w:tc>
          <w:tcPr>
            <w:tcW w:w="1412" w:type="dxa"/>
            <w:shd w:val="clear" w:color="auto" w:fill="auto"/>
            <w:vAlign w:val="center"/>
          </w:tcPr>
          <w:p w14:paraId="6B0D89B2" w14:textId="77777777" w:rsidR="005257F3" w:rsidRPr="00034FA7" w:rsidRDefault="005257F3" w:rsidP="00A617CD">
            <w:pPr>
              <w:jc w:val="right"/>
              <w:rPr>
                <w:rFonts w:ascii="Century Gothic" w:hAnsi="Century Gothic" w:cs="Arial"/>
                <w:b/>
              </w:rPr>
            </w:pPr>
            <w:r>
              <w:rPr>
                <w:rFonts w:ascii="Century Gothic" w:hAnsi="Century Gothic" w:cs="Arial"/>
                <w:b/>
              </w:rPr>
              <w:t>Fee</w:t>
            </w:r>
          </w:p>
        </w:tc>
      </w:tr>
      <w:tr w:rsidR="005257F3" w:rsidRPr="00201F50" w14:paraId="1E944A1C" w14:textId="77777777" w:rsidTr="000D3272">
        <w:trPr>
          <w:cantSplit/>
          <w:trHeight w:val="851"/>
        </w:trPr>
        <w:tc>
          <w:tcPr>
            <w:tcW w:w="7547" w:type="dxa"/>
            <w:vAlign w:val="center"/>
          </w:tcPr>
          <w:p w14:paraId="61589D62" w14:textId="77777777" w:rsidR="002F1859" w:rsidRDefault="002F1859" w:rsidP="00A617CD">
            <w:pPr>
              <w:pStyle w:val="BodyText"/>
              <w:spacing w:after="0"/>
              <w:rPr>
                <w:rFonts w:ascii="Century Gothic" w:hAnsi="Century Gothic" w:cs="Arial"/>
                <w:b/>
                <w:sz w:val="22"/>
                <w:szCs w:val="22"/>
              </w:rPr>
            </w:pPr>
          </w:p>
          <w:p w14:paraId="0AC9A421" w14:textId="51B9D621" w:rsidR="005257F3" w:rsidRDefault="005257F3" w:rsidP="00A617CD">
            <w:pPr>
              <w:pStyle w:val="BodyText"/>
              <w:spacing w:after="0"/>
              <w:rPr>
                <w:rFonts w:ascii="Century Gothic" w:hAnsi="Century Gothic" w:cs="Arial"/>
                <w:sz w:val="22"/>
                <w:szCs w:val="22"/>
              </w:rPr>
            </w:pPr>
            <w:r w:rsidRPr="005257F3">
              <w:rPr>
                <w:rFonts w:ascii="Century Gothic" w:hAnsi="Century Gothic" w:cs="Arial"/>
                <w:b/>
                <w:sz w:val="22"/>
                <w:szCs w:val="22"/>
              </w:rPr>
              <w:t>Pre-course preparation:</w:t>
            </w:r>
            <w:r>
              <w:rPr>
                <w:rFonts w:ascii="Century Gothic" w:hAnsi="Century Gothic" w:cs="Arial"/>
                <w:sz w:val="22"/>
                <w:szCs w:val="22"/>
              </w:rPr>
              <w:t xml:space="preserve"> </w:t>
            </w:r>
          </w:p>
          <w:p w14:paraId="7EC12D9C" w14:textId="14721C62" w:rsidR="005257F3" w:rsidRDefault="005257F3" w:rsidP="00A617CD">
            <w:pPr>
              <w:pStyle w:val="BodyText"/>
              <w:spacing w:after="0"/>
              <w:rPr>
                <w:rFonts w:ascii="Century Gothic" w:hAnsi="Century Gothic" w:cs="Arial"/>
                <w:sz w:val="22"/>
                <w:szCs w:val="22"/>
              </w:rPr>
            </w:pPr>
            <w:r>
              <w:rPr>
                <w:rFonts w:ascii="Century Gothic" w:hAnsi="Century Gothic" w:cs="Arial"/>
                <w:sz w:val="22"/>
                <w:szCs w:val="22"/>
              </w:rPr>
              <w:t xml:space="preserve">Formulation of questionnaire and summary of findings, plus </w:t>
            </w:r>
            <w:r w:rsidR="002F1859">
              <w:rPr>
                <w:rFonts w:ascii="Century Gothic" w:hAnsi="Century Gothic" w:cs="Arial"/>
                <w:sz w:val="22"/>
                <w:szCs w:val="22"/>
              </w:rPr>
              <w:t>any addition</w:t>
            </w:r>
            <w:r w:rsidR="000D3272">
              <w:rPr>
                <w:rFonts w:ascii="Century Gothic" w:hAnsi="Century Gothic" w:cs="Arial"/>
                <w:sz w:val="22"/>
                <w:szCs w:val="22"/>
              </w:rPr>
              <w:t>al</w:t>
            </w:r>
            <w:r w:rsidR="002F1859">
              <w:rPr>
                <w:rFonts w:ascii="Century Gothic" w:hAnsi="Century Gothic" w:cs="Arial"/>
                <w:sz w:val="22"/>
                <w:szCs w:val="22"/>
              </w:rPr>
              <w:t xml:space="preserve"> </w:t>
            </w:r>
            <w:r>
              <w:rPr>
                <w:rFonts w:ascii="Century Gothic" w:hAnsi="Century Gothic" w:cs="Arial"/>
                <w:sz w:val="22"/>
                <w:szCs w:val="22"/>
              </w:rPr>
              <w:t>desk-based research and development of all supporting materials: half day</w:t>
            </w:r>
            <w:r w:rsidR="00912DDB">
              <w:rPr>
                <w:rFonts w:ascii="Century Gothic" w:hAnsi="Century Gothic" w:cs="Arial"/>
                <w:sz w:val="22"/>
                <w:szCs w:val="22"/>
              </w:rPr>
              <w:t xml:space="preserve">  (optional)</w:t>
            </w:r>
            <w:r>
              <w:rPr>
                <w:rFonts w:ascii="Century Gothic" w:hAnsi="Century Gothic" w:cs="Arial"/>
                <w:sz w:val="22"/>
                <w:szCs w:val="22"/>
              </w:rPr>
              <w:t xml:space="preserve"> </w:t>
            </w:r>
          </w:p>
          <w:p w14:paraId="1511B21F" w14:textId="77777777" w:rsidR="002F1859" w:rsidRDefault="002F1859" w:rsidP="00A617CD">
            <w:pPr>
              <w:pStyle w:val="BodyText"/>
              <w:spacing w:after="0"/>
              <w:rPr>
                <w:rFonts w:ascii="Century Gothic" w:hAnsi="Century Gothic" w:cs="Arial"/>
                <w:sz w:val="22"/>
                <w:szCs w:val="22"/>
              </w:rPr>
            </w:pPr>
          </w:p>
          <w:p w14:paraId="396A5BC6" w14:textId="5B6C108F" w:rsidR="002F1859" w:rsidRDefault="002F1859" w:rsidP="00A617CD">
            <w:pPr>
              <w:pStyle w:val="BodyText"/>
              <w:spacing w:after="0"/>
              <w:rPr>
                <w:rFonts w:ascii="Century Gothic" w:hAnsi="Century Gothic" w:cs="Arial"/>
                <w:sz w:val="22"/>
                <w:szCs w:val="22"/>
              </w:rPr>
            </w:pPr>
            <w:r w:rsidRPr="002F1859">
              <w:rPr>
                <w:rFonts w:ascii="Century Gothic" w:hAnsi="Century Gothic" w:cs="Arial"/>
                <w:b/>
                <w:sz w:val="22"/>
                <w:szCs w:val="22"/>
              </w:rPr>
              <w:t>Directors Rate</w:t>
            </w:r>
            <w:r>
              <w:rPr>
                <w:rFonts w:ascii="Century Gothic" w:hAnsi="Century Gothic" w:cs="Arial"/>
                <w:b/>
                <w:sz w:val="22"/>
                <w:szCs w:val="22"/>
              </w:rPr>
              <w:tab/>
            </w:r>
            <w:r>
              <w:rPr>
                <w:rFonts w:ascii="Century Gothic" w:hAnsi="Century Gothic" w:cs="Arial"/>
                <w:sz w:val="22"/>
                <w:szCs w:val="22"/>
              </w:rPr>
              <w:tab/>
              <w:t>£1,200 Half Day</w:t>
            </w:r>
          </w:p>
          <w:p w14:paraId="1DFF2DBE" w14:textId="1F9A99F0" w:rsidR="002F1859" w:rsidRPr="002F1859" w:rsidRDefault="002F1859" w:rsidP="000D3272">
            <w:pPr>
              <w:pStyle w:val="BodyText"/>
              <w:spacing w:after="0"/>
              <w:rPr>
                <w:rFonts w:ascii="Century Gothic" w:hAnsi="Century Gothic" w:cs="Arial"/>
                <w:sz w:val="22"/>
                <w:szCs w:val="22"/>
              </w:rPr>
            </w:pPr>
          </w:p>
        </w:tc>
        <w:tc>
          <w:tcPr>
            <w:tcW w:w="1412" w:type="dxa"/>
            <w:shd w:val="clear" w:color="auto" w:fill="auto"/>
            <w:vAlign w:val="center"/>
          </w:tcPr>
          <w:p w14:paraId="7F8CB415" w14:textId="77777777" w:rsidR="002F1859" w:rsidRDefault="005257F3" w:rsidP="00A617CD">
            <w:pPr>
              <w:pStyle w:val="BodyText"/>
              <w:spacing w:after="0"/>
              <w:jc w:val="right"/>
              <w:rPr>
                <w:rFonts w:ascii="Century Gothic" w:hAnsi="Century Gothic" w:cs="Arial"/>
                <w:sz w:val="22"/>
                <w:szCs w:val="22"/>
              </w:rPr>
            </w:pPr>
            <w:r>
              <w:rPr>
                <w:rFonts w:ascii="Century Gothic" w:hAnsi="Century Gothic" w:cs="Arial"/>
                <w:sz w:val="22"/>
                <w:szCs w:val="22"/>
              </w:rPr>
              <w:t xml:space="preserve"> </w:t>
            </w:r>
          </w:p>
          <w:p w14:paraId="24C0A657" w14:textId="77777777" w:rsidR="002F1859" w:rsidRDefault="002F1859" w:rsidP="00A617CD">
            <w:pPr>
              <w:pStyle w:val="BodyText"/>
              <w:spacing w:after="0"/>
              <w:jc w:val="right"/>
              <w:rPr>
                <w:rFonts w:ascii="Century Gothic" w:hAnsi="Century Gothic" w:cs="Arial"/>
                <w:sz w:val="22"/>
                <w:szCs w:val="22"/>
              </w:rPr>
            </w:pPr>
          </w:p>
          <w:p w14:paraId="36B505E1" w14:textId="77777777" w:rsidR="002F1859" w:rsidRDefault="002F1859" w:rsidP="00A617CD">
            <w:pPr>
              <w:pStyle w:val="BodyText"/>
              <w:spacing w:after="0"/>
              <w:jc w:val="right"/>
              <w:rPr>
                <w:rFonts w:ascii="Century Gothic" w:hAnsi="Century Gothic" w:cs="Arial"/>
                <w:sz w:val="22"/>
                <w:szCs w:val="22"/>
              </w:rPr>
            </w:pPr>
          </w:p>
          <w:p w14:paraId="34A2A4C3" w14:textId="77777777" w:rsidR="002F1859" w:rsidRDefault="002F1859" w:rsidP="00A617CD">
            <w:pPr>
              <w:pStyle w:val="BodyText"/>
              <w:spacing w:after="0"/>
              <w:jc w:val="right"/>
              <w:rPr>
                <w:rFonts w:ascii="Century Gothic" w:hAnsi="Century Gothic" w:cs="Arial"/>
                <w:sz w:val="22"/>
                <w:szCs w:val="22"/>
              </w:rPr>
            </w:pPr>
          </w:p>
          <w:p w14:paraId="7ABCD490" w14:textId="77777777" w:rsidR="002F1859" w:rsidRDefault="002F1859" w:rsidP="00A617CD">
            <w:pPr>
              <w:pStyle w:val="BodyText"/>
              <w:spacing w:after="0"/>
              <w:jc w:val="right"/>
              <w:rPr>
                <w:rFonts w:ascii="Century Gothic" w:hAnsi="Century Gothic" w:cs="Arial"/>
                <w:sz w:val="22"/>
                <w:szCs w:val="22"/>
              </w:rPr>
            </w:pPr>
          </w:p>
          <w:p w14:paraId="74CD5AC1" w14:textId="77777777" w:rsidR="000D3272" w:rsidRDefault="000D3272" w:rsidP="000D3272">
            <w:pPr>
              <w:pStyle w:val="BodyText"/>
              <w:spacing w:after="0"/>
              <w:jc w:val="center"/>
              <w:rPr>
                <w:rFonts w:ascii="Century Gothic" w:hAnsi="Century Gothic" w:cs="Arial"/>
                <w:sz w:val="22"/>
                <w:szCs w:val="22"/>
              </w:rPr>
            </w:pPr>
          </w:p>
          <w:p w14:paraId="07E55A5E" w14:textId="00D7CC44" w:rsidR="002F1859" w:rsidRDefault="000D3272" w:rsidP="000D3272">
            <w:pPr>
              <w:pStyle w:val="BodyText"/>
              <w:spacing w:after="0"/>
              <w:jc w:val="center"/>
              <w:rPr>
                <w:rFonts w:ascii="Century Gothic" w:hAnsi="Century Gothic" w:cs="Arial"/>
                <w:sz w:val="22"/>
                <w:szCs w:val="22"/>
              </w:rPr>
            </w:pPr>
            <w:r>
              <w:rPr>
                <w:rFonts w:ascii="Century Gothic" w:hAnsi="Century Gothic" w:cs="Arial"/>
                <w:sz w:val="22"/>
                <w:szCs w:val="22"/>
              </w:rPr>
              <w:t xml:space="preserve">        </w:t>
            </w:r>
            <w:r w:rsidR="002F1859">
              <w:rPr>
                <w:rFonts w:ascii="Century Gothic" w:hAnsi="Century Gothic" w:cs="Arial"/>
                <w:sz w:val="22"/>
                <w:szCs w:val="22"/>
              </w:rPr>
              <w:t>£</w:t>
            </w:r>
            <w:r>
              <w:rPr>
                <w:rFonts w:ascii="Century Gothic" w:hAnsi="Century Gothic" w:cs="Arial"/>
                <w:sz w:val="22"/>
                <w:szCs w:val="22"/>
              </w:rPr>
              <w:t>1</w:t>
            </w:r>
            <w:r w:rsidR="002F1859">
              <w:rPr>
                <w:rFonts w:ascii="Century Gothic" w:hAnsi="Century Gothic" w:cs="Arial"/>
                <w:sz w:val="22"/>
                <w:szCs w:val="22"/>
              </w:rPr>
              <w:t>,</w:t>
            </w:r>
            <w:r>
              <w:rPr>
                <w:rFonts w:ascii="Century Gothic" w:hAnsi="Century Gothic" w:cs="Arial"/>
                <w:sz w:val="22"/>
                <w:szCs w:val="22"/>
              </w:rPr>
              <w:t>2</w:t>
            </w:r>
            <w:r w:rsidR="002F1859">
              <w:rPr>
                <w:rFonts w:ascii="Century Gothic" w:hAnsi="Century Gothic" w:cs="Arial"/>
                <w:sz w:val="22"/>
                <w:szCs w:val="22"/>
              </w:rPr>
              <w:t>00</w:t>
            </w:r>
          </w:p>
          <w:p w14:paraId="618AA2CC" w14:textId="6911FD2F" w:rsidR="005257F3" w:rsidRPr="00201F50" w:rsidRDefault="005257F3" w:rsidP="00A617CD">
            <w:pPr>
              <w:pStyle w:val="BodyText"/>
              <w:spacing w:after="0"/>
              <w:jc w:val="right"/>
              <w:rPr>
                <w:rFonts w:ascii="Century Gothic" w:hAnsi="Century Gothic" w:cs="Arial"/>
                <w:sz w:val="22"/>
                <w:szCs w:val="22"/>
              </w:rPr>
            </w:pPr>
          </w:p>
        </w:tc>
      </w:tr>
      <w:tr w:rsidR="005257F3" w:rsidRPr="00201F50" w14:paraId="70EB082A" w14:textId="77777777" w:rsidTr="000D3272">
        <w:trPr>
          <w:cantSplit/>
          <w:trHeight w:val="1201"/>
        </w:trPr>
        <w:tc>
          <w:tcPr>
            <w:tcW w:w="7547" w:type="dxa"/>
            <w:vAlign w:val="center"/>
          </w:tcPr>
          <w:p w14:paraId="37018E38" w14:textId="77777777" w:rsidR="002F1859" w:rsidRDefault="002F1859" w:rsidP="00A617CD">
            <w:pPr>
              <w:pStyle w:val="BodyText"/>
              <w:spacing w:after="0"/>
              <w:rPr>
                <w:rFonts w:ascii="Century Gothic" w:hAnsi="Century Gothic" w:cs="Arial"/>
                <w:b/>
                <w:sz w:val="22"/>
                <w:szCs w:val="22"/>
              </w:rPr>
            </w:pPr>
          </w:p>
          <w:p w14:paraId="0AA7B202" w14:textId="08476BDC" w:rsidR="002F1859" w:rsidRPr="002F1859" w:rsidRDefault="002F1859" w:rsidP="00A617CD">
            <w:pPr>
              <w:pStyle w:val="BodyText"/>
              <w:spacing w:after="0"/>
              <w:rPr>
                <w:rFonts w:ascii="Century Gothic" w:hAnsi="Century Gothic" w:cs="Arial"/>
                <w:b/>
                <w:sz w:val="22"/>
                <w:szCs w:val="22"/>
              </w:rPr>
            </w:pPr>
            <w:r>
              <w:rPr>
                <w:rFonts w:ascii="Century Gothic" w:hAnsi="Century Gothic" w:cs="Arial"/>
                <w:b/>
                <w:sz w:val="22"/>
                <w:szCs w:val="22"/>
              </w:rPr>
              <w:t>Board Member Sessions</w:t>
            </w:r>
          </w:p>
          <w:p w14:paraId="39EBD5CF" w14:textId="546A5420" w:rsidR="005257F3" w:rsidRDefault="0013050B" w:rsidP="00A617CD">
            <w:pPr>
              <w:pStyle w:val="BodyText"/>
              <w:spacing w:after="0"/>
              <w:rPr>
                <w:rFonts w:ascii="Century Gothic" w:hAnsi="Century Gothic" w:cs="Arial"/>
                <w:sz w:val="22"/>
                <w:szCs w:val="22"/>
              </w:rPr>
            </w:pPr>
            <w:r>
              <w:rPr>
                <w:rFonts w:ascii="Century Gothic" w:hAnsi="Century Gothic" w:cs="Arial"/>
                <w:sz w:val="22"/>
                <w:szCs w:val="22"/>
              </w:rPr>
              <w:t>Student Union</w:t>
            </w:r>
            <w:r w:rsidR="005257F3">
              <w:rPr>
                <w:rFonts w:ascii="Century Gothic" w:hAnsi="Century Gothic" w:cs="Arial"/>
                <w:sz w:val="22"/>
                <w:szCs w:val="22"/>
              </w:rPr>
              <w:t xml:space="preserve"> Board Session: </w:t>
            </w:r>
            <w:r w:rsidR="000D3272">
              <w:rPr>
                <w:rFonts w:ascii="Century Gothic" w:hAnsi="Century Gothic" w:cs="Arial"/>
                <w:sz w:val="22"/>
                <w:szCs w:val="22"/>
              </w:rPr>
              <w:t>up to three-hour ses</w:t>
            </w:r>
            <w:r w:rsidR="005257F3">
              <w:rPr>
                <w:rFonts w:ascii="Century Gothic" w:hAnsi="Century Gothic" w:cs="Arial"/>
                <w:sz w:val="22"/>
                <w:szCs w:val="22"/>
              </w:rPr>
              <w:t xml:space="preserve">sion </w:t>
            </w:r>
          </w:p>
          <w:p w14:paraId="3519D6D5" w14:textId="77777777" w:rsidR="002F1859" w:rsidRDefault="002F1859" w:rsidP="00A617CD">
            <w:pPr>
              <w:pStyle w:val="BodyText"/>
              <w:spacing w:after="0"/>
              <w:rPr>
                <w:rFonts w:ascii="Century Gothic" w:hAnsi="Century Gothic" w:cs="Arial"/>
                <w:sz w:val="22"/>
                <w:szCs w:val="22"/>
              </w:rPr>
            </w:pPr>
          </w:p>
          <w:p w14:paraId="1323E394" w14:textId="5D0D0286" w:rsidR="002F1859" w:rsidRDefault="002F1859" w:rsidP="002F1859">
            <w:pPr>
              <w:pStyle w:val="BodyText"/>
              <w:spacing w:after="0"/>
              <w:rPr>
                <w:rFonts w:ascii="Century Gothic" w:hAnsi="Century Gothic" w:cs="Arial"/>
                <w:sz w:val="22"/>
                <w:szCs w:val="22"/>
              </w:rPr>
            </w:pPr>
            <w:r w:rsidRPr="002F1859">
              <w:rPr>
                <w:rFonts w:ascii="Century Gothic" w:hAnsi="Century Gothic" w:cs="Arial"/>
                <w:b/>
                <w:sz w:val="22"/>
                <w:szCs w:val="22"/>
              </w:rPr>
              <w:t>Directors Rate</w:t>
            </w:r>
            <w:r>
              <w:rPr>
                <w:rFonts w:ascii="Century Gothic" w:hAnsi="Century Gothic" w:cs="Arial"/>
                <w:b/>
                <w:sz w:val="22"/>
                <w:szCs w:val="22"/>
              </w:rPr>
              <w:tab/>
            </w:r>
            <w:r>
              <w:rPr>
                <w:rFonts w:ascii="Century Gothic" w:hAnsi="Century Gothic" w:cs="Arial"/>
                <w:sz w:val="22"/>
                <w:szCs w:val="22"/>
              </w:rPr>
              <w:tab/>
            </w:r>
            <w:r w:rsidR="000D3272">
              <w:rPr>
                <w:rFonts w:ascii="Century Gothic" w:hAnsi="Century Gothic" w:cs="Arial"/>
                <w:sz w:val="22"/>
                <w:szCs w:val="22"/>
              </w:rPr>
              <w:t xml:space="preserve">                        </w:t>
            </w:r>
            <w:r>
              <w:rPr>
                <w:rFonts w:ascii="Century Gothic" w:hAnsi="Century Gothic" w:cs="Arial"/>
                <w:sz w:val="22"/>
                <w:szCs w:val="22"/>
              </w:rPr>
              <w:t xml:space="preserve">£1,200 </w:t>
            </w:r>
            <w:r w:rsidR="000D3272">
              <w:rPr>
                <w:rFonts w:ascii="Century Gothic" w:hAnsi="Century Gothic" w:cs="Arial"/>
                <w:sz w:val="22"/>
                <w:szCs w:val="22"/>
              </w:rPr>
              <w:t>2hrs</w:t>
            </w:r>
          </w:p>
          <w:p w14:paraId="27764489" w14:textId="5E649F1D" w:rsidR="002F1859" w:rsidRPr="00201F50" w:rsidRDefault="002F1859" w:rsidP="000D3272">
            <w:pPr>
              <w:pStyle w:val="BodyText"/>
              <w:spacing w:after="0"/>
              <w:rPr>
                <w:rFonts w:ascii="Century Gothic" w:hAnsi="Century Gothic" w:cs="Arial"/>
                <w:sz w:val="22"/>
                <w:szCs w:val="22"/>
              </w:rPr>
            </w:pPr>
          </w:p>
        </w:tc>
        <w:tc>
          <w:tcPr>
            <w:tcW w:w="1412" w:type="dxa"/>
            <w:shd w:val="clear" w:color="auto" w:fill="auto"/>
            <w:vAlign w:val="center"/>
          </w:tcPr>
          <w:p w14:paraId="6733675E" w14:textId="6BB80305" w:rsidR="005257F3" w:rsidRDefault="005257F3" w:rsidP="00A617CD">
            <w:pPr>
              <w:pStyle w:val="BodyText"/>
              <w:spacing w:after="0"/>
              <w:jc w:val="right"/>
              <w:rPr>
                <w:rFonts w:ascii="Century Gothic" w:hAnsi="Century Gothic" w:cs="Arial"/>
                <w:sz w:val="22"/>
                <w:szCs w:val="22"/>
              </w:rPr>
            </w:pPr>
          </w:p>
          <w:p w14:paraId="0D58CA49" w14:textId="2255028D" w:rsidR="002F1859" w:rsidRDefault="002F1859" w:rsidP="00A617CD">
            <w:pPr>
              <w:pStyle w:val="BodyText"/>
              <w:spacing w:after="0"/>
              <w:jc w:val="right"/>
              <w:rPr>
                <w:rFonts w:ascii="Century Gothic" w:hAnsi="Century Gothic" w:cs="Arial"/>
                <w:sz w:val="22"/>
                <w:szCs w:val="22"/>
              </w:rPr>
            </w:pPr>
          </w:p>
          <w:p w14:paraId="324F9F42" w14:textId="339D7E1F" w:rsidR="002F1859" w:rsidRDefault="002F1859" w:rsidP="00A617CD">
            <w:pPr>
              <w:pStyle w:val="BodyText"/>
              <w:spacing w:after="0"/>
              <w:jc w:val="right"/>
              <w:rPr>
                <w:rFonts w:ascii="Century Gothic" w:hAnsi="Century Gothic" w:cs="Arial"/>
                <w:sz w:val="22"/>
                <w:szCs w:val="22"/>
              </w:rPr>
            </w:pPr>
          </w:p>
          <w:p w14:paraId="3BFC2841" w14:textId="77777777" w:rsidR="002F1859" w:rsidRDefault="002F1859" w:rsidP="00A617CD">
            <w:pPr>
              <w:pStyle w:val="BodyText"/>
              <w:spacing w:after="0"/>
              <w:jc w:val="right"/>
              <w:rPr>
                <w:rFonts w:ascii="Century Gothic" w:hAnsi="Century Gothic" w:cs="Arial"/>
                <w:sz w:val="22"/>
                <w:szCs w:val="22"/>
              </w:rPr>
            </w:pPr>
          </w:p>
          <w:p w14:paraId="639DE56D" w14:textId="7C03250B" w:rsidR="005257F3" w:rsidRDefault="005257F3" w:rsidP="00A617CD">
            <w:pPr>
              <w:pStyle w:val="BodyText"/>
              <w:spacing w:after="0"/>
              <w:jc w:val="right"/>
              <w:rPr>
                <w:rFonts w:ascii="Century Gothic" w:hAnsi="Century Gothic" w:cs="Arial"/>
                <w:sz w:val="22"/>
                <w:szCs w:val="22"/>
              </w:rPr>
            </w:pPr>
            <w:r>
              <w:rPr>
                <w:rFonts w:ascii="Century Gothic" w:hAnsi="Century Gothic" w:cs="Arial"/>
                <w:sz w:val="22"/>
                <w:szCs w:val="22"/>
              </w:rPr>
              <w:t>£</w:t>
            </w:r>
            <w:r w:rsidR="000D3272">
              <w:rPr>
                <w:rFonts w:ascii="Century Gothic" w:hAnsi="Century Gothic" w:cs="Arial"/>
                <w:sz w:val="22"/>
                <w:szCs w:val="22"/>
              </w:rPr>
              <w:t>1,200</w:t>
            </w:r>
          </w:p>
          <w:p w14:paraId="7F30098B" w14:textId="5726B721" w:rsidR="002F1859" w:rsidRPr="00201F50" w:rsidRDefault="002F1859" w:rsidP="00A617CD">
            <w:pPr>
              <w:pStyle w:val="BodyText"/>
              <w:spacing w:after="0"/>
              <w:jc w:val="right"/>
              <w:rPr>
                <w:rFonts w:ascii="Century Gothic" w:hAnsi="Century Gothic" w:cs="Arial"/>
                <w:sz w:val="22"/>
                <w:szCs w:val="22"/>
              </w:rPr>
            </w:pPr>
          </w:p>
        </w:tc>
      </w:tr>
      <w:tr w:rsidR="005257F3" w:rsidRPr="00201F50" w14:paraId="33E98E69" w14:textId="77777777" w:rsidTr="000D3272">
        <w:tc>
          <w:tcPr>
            <w:tcW w:w="7547" w:type="dxa"/>
            <w:vAlign w:val="center"/>
          </w:tcPr>
          <w:p w14:paraId="347FE9E1" w14:textId="77777777" w:rsidR="005257F3" w:rsidRDefault="002F1859" w:rsidP="002F1859">
            <w:pPr>
              <w:pStyle w:val="BodyText"/>
              <w:jc w:val="right"/>
              <w:rPr>
                <w:rFonts w:ascii="Century Gothic" w:hAnsi="Century Gothic" w:cs="Arial"/>
                <w:b/>
                <w:sz w:val="22"/>
                <w:szCs w:val="22"/>
              </w:rPr>
            </w:pPr>
            <w:r>
              <w:rPr>
                <w:rFonts w:ascii="Century Gothic" w:hAnsi="Century Gothic" w:cs="Arial"/>
                <w:b/>
                <w:sz w:val="22"/>
                <w:szCs w:val="22"/>
              </w:rPr>
              <w:t>Director’s Rate</w:t>
            </w:r>
          </w:p>
          <w:p w14:paraId="03A5180A" w14:textId="25870CF0" w:rsidR="002F1859" w:rsidRPr="00201F50" w:rsidRDefault="002F1859" w:rsidP="002F1859">
            <w:pPr>
              <w:pStyle w:val="BodyText"/>
              <w:jc w:val="right"/>
              <w:rPr>
                <w:rFonts w:ascii="Century Gothic" w:hAnsi="Century Gothic" w:cs="Arial"/>
                <w:b/>
                <w:sz w:val="22"/>
                <w:szCs w:val="22"/>
              </w:rPr>
            </w:pPr>
          </w:p>
        </w:tc>
        <w:tc>
          <w:tcPr>
            <w:tcW w:w="1412" w:type="dxa"/>
            <w:shd w:val="clear" w:color="auto" w:fill="auto"/>
            <w:vAlign w:val="center"/>
          </w:tcPr>
          <w:p w14:paraId="7361CF24" w14:textId="2EDCA1B4" w:rsidR="002F1859" w:rsidRDefault="005257F3" w:rsidP="00A617CD">
            <w:pPr>
              <w:pStyle w:val="BodyText"/>
              <w:jc w:val="right"/>
              <w:rPr>
                <w:rFonts w:ascii="Century Gothic" w:hAnsi="Century Gothic" w:cs="Arial"/>
                <w:b/>
                <w:sz w:val="22"/>
                <w:szCs w:val="22"/>
              </w:rPr>
            </w:pPr>
            <w:r>
              <w:rPr>
                <w:rFonts w:ascii="Century Gothic" w:hAnsi="Century Gothic" w:cs="Arial"/>
                <w:b/>
                <w:sz w:val="22"/>
                <w:szCs w:val="22"/>
              </w:rPr>
              <w:t>£</w:t>
            </w:r>
            <w:r w:rsidR="000D3272">
              <w:rPr>
                <w:rFonts w:ascii="Century Gothic" w:hAnsi="Century Gothic" w:cs="Arial"/>
                <w:b/>
                <w:sz w:val="22"/>
                <w:szCs w:val="22"/>
              </w:rPr>
              <w:t>2,4</w:t>
            </w:r>
            <w:r w:rsidR="002F1859">
              <w:rPr>
                <w:rFonts w:ascii="Century Gothic" w:hAnsi="Century Gothic" w:cs="Arial"/>
                <w:b/>
                <w:sz w:val="22"/>
                <w:szCs w:val="22"/>
              </w:rPr>
              <w:t>00</w:t>
            </w:r>
          </w:p>
          <w:p w14:paraId="6F97F6F2" w14:textId="4FB9C9FF" w:rsidR="005257F3" w:rsidRPr="00C8612B" w:rsidRDefault="005257F3" w:rsidP="00A617CD">
            <w:pPr>
              <w:pStyle w:val="BodyText"/>
              <w:jc w:val="right"/>
              <w:rPr>
                <w:rFonts w:ascii="Century Gothic" w:hAnsi="Century Gothic" w:cs="Arial"/>
                <w:sz w:val="22"/>
                <w:szCs w:val="22"/>
              </w:rPr>
            </w:pPr>
          </w:p>
        </w:tc>
      </w:tr>
    </w:tbl>
    <w:p w14:paraId="22092C96" w14:textId="77777777" w:rsidR="005257F3" w:rsidRDefault="005257F3" w:rsidP="005257F3">
      <w:pPr>
        <w:pStyle w:val="BodyText"/>
        <w:rPr>
          <w:rFonts w:ascii="Century Gothic" w:hAnsi="Century Gothic" w:cs="Arial"/>
          <w:b/>
          <w:sz w:val="22"/>
          <w:szCs w:val="22"/>
        </w:rPr>
      </w:pPr>
    </w:p>
    <w:p w14:paraId="03B870DD" w14:textId="77777777" w:rsidR="005257F3" w:rsidRPr="00841A51" w:rsidRDefault="005257F3" w:rsidP="005257F3">
      <w:pPr>
        <w:pStyle w:val="BodyText"/>
        <w:rPr>
          <w:rFonts w:ascii="Century Gothic" w:hAnsi="Century Gothic" w:cs="Arial"/>
          <w:b/>
          <w:sz w:val="22"/>
          <w:szCs w:val="22"/>
        </w:rPr>
      </w:pPr>
      <w:r w:rsidRPr="00841A51">
        <w:rPr>
          <w:rFonts w:ascii="Century Gothic" w:hAnsi="Century Gothic" w:cs="Arial"/>
          <w:b/>
          <w:sz w:val="22"/>
          <w:szCs w:val="22"/>
        </w:rPr>
        <w:t>Please note:</w:t>
      </w:r>
    </w:p>
    <w:p w14:paraId="55CE7925" w14:textId="77777777" w:rsidR="005257F3" w:rsidRPr="00841A51" w:rsidRDefault="005257F3" w:rsidP="005257F3">
      <w:pPr>
        <w:pStyle w:val="BodyText"/>
        <w:ind w:left="720"/>
        <w:rPr>
          <w:rFonts w:ascii="Century Gothic" w:hAnsi="Century Gothic" w:cs="Arial"/>
          <w:sz w:val="4"/>
          <w:szCs w:val="22"/>
        </w:rPr>
      </w:pPr>
    </w:p>
    <w:p w14:paraId="6D0A5662" w14:textId="77777777" w:rsidR="005257F3" w:rsidRPr="00841A51" w:rsidRDefault="005257F3" w:rsidP="005257F3">
      <w:pPr>
        <w:pStyle w:val="BodyText"/>
        <w:numPr>
          <w:ilvl w:val="0"/>
          <w:numId w:val="15"/>
        </w:numPr>
        <w:suppressAutoHyphens/>
        <w:autoSpaceDN w:val="0"/>
        <w:spacing w:after="0"/>
        <w:textAlignment w:val="baseline"/>
        <w:rPr>
          <w:rFonts w:ascii="Century Gothic" w:hAnsi="Century Gothic" w:cs="Arial"/>
          <w:sz w:val="22"/>
          <w:szCs w:val="22"/>
        </w:rPr>
      </w:pPr>
      <w:r w:rsidRPr="00841A51">
        <w:rPr>
          <w:rFonts w:ascii="Century Gothic" w:hAnsi="Century Gothic" w:cs="Arial"/>
          <w:sz w:val="22"/>
          <w:szCs w:val="22"/>
        </w:rPr>
        <w:t>Full colour copying of materials at £3.50 per participant</w:t>
      </w:r>
      <w:r>
        <w:rPr>
          <w:rFonts w:ascii="Century Gothic" w:hAnsi="Century Gothic" w:cs="Arial"/>
          <w:sz w:val="22"/>
          <w:szCs w:val="22"/>
        </w:rPr>
        <w:t xml:space="preserve"> (excluding lectures)</w:t>
      </w:r>
      <w:r w:rsidRPr="00841A51">
        <w:rPr>
          <w:rFonts w:ascii="Century Gothic" w:hAnsi="Century Gothic" w:cs="Arial"/>
          <w:sz w:val="22"/>
          <w:szCs w:val="22"/>
        </w:rPr>
        <w:t xml:space="preserve"> – optional, please let us know if you</w:t>
      </w:r>
      <w:r>
        <w:rPr>
          <w:rFonts w:ascii="Century Gothic" w:hAnsi="Century Gothic" w:cs="Arial"/>
          <w:sz w:val="22"/>
          <w:szCs w:val="22"/>
        </w:rPr>
        <w:t xml:space="preserve"> would prefer to </w:t>
      </w:r>
      <w:r w:rsidRPr="00841A51">
        <w:rPr>
          <w:rFonts w:ascii="Century Gothic" w:hAnsi="Century Gothic" w:cs="Arial"/>
          <w:sz w:val="22"/>
          <w:szCs w:val="22"/>
        </w:rPr>
        <w:t>print</w:t>
      </w:r>
      <w:r>
        <w:rPr>
          <w:rFonts w:ascii="Century Gothic" w:hAnsi="Century Gothic" w:cs="Arial"/>
          <w:sz w:val="22"/>
          <w:szCs w:val="22"/>
        </w:rPr>
        <w:t xml:space="preserve"> </w:t>
      </w:r>
      <w:r w:rsidRPr="00841A51">
        <w:rPr>
          <w:rFonts w:ascii="Century Gothic" w:hAnsi="Century Gothic" w:cs="Arial"/>
          <w:sz w:val="22"/>
          <w:szCs w:val="22"/>
        </w:rPr>
        <w:t>in</w:t>
      </w:r>
      <w:r>
        <w:rPr>
          <w:rFonts w:ascii="Century Gothic" w:hAnsi="Century Gothic" w:cs="Arial"/>
          <w:sz w:val="22"/>
          <w:szCs w:val="22"/>
        </w:rPr>
        <w:t>-</w:t>
      </w:r>
      <w:r w:rsidRPr="00841A51">
        <w:rPr>
          <w:rFonts w:ascii="Century Gothic" w:hAnsi="Century Gothic" w:cs="Arial"/>
          <w:sz w:val="22"/>
          <w:szCs w:val="22"/>
        </w:rPr>
        <w:t>house at least two weeks in advance of delivery.</w:t>
      </w:r>
    </w:p>
    <w:p w14:paraId="40A0D48E" w14:textId="77777777" w:rsidR="005257F3" w:rsidRPr="00841A51" w:rsidRDefault="005257F3" w:rsidP="005257F3">
      <w:pPr>
        <w:pStyle w:val="ListParagraph"/>
        <w:rPr>
          <w:rFonts w:cs="Arial"/>
          <w:sz w:val="12"/>
          <w:szCs w:val="22"/>
        </w:rPr>
      </w:pPr>
    </w:p>
    <w:p w14:paraId="7507153D" w14:textId="77777777" w:rsidR="005257F3" w:rsidRDefault="005257F3" w:rsidP="005257F3">
      <w:pPr>
        <w:pStyle w:val="BodyText"/>
        <w:numPr>
          <w:ilvl w:val="0"/>
          <w:numId w:val="15"/>
        </w:numPr>
        <w:suppressAutoHyphens/>
        <w:autoSpaceDN w:val="0"/>
        <w:spacing w:after="0"/>
        <w:textAlignment w:val="baseline"/>
        <w:rPr>
          <w:rFonts w:ascii="Century Gothic" w:hAnsi="Century Gothic" w:cs="Arial"/>
          <w:sz w:val="22"/>
          <w:szCs w:val="22"/>
        </w:rPr>
      </w:pPr>
      <w:r w:rsidRPr="00841A51">
        <w:rPr>
          <w:rFonts w:ascii="Century Gothic" w:hAnsi="Century Gothic" w:cs="Arial"/>
          <w:sz w:val="22"/>
          <w:szCs w:val="22"/>
        </w:rPr>
        <w:t>The above fees are subject to the addition of VAT at the standard rate in force.</w:t>
      </w:r>
    </w:p>
    <w:p w14:paraId="2BC6B435" w14:textId="48A0BE5C" w:rsidR="005257F3" w:rsidRDefault="005257F3" w:rsidP="005257F3">
      <w:pPr>
        <w:pStyle w:val="ListParagraph"/>
        <w:rPr>
          <w:rFonts w:cs="Arial"/>
          <w:sz w:val="22"/>
          <w:szCs w:val="22"/>
        </w:rPr>
      </w:pPr>
    </w:p>
    <w:p w14:paraId="59B3A237" w14:textId="77777777" w:rsidR="0013050B" w:rsidRDefault="0013050B" w:rsidP="005257F3">
      <w:pPr>
        <w:pStyle w:val="ListParagraph"/>
        <w:rPr>
          <w:rFonts w:cs="Arial"/>
          <w:sz w:val="22"/>
          <w:szCs w:val="22"/>
        </w:rPr>
      </w:pPr>
    </w:p>
    <w:p w14:paraId="00FC103A" w14:textId="77777777" w:rsidR="005257F3" w:rsidRDefault="005257F3" w:rsidP="005257F3">
      <w:pPr>
        <w:pStyle w:val="ListParagraph"/>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3399"/>
        <w:tblLook w:val="04A0" w:firstRow="1" w:lastRow="0" w:firstColumn="1" w:lastColumn="0" w:noHBand="0" w:noVBand="1"/>
      </w:tblPr>
      <w:tblGrid>
        <w:gridCol w:w="8908"/>
      </w:tblGrid>
      <w:tr w:rsidR="005257F3" w:rsidRPr="008E0689" w14:paraId="6C2FD3C3" w14:textId="77777777" w:rsidTr="00A617CD">
        <w:tc>
          <w:tcPr>
            <w:tcW w:w="9016" w:type="dxa"/>
            <w:shd w:val="clear" w:color="auto" w:fill="FF3399"/>
          </w:tcPr>
          <w:p w14:paraId="610732AC" w14:textId="77777777" w:rsidR="005257F3" w:rsidRPr="005257F3" w:rsidRDefault="005257F3" w:rsidP="00A617CD">
            <w:pPr>
              <w:pStyle w:val="Heading1"/>
              <w:spacing w:before="0"/>
              <w:outlineLvl w:val="0"/>
              <w:rPr>
                <w:rFonts w:ascii="Century Gothic" w:hAnsi="Century Gothic"/>
                <w:b/>
                <w:sz w:val="28"/>
                <w:szCs w:val="28"/>
              </w:rPr>
            </w:pPr>
            <w:bookmarkStart w:id="14" w:name="_Toc522705097"/>
            <w:bookmarkStart w:id="15" w:name="_Toc23253821"/>
            <w:r w:rsidRPr="005257F3">
              <w:rPr>
                <w:rFonts w:ascii="Century Gothic" w:hAnsi="Century Gothic"/>
                <w:b/>
                <w:color w:val="FFFFFF" w:themeColor="background1"/>
                <w:sz w:val="28"/>
                <w:szCs w:val="28"/>
              </w:rPr>
              <w:t>Contact</w:t>
            </w:r>
            <w:bookmarkEnd w:id="14"/>
            <w:bookmarkEnd w:id="15"/>
          </w:p>
        </w:tc>
      </w:tr>
    </w:tbl>
    <w:p w14:paraId="01DBDEFF" w14:textId="77777777" w:rsidR="005257F3" w:rsidRPr="001D6408" w:rsidRDefault="005257F3" w:rsidP="005257F3">
      <w:pPr>
        <w:spacing w:after="0" w:line="240" w:lineRule="auto"/>
        <w:rPr>
          <w:rFonts w:ascii="Century Gothic" w:hAnsi="Century Gothic"/>
          <w:sz w:val="24"/>
          <w:szCs w:val="24"/>
        </w:rPr>
      </w:pPr>
    </w:p>
    <w:p w14:paraId="6B06998D" w14:textId="77777777" w:rsidR="005257F3" w:rsidRPr="00083050" w:rsidRDefault="005257F3" w:rsidP="005257F3">
      <w:pPr>
        <w:spacing w:after="0" w:line="240" w:lineRule="auto"/>
        <w:rPr>
          <w:rFonts w:ascii="Century Gothic" w:hAnsi="Century Gothic"/>
        </w:rPr>
      </w:pPr>
      <w:r w:rsidRPr="00083050">
        <w:rPr>
          <w:rFonts w:ascii="Century Gothic" w:hAnsi="Century Gothic"/>
        </w:rPr>
        <w:t>Tom Haworth</w:t>
      </w:r>
    </w:p>
    <w:p w14:paraId="773DA9E9" w14:textId="77777777" w:rsidR="005257F3" w:rsidRPr="00083050" w:rsidRDefault="005257F3" w:rsidP="005257F3">
      <w:pPr>
        <w:spacing w:after="0" w:line="240" w:lineRule="auto"/>
        <w:rPr>
          <w:rFonts w:ascii="Century Gothic" w:hAnsi="Century Gothic"/>
        </w:rPr>
      </w:pPr>
      <w:r w:rsidRPr="00083050">
        <w:rPr>
          <w:rFonts w:ascii="Century Gothic" w:hAnsi="Century Gothic"/>
        </w:rPr>
        <w:t>tom@challcon.com</w:t>
      </w:r>
    </w:p>
    <w:p w14:paraId="13AC51F3" w14:textId="77777777" w:rsidR="005257F3" w:rsidRPr="001D6408" w:rsidRDefault="005257F3" w:rsidP="005257F3">
      <w:pPr>
        <w:spacing w:after="0" w:line="240" w:lineRule="auto"/>
        <w:rPr>
          <w:rFonts w:ascii="Century Gothic" w:hAnsi="Century Gothic"/>
        </w:rPr>
      </w:pPr>
      <w:r w:rsidRPr="00083050">
        <w:rPr>
          <w:rFonts w:ascii="Century Gothic" w:hAnsi="Century Gothic"/>
        </w:rPr>
        <w:t>Challenge Consultancy</w:t>
      </w:r>
    </w:p>
    <w:p w14:paraId="54D085F5" w14:textId="77777777" w:rsidR="005257F3" w:rsidRPr="001D6408" w:rsidRDefault="005257F3" w:rsidP="005257F3">
      <w:pPr>
        <w:spacing w:after="0" w:line="240" w:lineRule="auto"/>
        <w:rPr>
          <w:rFonts w:ascii="Century Gothic" w:hAnsi="Century Gothic"/>
        </w:rPr>
      </w:pPr>
      <w:r w:rsidRPr="001D6408">
        <w:rPr>
          <w:rFonts w:ascii="Century Gothic" w:hAnsi="Century Gothic"/>
        </w:rPr>
        <w:t>First floor, 83-89 Western Road, London N22 6US</w:t>
      </w:r>
    </w:p>
    <w:p w14:paraId="5EAFE80F" w14:textId="77777777" w:rsidR="005257F3" w:rsidRPr="001D6408" w:rsidRDefault="005257F3" w:rsidP="005257F3">
      <w:pPr>
        <w:spacing w:after="0" w:line="240" w:lineRule="auto"/>
        <w:rPr>
          <w:rFonts w:ascii="Century Gothic" w:hAnsi="Century Gothic"/>
        </w:rPr>
      </w:pPr>
      <w:r w:rsidRPr="001D6408">
        <w:rPr>
          <w:rFonts w:ascii="Century Gothic" w:hAnsi="Century Gothic"/>
        </w:rPr>
        <w:t>Tel: 020 7272 3400</w:t>
      </w:r>
    </w:p>
    <w:p w14:paraId="1D668269" w14:textId="77777777" w:rsidR="005257F3" w:rsidRDefault="005257F3" w:rsidP="005257F3">
      <w:pPr>
        <w:tabs>
          <w:tab w:val="left" w:pos="3198"/>
        </w:tabs>
        <w:spacing w:after="0" w:line="240" w:lineRule="auto"/>
        <w:rPr>
          <w:rStyle w:val="Hyperlink"/>
          <w:rFonts w:ascii="Century Gothic" w:hAnsi="Century Gothic"/>
        </w:rPr>
      </w:pPr>
      <w:r w:rsidRPr="001D6408">
        <w:rPr>
          <w:rFonts w:ascii="Century Gothic" w:hAnsi="Century Gothic"/>
        </w:rPr>
        <w:t xml:space="preserve">Web: </w:t>
      </w:r>
      <w:hyperlink r:id="rId10" w:history="1">
        <w:r w:rsidRPr="001D6408">
          <w:rPr>
            <w:rStyle w:val="Hyperlink"/>
            <w:rFonts w:ascii="Century Gothic" w:hAnsi="Century Gothic"/>
          </w:rPr>
          <w:t>www.challcon.com</w:t>
        </w:r>
      </w:hyperlink>
    </w:p>
    <w:p w14:paraId="592B500F" w14:textId="481E90E2" w:rsidR="0054294A" w:rsidRDefault="0054294A">
      <w:r>
        <w:br w:type="page"/>
      </w:r>
    </w:p>
    <w:p w14:paraId="49B9CD9E" w14:textId="78120002" w:rsidR="00DD69DD" w:rsidRDefault="00DD69DD" w:rsidP="00232DE9">
      <w:pPr>
        <w:tabs>
          <w:tab w:val="left" w:pos="3198"/>
        </w:tabs>
        <w:spacing w:after="0" w:line="240" w:lineRule="auto"/>
        <w:rPr>
          <w:rStyle w:val="Hyperlink"/>
          <w:rFonts w:ascii="Century Gothic" w:hAnsi="Century Gothic"/>
        </w:rPr>
      </w:pPr>
    </w:p>
    <w:p w14:paraId="65975638" w14:textId="79D3882B" w:rsidR="00DD69DD" w:rsidRDefault="00DD69DD" w:rsidP="00232DE9">
      <w:pPr>
        <w:tabs>
          <w:tab w:val="left" w:pos="3198"/>
        </w:tabs>
        <w:spacing w:after="0" w:line="240" w:lineRule="auto"/>
        <w:rPr>
          <w:rStyle w:val="Hyperlink"/>
          <w:rFonts w:ascii="Century Gothic" w:hAnsi="Century Gothic"/>
        </w:rPr>
      </w:pPr>
    </w:p>
    <w:p w14:paraId="431BD40E" w14:textId="1DA2EF6F" w:rsidR="00DD69DD" w:rsidRDefault="00DD69DD" w:rsidP="00232DE9">
      <w:pPr>
        <w:tabs>
          <w:tab w:val="left" w:pos="3198"/>
        </w:tabs>
        <w:spacing w:after="0" w:line="240" w:lineRule="auto"/>
        <w:rPr>
          <w:rStyle w:val="Hyperlink"/>
          <w:rFonts w:ascii="Century Gothic" w:hAnsi="Century Gothic"/>
        </w:rPr>
      </w:pPr>
    </w:p>
    <w:p w14:paraId="0EC840B5" w14:textId="336708E4" w:rsidR="00DD69DD" w:rsidRDefault="00DD69DD" w:rsidP="00232DE9">
      <w:pPr>
        <w:tabs>
          <w:tab w:val="left" w:pos="3198"/>
        </w:tabs>
        <w:spacing w:after="0" w:line="240" w:lineRule="auto"/>
        <w:rPr>
          <w:rStyle w:val="Hyperlink"/>
          <w:rFonts w:ascii="Century Gothic" w:hAnsi="Century Gothic"/>
        </w:rPr>
      </w:pPr>
    </w:p>
    <w:p w14:paraId="12CCE1F5" w14:textId="59052049" w:rsidR="00DD69DD" w:rsidRDefault="00DD69DD" w:rsidP="00232DE9">
      <w:pPr>
        <w:tabs>
          <w:tab w:val="left" w:pos="3198"/>
        </w:tabs>
        <w:spacing w:after="0" w:line="240" w:lineRule="auto"/>
        <w:rPr>
          <w:rStyle w:val="Hyperlink"/>
          <w:rFonts w:ascii="Century Gothic" w:hAnsi="Century Gothic"/>
        </w:rPr>
      </w:pPr>
    </w:p>
    <w:p w14:paraId="34B477C6" w14:textId="0A63A5F3" w:rsidR="00DD69DD" w:rsidRDefault="00DD69DD" w:rsidP="00232DE9">
      <w:pPr>
        <w:tabs>
          <w:tab w:val="left" w:pos="3198"/>
        </w:tabs>
        <w:spacing w:after="0" w:line="240" w:lineRule="auto"/>
        <w:rPr>
          <w:rStyle w:val="Hyperlink"/>
          <w:rFonts w:ascii="Century Gothic" w:hAnsi="Century Gothic"/>
        </w:rPr>
      </w:pPr>
    </w:p>
    <w:p w14:paraId="2BE2058A" w14:textId="18FB43B2" w:rsidR="00DD69DD" w:rsidRDefault="00DD69DD" w:rsidP="00232DE9">
      <w:pPr>
        <w:tabs>
          <w:tab w:val="left" w:pos="3198"/>
        </w:tabs>
        <w:spacing w:after="0" w:line="240" w:lineRule="auto"/>
        <w:rPr>
          <w:rStyle w:val="Hyperlink"/>
          <w:rFonts w:ascii="Century Gothic" w:hAnsi="Century Gothic"/>
        </w:rPr>
      </w:pPr>
    </w:p>
    <w:p w14:paraId="7A60BEDB" w14:textId="6C86C46D" w:rsidR="00DD69DD" w:rsidRDefault="00DD69DD" w:rsidP="00232DE9">
      <w:pPr>
        <w:tabs>
          <w:tab w:val="left" w:pos="3198"/>
        </w:tabs>
        <w:spacing w:after="0" w:line="240" w:lineRule="auto"/>
        <w:rPr>
          <w:rStyle w:val="Hyperlink"/>
          <w:rFonts w:ascii="Century Gothic" w:hAnsi="Century Gothic"/>
        </w:rPr>
      </w:pPr>
    </w:p>
    <w:p w14:paraId="092A86F5" w14:textId="3F881422" w:rsidR="00DD69DD" w:rsidRDefault="00DD69DD" w:rsidP="00232DE9">
      <w:pPr>
        <w:tabs>
          <w:tab w:val="left" w:pos="3198"/>
        </w:tabs>
        <w:spacing w:after="0" w:line="240" w:lineRule="auto"/>
        <w:rPr>
          <w:rStyle w:val="Hyperlink"/>
          <w:rFonts w:ascii="Century Gothic" w:hAnsi="Century Gothic"/>
        </w:rPr>
      </w:pPr>
    </w:p>
    <w:p w14:paraId="62793FDB" w14:textId="3618B6F7" w:rsidR="00DD69DD" w:rsidRDefault="00DD69DD" w:rsidP="00232DE9">
      <w:pPr>
        <w:tabs>
          <w:tab w:val="left" w:pos="3198"/>
        </w:tabs>
        <w:spacing w:after="0" w:line="240" w:lineRule="auto"/>
        <w:rPr>
          <w:rStyle w:val="Hyperlink"/>
          <w:rFonts w:ascii="Century Gothic" w:hAnsi="Century Gothic"/>
        </w:rPr>
      </w:pPr>
    </w:p>
    <w:p w14:paraId="6D3000BD" w14:textId="659938C9" w:rsidR="00764C88" w:rsidRDefault="00764C88" w:rsidP="00232DE9">
      <w:pPr>
        <w:tabs>
          <w:tab w:val="left" w:pos="3198"/>
        </w:tabs>
        <w:spacing w:after="0" w:line="240" w:lineRule="auto"/>
        <w:rPr>
          <w:rStyle w:val="Hyperlink"/>
          <w:rFonts w:ascii="Century Gothic" w:hAnsi="Century Gothic"/>
        </w:rPr>
      </w:pPr>
    </w:p>
    <w:p w14:paraId="4224670A" w14:textId="0991B351" w:rsidR="00764C88" w:rsidRDefault="00764C88" w:rsidP="00232DE9">
      <w:pPr>
        <w:tabs>
          <w:tab w:val="left" w:pos="3198"/>
        </w:tabs>
        <w:spacing w:after="0" w:line="240" w:lineRule="auto"/>
        <w:rPr>
          <w:rStyle w:val="Hyperlink"/>
          <w:rFonts w:ascii="Century Gothic" w:hAnsi="Century Gothic"/>
        </w:rPr>
      </w:pPr>
    </w:p>
    <w:p w14:paraId="3598E53F" w14:textId="459F6BEA" w:rsidR="00764C88" w:rsidRDefault="00764C88" w:rsidP="00232DE9">
      <w:pPr>
        <w:tabs>
          <w:tab w:val="left" w:pos="3198"/>
        </w:tabs>
        <w:spacing w:after="0" w:line="240" w:lineRule="auto"/>
        <w:rPr>
          <w:rStyle w:val="Hyperlink"/>
          <w:rFonts w:ascii="Century Gothic" w:hAnsi="Century Gothic"/>
        </w:rPr>
      </w:pPr>
    </w:p>
    <w:p w14:paraId="0FFBDB88" w14:textId="4C21BCFC" w:rsidR="00764C88" w:rsidRDefault="00764C88" w:rsidP="00232DE9">
      <w:pPr>
        <w:tabs>
          <w:tab w:val="left" w:pos="3198"/>
        </w:tabs>
        <w:spacing w:after="0" w:line="240" w:lineRule="auto"/>
        <w:rPr>
          <w:rStyle w:val="Hyperlink"/>
          <w:rFonts w:ascii="Century Gothic" w:hAnsi="Century Gothic"/>
        </w:rPr>
      </w:pPr>
    </w:p>
    <w:p w14:paraId="455BDB73" w14:textId="6FFEA4B0" w:rsidR="00764C88" w:rsidRDefault="00764C88" w:rsidP="00232DE9">
      <w:pPr>
        <w:tabs>
          <w:tab w:val="left" w:pos="3198"/>
        </w:tabs>
        <w:spacing w:after="0" w:line="240" w:lineRule="auto"/>
        <w:rPr>
          <w:rStyle w:val="Hyperlink"/>
          <w:rFonts w:ascii="Century Gothic" w:hAnsi="Century Gothic"/>
        </w:rPr>
      </w:pPr>
    </w:p>
    <w:p w14:paraId="1700F2F2" w14:textId="1A74DCE6" w:rsidR="00764C88" w:rsidRDefault="00764C88" w:rsidP="00232DE9">
      <w:pPr>
        <w:tabs>
          <w:tab w:val="left" w:pos="3198"/>
        </w:tabs>
        <w:spacing w:after="0" w:line="240" w:lineRule="auto"/>
        <w:rPr>
          <w:rStyle w:val="Hyperlink"/>
          <w:rFonts w:ascii="Century Gothic" w:hAnsi="Century Gothic"/>
        </w:rPr>
      </w:pPr>
    </w:p>
    <w:p w14:paraId="104B12C3" w14:textId="2B1B86F4" w:rsidR="00764C88" w:rsidRDefault="00764C88" w:rsidP="00232DE9">
      <w:pPr>
        <w:tabs>
          <w:tab w:val="left" w:pos="3198"/>
        </w:tabs>
        <w:spacing w:after="0" w:line="240" w:lineRule="auto"/>
        <w:rPr>
          <w:rStyle w:val="Hyperlink"/>
          <w:rFonts w:ascii="Century Gothic" w:hAnsi="Century Gothic"/>
        </w:rPr>
      </w:pPr>
    </w:p>
    <w:p w14:paraId="5A14F663" w14:textId="713D1332" w:rsidR="00764C88" w:rsidRDefault="00764C88" w:rsidP="00232DE9">
      <w:pPr>
        <w:tabs>
          <w:tab w:val="left" w:pos="3198"/>
        </w:tabs>
        <w:spacing w:after="0" w:line="240" w:lineRule="auto"/>
        <w:rPr>
          <w:rStyle w:val="Hyperlink"/>
          <w:rFonts w:ascii="Century Gothic" w:hAnsi="Century Gothic"/>
        </w:rPr>
      </w:pPr>
    </w:p>
    <w:p w14:paraId="1C647663" w14:textId="551E7B38" w:rsidR="00764C88" w:rsidRDefault="00764C88" w:rsidP="00232DE9">
      <w:pPr>
        <w:tabs>
          <w:tab w:val="left" w:pos="3198"/>
        </w:tabs>
        <w:spacing w:after="0" w:line="240" w:lineRule="auto"/>
        <w:rPr>
          <w:rStyle w:val="Hyperlink"/>
          <w:rFonts w:ascii="Century Gothic" w:hAnsi="Century Gothic"/>
        </w:rPr>
      </w:pPr>
    </w:p>
    <w:p w14:paraId="0D6A0996" w14:textId="37FE64BB" w:rsidR="00764C88" w:rsidRDefault="00764C88" w:rsidP="00232DE9">
      <w:pPr>
        <w:tabs>
          <w:tab w:val="left" w:pos="3198"/>
        </w:tabs>
        <w:spacing w:after="0" w:line="240" w:lineRule="auto"/>
        <w:rPr>
          <w:rStyle w:val="Hyperlink"/>
          <w:rFonts w:ascii="Century Gothic" w:hAnsi="Century Gothic"/>
        </w:rPr>
      </w:pPr>
    </w:p>
    <w:p w14:paraId="7E9AF6F4" w14:textId="1A00E182" w:rsidR="00DD69DD" w:rsidRDefault="00DD69DD" w:rsidP="00232DE9">
      <w:pPr>
        <w:tabs>
          <w:tab w:val="left" w:pos="3198"/>
        </w:tabs>
        <w:spacing w:after="0" w:line="240" w:lineRule="auto"/>
        <w:rPr>
          <w:rStyle w:val="Hyperlink"/>
          <w:rFonts w:ascii="Century Gothic" w:hAnsi="Century Gothic"/>
        </w:rPr>
      </w:pPr>
    </w:p>
    <w:p w14:paraId="2ED7FD3D" w14:textId="5E38E525" w:rsidR="00DD69DD" w:rsidRDefault="00DD69DD" w:rsidP="00232DE9">
      <w:pPr>
        <w:tabs>
          <w:tab w:val="left" w:pos="3198"/>
        </w:tabs>
        <w:spacing w:after="0" w:line="240" w:lineRule="auto"/>
        <w:rPr>
          <w:rStyle w:val="Hyperlink"/>
          <w:rFonts w:ascii="Century Gothic" w:hAnsi="Century Gothic"/>
        </w:rPr>
      </w:pPr>
    </w:p>
    <w:p w14:paraId="47BB9BE6" w14:textId="0358B022" w:rsidR="00764C88" w:rsidRDefault="00764C88" w:rsidP="00232DE9">
      <w:pPr>
        <w:tabs>
          <w:tab w:val="left" w:pos="3198"/>
        </w:tabs>
        <w:spacing w:after="0" w:line="240" w:lineRule="auto"/>
        <w:rPr>
          <w:rStyle w:val="Hyperlink"/>
          <w:rFonts w:ascii="Century Gothic" w:hAnsi="Century Gothic"/>
        </w:rPr>
      </w:pPr>
    </w:p>
    <w:p w14:paraId="7C69B934" w14:textId="77777777" w:rsidR="00764C88" w:rsidRDefault="00764C88" w:rsidP="00232DE9">
      <w:pPr>
        <w:tabs>
          <w:tab w:val="left" w:pos="3198"/>
        </w:tabs>
        <w:spacing w:after="0" w:line="240" w:lineRule="auto"/>
        <w:rPr>
          <w:rStyle w:val="Hyperlink"/>
          <w:rFonts w:ascii="Century Gothic" w:hAnsi="Century Gothic"/>
        </w:rPr>
      </w:pPr>
    </w:p>
    <w:p w14:paraId="32094B9E" w14:textId="29A6C591" w:rsidR="00DD69DD" w:rsidRDefault="00DD69DD" w:rsidP="00232DE9">
      <w:pPr>
        <w:tabs>
          <w:tab w:val="left" w:pos="3198"/>
        </w:tabs>
        <w:spacing w:after="0" w:line="240" w:lineRule="auto"/>
        <w:rPr>
          <w:rStyle w:val="Hyperlink"/>
          <w:rFonts w:ascii="Century Gothic" w:hAnsi="Century Gothic"/>
        </w:rPr>
      </w:pPr>
    </w:p>
    <w:p w14:paraId="7DF604FE" w14:textId="622A82C0" w:rsidR="00DD69DD" w:rsidRDefault="00DD69DD" w:rsidP="00232DE9">
      <w:pPr>
        <w:tabs>
          <w:tab w:val="left" w:pos="3198"/>
        </w:tabs>
        <w:spacing w:after="0" w:line="240" w:lineRule="auto"/>
        <w:rPr>
          <w:rStyle w:val="Hyperlink"/>
          <w:rFonts w:ascii="Century Gothic" w:hAnsi="Century Gothic"/>
        </w:rPr>
      </w:pPr>
    </w:p>
    <w:p w14:paraId="13E6F0F8" w14:textId="1DB71F2E" w:rsidR="00DD69DD" w:rsidRDefault="00DD69DD" w:rsidP="00232DE9">
      <w:pPr>
        <w:tabs>
          <w:tab w:val="left" w:pos="3198"/>
        </w:tabs>
        <w:spacing w:after="0" w:line="240" w:lineRule="auto"/>
        <w:rPr>
          <w:rStyle w:val="Hyperlink"/>
          <w:rFonts w:ascii="Century Gothic" w:hAnsi="Century Gothic"/>
        </w:rPr>
      </w:pPr>
    </w:p>
    <w:p w14:paraId="1533ED52" w14:textId="1EB1047B" w:rsidR="00DD69DD" w:rsidRDefault="00DD69DD" w:rsidP="00232DE9">
      <w:pPr>
        <w:tabs>
          <w:tab w:val="left" w:pos="3198"/>
        </w:tabs>
        <w:spacing w:after="0" w:line="240" w:lineRule="auto"/>
        <w:rPr>
          <w:rStyle w:val="Hyperlink"/>
          <w:rFonts w:ascii="Century Gothic" w:hAnsi="Century Gothic"/>
        </w:rPr>
      </w:pPr>
    </w:p>
    <w:p w14:paraId="0805B063" w14:textId="5D4C874D" w:rsidR="00CC7B2B" w:rsidRDefault="00CC7B2B" w:rsidP="00232DE9">
      <w:pPr>
        <w:tabs>
          <w:tab w:val="left" w:pos="3198"/>
        </w:tabs>
        <w:spacing w:after="0" w:line="240" w:lineRule="auto"/>
        <w:rPr>
          <w:rStyle w:val="Hyperlink"/>
          <w:rFonts w:ascii="Century Gothic" w:hAnsi="Century Gothic"/>
        </w:rPr>
      </w:pPr>
    </w:p>
    <w:p w14:paraId="5BEF7DCC" w14:textId="0DB9D95F" w:rsidR="00CC7B2B" w:rsidRDefault="00CC7B2B" w:rsidP="00232DE9">
      <w:pPr>
        <w:tabs>
          <w:tab w:val="left" w:pos="3198"/>
        </w:tabs>
        <w:spacing w:after="0" w:line="240" w:lineRule="auto"/>
        <w:rPr>
          <w:rStyle w:val="Hyperlink"/>
          <w:rFonts w:ascii="Century Gothic" w:hAnsi="Century Gothic"/>
        </w:rPr>
      </w:pPr>
    </w:p>
    <w:p w14:paraId="740BB84E" w14:textId="00AA90DC" w:rsidR="00CC7B2B" w:rsidRDefault="00CC7B2B" w:rsidP="00232DE9">
      <w:pPr>
        <w:tabs>
          <w:tab w:val="left" w:pos="3198"/>
        </w:tabs>
        <w:spacing w:after="0" w:line="240" w:lineRule="auto"/>
        <w:rPr>
          <w:rStyle w:val="Hyperlink"/>
          <w:rFonts w:ascii="Century Gothic" w:hAnsi="Century Gothic"/>
        </w:rPr>
      </w:pPr>
    </w:p>
    <w:p w14:paraId="4A21D49B" w14:textId="77777777" w:rsidR="00DD69DD" w:rsidRPr="00B30BEC" w:rsidRDefault="00DD69DD" w:rsidP="00DD69DD">
      <w:pPr>
        <w:pStyle w:val="Haeding2"/>
        <w:jc w:val="center"/>
        <w:rPr>
          <w:rFonts w:ascii="Century Gothic" w:hAnsi="Century Gothic"/>
          <w:szCs w:val="28"/>
        </w:rPr>
      </w:pPr>
      <w:r w:rsidRPr="00B30BEC">
        <w:rPr>
          <w:rFonts w:ascii="Century Gothic" w:hAnsi="Century Gothic"/>
          <w:color w:val="FF3399"/>
          <w:szCs w:val="28"/>
        </w:rPr>
        <w:t>This information is available in a variety of formats.  Please contact the Challenge office on 020 7272 3400 or</w:t>
      </w:r>
      <w:r w:rsidRPr="00B30BEC">
        <w:rPr>
          <w:rFonts w:ascii="Century Gothic" w:hAnsi="Century Gothic"/>
          <w:szCs w:val="28"/>
        </w:rPr>
        <w:t xml:space="preserve"> </w:t>
      </w:r>
      <w:hyperlink r:id="rId11" w:history="1">
        <w:r w:rsidRPr="00B30BEC">
          <w:rPr>
            <w:rStyle w:val="Hyperlink"/>
            <w:rFonts w:ascii="Century Gothic" w:hAnsi="Century Gothic"/>
            <w:b w:val="0"/>
            <w:szCs w:val="28"/>
          </w:rPr>
          <w:t>training@challcon.com</w:t>
        </w:r>
      </w:hyperlink>
      <w:r w:rsidRPr="00B30BEC">
        <w:rPr>
          <w:rFonts w:ascii="Century Gothic" w:hAnsi="Century Gothic"/>
          <w:szCs w:val="28"/>
        </w:rPr>
        <w:t xml:space="preserve"> </w:t>
      </w:r>
      <w:r w:rsidRPr="00B30BEC">
        <w:rPr>
          <w:rFonts w:ascii="Century Gothic" w:hAnsi="Century Gothic"/>
          <w:color w:val="FF3399"/>
          <w:szCs w:val="28"/>
        </w:rPr>
        <w:t>if you would like this information supplied in a different format</w:t>
      </w:r>
    </w:p>
    <w:p w14:paraId="4A6E8293" w14:textId="240B4CD5" w:rsidR="00DF6A27" w:rsidRPr="001D6408" w:rsidRDefault="00DF6A27" w:rsidP="00555367">
      <w:pPr>
        <w:tabs>
          <w:tab w:val="left" w:pos="3198"/>
        </w:tabs>
        <w:spacing w:after="0" w:line="240" w:lineRule="auto"/>
        <w:rPr>
          <w:rFonts w:ascii="Century Gothic" w:hAnsi="Century Gothic"/>
        </w:rPr>
      </w:pPr>
    </w:p>
    <w:p w14:paraId="057DC712" w14:textId="608F5C15" w:rsidR="00DD69DD" w:rsidRPr="00B30BEC" w:rsidRDefault="00DD69DD">
      <w:pPr>
        <w:pStyle w:val="Haeding2"/>
        <w:jc w:val="center"/>
        <w:rPr>
          <w:rFonts w:ascii="Century Gothic" w:hAnsi="Century Gothic"/>
          <w:szCs w:val="28"/>
        </w:rPr>
      </w:pPr>
    </w:p>
    <w:sectPr w:rsidR="00DD69DD" w:rsidRPr="00B30BEC" w:rsidSect="001F4F63">
      <w:headerReference w:type="default" r:id="rId12"/>
      <w:footerReference w:type="default" r:id="rId13"/>
      <w:headerReference w:type="first" r:id="rId14"/>
      <w:pgSz w:w="11906" w:h="16838"/>
      <w:pgMar w:top="1560" w:right="1558" w:bottom="1135" w:left="1440" w:header="708" w:footer="2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BF907" w14:textId="77777777" w:rsidR="002E36F1" w:rsidRDefault="002E36F1" w:rsidP="00555367">
      <w:pPr>
        <w:spacing w:after="0" w:line="240" w:lineRule="auto"/>
      </w:pPr>
      <w:r>
        <w:separator/>
      </w:r>
    </w:p>
  </w:endnote>
  <w:endnote w:type="continuationSeparator" w:id="0">
    <w:p w14:paraId="43A9A726" w14:textId="77777777" w:rsidR="002E36F1" w:rsidRDefault="002E36F1" w:rsidP="0055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E557D" w14:textId="77777777" w:rsidR="00041826" w:rsidRDefault="00041826">
    <w:pPr>
      <w:pStyle w:val="Footer"/>
      <w:jc w:val="right"/>
    </w:pPr>
    <w:r>
      <w:rPr>
        <w:noProof/>
        <w:lang w:eastAsia="en-GB"/>
      </w:rPr>
      <mc:AlternateContent>
        <mc:Choice Requires="wps">
          <w:drawing>
            <wp:anchor distT="0" distB="0" distL="114300" distR="114300" simplePos="0" relativeHeight="251663360" behindDoc="0" locked="0" layoutInCell="1" allowOverlap="1" wp14:anchorId="2FEEA57A" wp14:editId="714F01EC">
              <wp:simplePos x="0" y="0"/>
              <wp:positionH relativeFrom="column">
                <wp:posOffset>0</wp:posOffset>
              </wp:positionH>
              <wp:positionV relativeFrom="paragraph">
                <wp:posOffset>169990</wp:posOffset>
              </wp:positionV>
              <wp:extent cx="626364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6263640" cy="0"/>
                      </a:xfrm>
                      <a:prstGeom prst="line">
                        <a:avLst/>
                      </a:prstGeom>
                      <a:ln>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C4FF33" id="Straight Connector 1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4pt" to="493.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0oj1gEAAAYEAAAOAAAAZHJzL2Uyb0RvYy54bWysU02P0zAQvSPxHyzfadJ2VbFR0z10VS4I&#10;KhZ+gOuME0v+0ti06b9n7LbZFSChXXFxMva8N/Pe2OuH0Rp2BIzau5bPZzVn4KTvtOtb/uP77sNH&#10;zmISrhPGO2j5GSJ/2Lx/tz6FBhZ+8KYDZETiYnMKLR9SCk1VRTmAFXHmAzg6VB6tSBRiX3UoTsRu&#10;TbWo61V18tgF9BJipN3HyyHfFH6lQKavSkVIzLScektlxbIe8lpt1qLpUYRBy2sb4g1dWKEdFZ2o&#10;HkUS7CfqP6isluijV2kmva28UlpC0UBq5vVvap4GEaBoIXNimGyK/49WfjnukemOZnfHmROWZvSU&#10;UOh+SGzrnSMHPTI6JKdOITYE2Lo9XqMY9phljwpt/pIgNhZ3z5O7MCYmaXO1WC1XdzQEeTurnoEB&#10;Y/oE3rL803KjXRYuGnH8HBMVo9RbSt42Lq/RG93ttDElwP6wNciOgka92y2X9/e5ZwK+SKMoQ6us&#10;5NJ7+UtnAxfab6DIDep2XsqXewgTrZASXJpfeY2j7AxT1MIErP8NvOZnKJQ7+hrwhCiVvUsT2Grn&#10;8W/V03hrWV3ybw5cdGcLDr47l6kWa+iyFeeuDyPf5pdxgT8/380vAAAA//8DAFBLAwQUAAYACAAA&#10;ACEA/bWp5toAAAAGAQAADwAAAGRycy9kb3ducmV2LnhtbEyPzU7DMBCE70i8g7VI3KhDVYIT4lSo&#10;Ug8cKb/HbbwkhngdxU4beHqMOMBxZ0Yz31br2fXiQGOwnjVcLjIQxI03llsNjw/bCwUiRGSDvWfS&#10;8EkB1vXpSYWl8Ue+p8MutiKVcChRQxfjUEoZmo4choUfiJP35keHMZ1jK82Ix1TuernMslw6tJwW&#10;Ohxo01HzsZuchucne/WK08vWF5v3a2ULtfq6U1qfn823NyAizfEvDD/4CR3qxLT3E5sgeg3pkahh&#10;mSf+5BYqX4HY/wqyruR//PobAAD//wMAUEsBAi0AFAAGAAgAAAAhALaDOJL+AAAA4QEAABMAAAAA&#10;AAAAAAAAAAAAAAAAAFtDb250ZW50X1R5cGVzXS54bWxQSwECLQAUAAYACAAAACEAOP0h/9YAAACU&#10;AQAACwAAAAAAAAAAAAAAAAAvAQAAX3JlbHMvLnJlbHNQSwECLQAUAAYACAAAACEAnttKI9YBAAAG&#10;BAAADgAAAAAAAAAAAAAAAAAuAgAAZHJzL2Uyb0RvYy54bWxQSwECLQAUAAYACAAAACEA/bWp5toA&#10;AAAGAQAADwAAAAAAAAAAAAAAAAAwBAAAZHJzL2Rvd25yZXYueG1sUEsFBgAAAAAEAAQA8wAAADcF&#10;AAAAAA==&#10;" strokecolor="#f39" strokeweight=".5pt">
              <v:stroke joinstyle="miter"/>
            </v:line>
          </w:pict>
        </mc:Fallback>
      </mc:AlternateContent>
    </w:r>
  </w:p>
  <w:sdt>
    <w:sdtPr>
      <w:id w:val="-1880778647"/>
      <w:docPartObj>
        <w:docPartGallery w:val="Page Numbers (Bottom of Page)"/>
        <w:docPartUnique/>
      </w:docPartObj>
    </w:sdtPr>
    <w:sdtEndPr>
      <w:rPr>
        <w:noProof/>
      </w:rPr>
    </w:sdtEndPr>
    <w:sdtContent>
      <w:p w14:paraId="42027773" w14:textId="77777777" w:rsidR="00041826" w:rsidRDefault="00041826">
        <w:pPr>
          <w:pStyle w:val="Footer"/>
          <w:jc w:val="right"/>
        </w:pPr>
      </w:p>
      <w:p w14:paraId="73AD44DA" w14:textId="77777777" w:rsidR="00041826" w:rsidRDefault="00041826" w:rsidP="00555367">
        <w:pPr>
          <w:pStyle w:val="Footer"/>
          <w:jc w:val="right"/>
        </w:pPr>
        <w:r>
          <w:fldChar w:fldCharType="begin"/>
        </w:r>
        <w:r>
          <w:instrText xml:space="preserve"> PAGE   \* MERGEFORMAT </w:instrText>
        </w:r>
        <w:r>
          <w:fldChar w:fldCharType="separate"/>
        </w:r>
        <w:r w:rsidR="00323842">
          <w:rPr>
            <w:noProof/>
          </w:rPr>
          <w:t>2</w:t>
        </w:r>
        <w:r>
          <w:rPr>
            <w:noProof/>
          </w:rPr>
          <w:fldChar w:fldCharType="end"/>
        </w:r>
      </w:p>
    </w:sdtContent>
  </w:sdt>
  <w:p w14:paraId="59374360" w14:textId="77777777" w:rsidR="00041826" w:rsidRPr="00050B50" w:rsidRDefault="00041826" w:rsidP="00555367">
    <w:pPr>
      <w:spacing w:after="0" w:line="240" w:lineRule="auto"/>
      <w:rPr>
        <w:rFonts w:ascii="Arial" w:hAnsi="Arial" w:cs="Arial"/>
        <w:sz w:val="12"/>
        <w:szCs w:val="12"/>
      </w:rPr>
    </w:pPr>
    <w:r w:rsidRPr="00EF1D97">
      <w:rPr>
        <w:rFonts w:ascii="Arial" w:hAnsi="Arial" w:cs="Arial"/>
        <w:sz w:val="8"/>
        <w:szCs w:val="8"/>
      </w:rPr>
      <w:sym w:font="Symbol" w:char="F0D3"/>
    </w:r>
    <w:r w:rsidRPr="00EF1D97">
      <w:rPr>
        <w:rFonts w:ascii="Arial" w:hAnsi="Arial" w:cs="Arial"/>
        <w:sz w:val="8"/>
        <w:szCs w:val="8"/>
      </w:rPr>
      <w:t xml:space="preserve"> Challenge Consultancy Limited</w:t>
    </w:r>
  </w:p>
  <w:p w14:paraId="38208E2C" w14:textId="278E8728" w:rsidR="00041826" w:rsidRPr="000A13F8" w:rsidRDefault="00F74A06" w:rsidP="00555367">
    <w:pPr>
      <w:pStyle w:val="Footer"/>
      <w:rPr>
        <w:sz w:val="8"/>
        <w:szCs w:val="8"/>
      </w:rPr>
    </w:pPr>
    <w:r w:rsidRPr="000A13F8">
      <w:rPr>
        <w:rFonts w:ascii="Century Gothic" w:hAnsi="Century Gothic" w:cs="Arial"/>
        <w:sz w:val="8"/>
        <w:szCs w:val="8"/>
      </w:rPr>
      <w:t xml:space="preserve">Imperial </w:t>
    </w:r>
    <w:r w:rsidR="000A13F8" w:rsidRPr="000A13F8">
      <w:rPr>
        <w:rFonts w:ascii="Century Gothic" w:hAnsi="Century Gothic" w:cs="Arial"/>
        <w:sz w:val="8"/>
        <w:szCs w:val="8"/>
      </w:rPr>
      <w:t xml:space="preserve">Inclusive </w:t>
    </w:r>
    <w:r w:rsidR="000B1239">
      <w:rPr>
        <w:rFonts w:ascii="Century Gothic" w:hAnsi="Century Gothic" w:cs="Arial"/>
        <w:sz w:val="8"/>
        <w:szCs w:val="8"/>
      </w:rPr>
      <w:t>L</w:t>
    </w:r>
    <w:r w:rsidR="000A13F8" w:rsidRPr="000A13F8">
      <w:rPr>
        <w:rFonts w:ascii="Century Gothic" w:hAnsi="Century Gothic" w:cs="Arial"/>
        <w:sz w:val="8"/>
        <w:szCs w:val="8"/>
      </w:rPr>
      <w:t>eadership session</w:t>
    </w:r>
    <w:r w:rsidR="00041826" w:rsidRPr="000A13F8">
      <w:rPr>
        <w:rFonts w:ascii="Century Gothic" w:hAnsi="Century Gothic" w:cs="Arial"/>
        <w:sz w:val="8"/>
        <w:szCs w:val="8"/>
      </w:rPr>
      <w:t xml:space="preserve"> </w:t>
    </w:r>
    <w:r w:rsidR="000A13F8" w:rsidRPr="000A13F8">
      <w:rPr>
        <w:rFonts w:ascii="Century Gothic" w:hAnsi="Century Gothic" w:cs="Arial"/>
        <w:sz w:val="8"/>
        <w:szCs w:val="8"/>
      </w:rPr>
      <w:t>October</w:t>
    </w:r>
    <w:r w:rsidR="00041826" w:rsidRPr="000A13F8">
      <w:rPr>
        <w:rFonts w:ascii="Century Gothic" w:hAnsi="Century Gothic" w:cs="Arial"/>
        <w:sz w:val="8"/>
        <w:szCs w:val="8"/>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F8103" w14:textId="77777777" w:rsidR="002E36F1" w:rsidRDefault="002E36F1" w:rsidP="00555367">
      <w:pPr>
        <w:spacing w:after="0" w:line="240" w:lineRule="auto"/>
      </w:pPr>
      <w:r>
        <w:separator/>
      </w:r>
    </w:p>
  </w:footnote>
  <w:footnote w:type="continuationSeparator" w:id="0">
    <w:p w14:paraId="5D5C71E4" w14:textId="77777777" w:rsidR="002E36F1" w:rsidRDefault="002E36F1" w:rsidP="00555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20C30" w14:textId="77777777" w:rsidR="00041826" w:rsidRDefault="00041826">
    <w:pPr>
      <w:pStyle w:val="Header"/>
    </w:pPr>
    <w:r>
      <w:rPr>
        <w:noProof/>
        <w:lang w:eastAsia="en-GB"/>
      </w:rPr>
      <w:drawing>
        <wp:anchor distT="0" distB="0" distL="114300" distR="114300" simplePos="0" relativeHeight="251665408" behindDoc="0" locked="0" layoutInCell="1" allowOverlap="1" wp14:anchorId="1D1999B0" wp14:editId="7A29C81B">
          <wp:simplePos x="0" y="0"/>
          <wp:positionH relativeFrom="column">
            <wp:posOffset>-809625</wp:posOffset>
          </wp:positionH>
          <wp:positionV relativeFrom="paragraph">
            <wp:posOffset>-334010</wp:posOffset>
          </wp:positionV>
          <wp:extent cx="715645" cy="863600"/>
          <wp:effectExtent l="19050" t="0" r="8255" b="0"/>
          <wp:wrapSquare wrapText="bothSides"/>
          <wp:docPr id="21" name="Picture 21" descr="Challen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lengeLogo"/>
                  <pic:cNvPicPr>
                    <a:picLocks noChangeAspect="1" noChangeArrowheads="1"/>
                  </pic:cNvPicPr>
                </pic:nvPicPr>
                <pic:blipFill>
                  <a:blip r:embed="rId1"/>
                  <a:srcRect/>
                  <a:stretch>
                    <a:fillRect/>
                  </a:stretch>
                </pic:blipFill>
                <pic:spPr bwMode="auto">
                  <a:xfrm>
                    <a:off x="0" y="0"/>
                    <a:ext cx="715645" cy="8636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506A6" w14:textId="17D3A433" w:rsidR="00041826" w:rsidRPr="00277A12" w:rsidRDefault="00041826" w:rsidP="00555367">
    <w:pPr>
      <w:pStyle w:val="Header"/>
      <w:jc w:val="right"/>
      <w:rPr>
        <w:rFonts w:ascii="Century Gothic" w:hAnsi="Century Gothic"/>
        <w:color w:val="FF3399"/>
        <w:sz w:val="24"/>
      </w:rPr>
    </w:pPr>
    <w:r w:rsidRPr="00277A12">
      <w:rPr>
        <w:rFonts w:ascii="Century Gothic" w:hAnsi="Century Gothic"/>
        <w:noProof/>
        <w:color w:val="FF3399"/>
        <w:sz w:val="24"/>
        <w:lang w:eastAsia="en-GB"/>
      </w:rPr>
      <w:drawing>
        <wp:anchor distT="0" distB="0" distL="114300" distR="114300" simplePos="0" relativeHeight="251661312" behindDoc="1" locked="0" layoutInCell="1" allowOverlap="1" wp14:anchorId="7F09BB4F" wp14:editId="3363BA37">
          <wp:simplePos x="0" y="0"/>
          <wp:positionH relativeFrom="column">
            <wp:posOffset>-578594</wp:posOffset>
          </wp:positionH>
          <wp:positionV relativeFrom="paragraph">
            <wp:posOffset>-300355</wp:posOffset>
          </wp:positionV>
          <wp:extent cx="1104900" cy="1314450"/>
          <wp:effectExtent l="0" t="0" r="0" b="0"/>
          <wp:wrapTight wrapText="bothSides">
            <wp:wrapPolygon edited="0">
              <wp:start x="0" y="0"/>
              <wp:lineTo x="0" y="21287"/>
              <wp:lineTo x="21228" y="21287"/>
              <wp:lineTo x="21228" y="0"/>
              <wp:lineTo x="0" y="0"/>
            </wp:wrapPolygon>
          </wp:wrapTight>
          <wp:docPr id="22" name="Picture 22" descr="ChallengeLogo"/>
          <wp:cNvGraphicFramePr/>
          <a:graphic xmlns:a="http://schemas.openxmlformats.org/drawingml/2006/main">
            <a:graphicData uri="http://schemas.openxmlformats.org/drawingml/2006/picture">
              <pic:pic xmlns:pic="http://schemas.openxmlformats.org/drawingml/2006/picture">
                <pic:nvPicPr>
                  <pic:cNvPr id="3" name="Picture 1" descr="ChallengeLogo"/>
                  <pic:cNvPicPr/>
                </pic:nvPicPr>
                <pic:blipFill>
                  <a:blip r:embed="rId1">
                    <a:extLst>
                      <a:ext uri="{28A0092B-C50C-407E-A947-70E740481C1C}">
                        <a14:useLocalDpi xmlns:a14="http://schemas.microsoft.com/office/drawing/2010/main" val="0"/>
                      </a:ext>
                    </a:extLst>
                  </a:blip>
                  <a:srcRect/>
                  <a:stretch>
                    <a:fillRect/>
                  </a:stretch>
                </pic:blipFill>
                <pic:spPr>
                  <a:xfrm>
                    <a:off x="0" y="0"/>
                    <a:ext cx="1104900" cy="131445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277A12">
      <w:rPr>
        <w:rFonts w:ascii="Century Gothic" w:hAnsi="Century Gothic"/>
        <w:color w:val="FF3399"/>
        <w:sz w:val="24"/>
      </w:rPr>
      <w:fldChar w:fldCharType="begin"/>
    </w:r>
    <w:r w:rsidRPr="00277A12">
      <w:rPr>
        <w:rFonts w:ascii="Century Gothic" w:hAnsi="Century Gothic"/>
        <w:color w:val="FF3399"/>
        <w:sz w:val="24"/>
      </w:rPr>
      <w:instrText xml:space="preserve"> DATE \@ "dd/MM/yyyy" </w:instrText>
    </w:r>
    <w:r w:rsidRPr="00277A12">
      <w:rPr>
        <w:rFonts w:ascii="Century Gothic" w:hAnsi="Century Gothic"/>
        <w:color w:val="FF3399"/>
        <w:sz w:val="24"/>
      </w:rPr>
      <w:fldChar w:fldCharType="separate"/>
    </w:r>
    <w:r w:rsidR="00923B7E">
      <w:rPr>
        <w:rFonts w:ascii="Century Gothic" w:hAnsi="Century Gothic"/>
        <w:noProof/>
        <w:color w:val="FF3399"/>
        <w:sz w:val="24"/>
      </w:rPr>
      <w:t>30/10/2019</w:t>
    </w:r>
    <w:r w:rsidRPr="00277A12">
      <w:rPr>
        <w:rFonts w:ascii="Century Gothic" w:hAnsi="Century Gothic"/>
        <w:color w:val="FF3399"/>
        <w:sz w:val="24"/>
      </w:rPr>
      <w:fldChar w:fldCharType="end"/>
    </w:r>
  </w:p>
  <w:p w14:paraId="41FCE72B" w14:textId="77777777" w:rsidR="00041826" w:rsidRDefault="00041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pt;height:30pt" o:bullet="t">
        <v:imagedata r:id="rId1" o:title="new bullet point 1"/>
      </v:shape>
    </w:pict>
  </w:numPicBullet>
  <w:numPicBullet w:numPicBulletId="1">
    <w:pict>
      <v:shape w14:anchorId="21B9D984" id="_x0000_i1027" type="#_x0000_t75" style="width:25.8pt;height:30pt" o:bullet="t">
        <v:imagedata r:id="rId2" o:title="new bullet point 2"/>
      </v:shape>
    </w:pict>
  </w:numPicBullet>
  <w:abstractNum w:abstractNumId="0" w15:restartNumberingAfterBreak="0">
    <w:nsid w:val="0619278A"/>
    <w:multiLevelType w:val="multilevel"/>
    <w:tmpl w:val="0F5EEDE6"/>
    <w:lvl w:ilvl="0">
      <w:numFmt w:val="bullet"/>
      <w:lvlText w:val=""/>
      <w:lvlJc w:val="left"/>
      <w:pPr>
        <w:ind w:left="720" w:hanging="360"/>
      </w:pPr>
      <w:rPr>
        <w:rFonts w:ascii="Wingdings" w:hAnsi="Wingdings"/>
        <w:color w:val="FF339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C30610"/>
    <w:multiLevelType w:val="hybridMultilevel"/>
    <w:tmpl w:val="757C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5D06"/>
    <w:multiLevelType w:val="multilevel"/>
    <w:tmpl w:val="CC601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74CD9"/>
    <w:multiLevelType w:val="hybridMultilevel"/>
    <w:tmpl w:val="ABA2D3E2"/>
    <w:lvl w:ilvl="0" w:tplc="22F464A6">
      <w:start w:val="1"/>
      <w:numFmt w:val="bullet"/>
      <w:lvlText w:val=""/>
      <w:lvlPicBulletId w:val="0"/>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65C59"/>
    <w:multiLevelType w:val="hybridMultilevel"/>
    <w:tmpl w:val="FAC60D06"/>
    <w:lvl w:ilvl="0" w:tplc="20D85DF6">
      <w:start w:val="1"/>
      <w:numFmt w:val="bullet"/>
      <w:lvlText w:val=""/>
      <w:lvlPicBulletId w:val="1"/>
      <w:lvlJc w:val="left"/>
      <w:pPr>
        <w:ind w:left="720" w:hanging="360"/>
      </w:pPr>
      <w:rPr>
        <w:rFonts w:ascii="Symbol" w:hAnsi="Symbol" w:hint="default"/>
        <w:b/>
        <w:i w:val="0"/>
        <w:color w:val="auto"/>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C5878"/>
    <w:multiLevelType w:val="hybridMultilevel"/>
    <w:tmpl w:val="7F70505E"/>
    <w:lvl w:ilvl="0" w:tplc="22F464A6">
      <w:start w:val="1"/>
      <w:numFmt w:val="bullet"/>
      <w:lvlText w:val=""/>
      <w:lvlPicBulletId w:val="0"/>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A22733"/>
    <w:multiLevelType w:val="hybridMultilevel"/>
    <w:tmpl w:val="0D76D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E11C7"/>
    <w:multiLevelType w:val="hybridMultilevel"/>
    <w:tmpl w:val="6584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F7B60"/>
    <w:multiLevelType w:val="hybridMultilevel"/>
    <w:tmpl w:val="AEF46174"/>
    <w:lvl w:ilvl="0" w:tplc="0A1E7616">
      <w:start w:val="1"/>
      <w:numFmt w:val="bullet"/>
      <w:lvlText w:val=""/>
      <w:lvlPicBulletId w:val="0"/>
      <w:lvlJc w:val="left"/>
      <w:pPr>
        <w:ind w:left="720" w:hanging="360"/>
      </w:pPr>
      <w:rPr>
        <w:rFonts w:ascii="Symbol" w:hAnsi="Symbol" w:hint="default"/>
        <w:b/>
        <w:i w:val="0"/>
        <w:color w:val="auto"/>
        <w:sz w:val="2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65F03"/>
    <w:multiLevelType w:val="hybridMultilevel"/>
    <w:tmpl w:val="0896CBFA"/>
    <w:lvl w:ilvl="0" w:tplc="C226D8F4">
      <w:start w:val="1"/>
      <w:numFmt w:val="bullet"/>
      <w:lvlText w:val=""/>
      <w:lvlPicBulletId w:val="0"/>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5E2A63"/>
    <w:multiLevelType w:val="hybridMultilevel"/>
    <w:tmpl w:val="EAF2F8B2"/>
    <w:lvl w:ilvl="0" w:tplc="22F464A6">
      <w:start w:val="1"/>
      <w:numFmt w:val="bullet"/>
      <w:lvlText w:val=""/>
      <w:lvlPicBulletId w:val="0"/>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F7D3E"/>
    <w:multiLevelType w:val="hybridMultilevel"/>
    <w:tmpl w:val="3760C504"/>
    <w:lvl w:ilvl="0" w:tplc="CC207254">
      <w:start w:val="1"/>
      <w:numFmt w:val="bullet"/>
      <w:lvlText w:val=""/>
      <w:lvlJc w:val="left"/>
      <w:pPr>
        <w:ind w:left="360" w:hanging="360"/>
      </w:pPr>
      <w:rPr>
        <w:rFonts w:ascii="Wingdings" w:hAnsi="Wingdings" w:hint="default"/>
        <w:color w:val="FF33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BF6722"/>
    <w:multiLevelType w:val="hybridMultilevel"/>
    <w:tmpl w:val="A0788B7E"/>
    <w:lvl w:ilvl="0" w:tplc="22F464A6">
      <w:start w:val="1"/>
      <w:numFmt w:val="bullet"/>
      <w:lvlText w:val=""/>
      <w:lvlPicBulletId w:val="0"/>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A6328"/>
    <w:multiLevelType w:val="hybridMultilevel"/>
    <w:tmpl w:val="709213EE"/>
    <w:lvl w:ilvl="0" w:tplc="62607F84">
      <w:start w:val="1"/>
      <w:numFmt w:val="bullet"/>
      <w:lvlText w:val=""/>
      <w:lvlJc w:val="left"/>
      <w:pPr>
        <w:ind w:left="720" w:hanging="360"/>
      </w:pPr>
      <w:rPr>
        <w:rFonts w:ascii="Wingdings" w:hAnsi="Wingdings"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57437"/>
    <w:multiLevelType w:val="hybridMultilevel"/>
    <w:tmpl w:val="698E0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B66655"/>
    <w:multiLevelType w:val="hybridMultilevel"/>
    <w:tmpl w:val="518CEB70"/>
    <w:lvl w:ilvl="0" w:tplc="22F464A6">
      <w:start w:val="1"/>
      <w:numFmt w:val="bullet"/>
      <w:lvlText w:val=""/>
      <w:lvlPicBulletId w:val="0"/>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E23EAC"/>
    <w:multiLevelType w:val="hybridMultilevel"/>
    <w:tmpl w:val="7B4A62C0"/>
    <w:lvl w:ilvl="0" w:tplc="22F464A6">
      <w:start w:val="1"/>
      <w:numFmt w:val="bullet"/>
      <w:lvlText w:val=""/>
      <w:lvlPicBulletId w:val="0"/>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717E9A"/>
    <w:multiLevelType w:val="hybridMultilevel"/>
    <w:tmpl w:val="463E3DB0"/>
    <w:lvl w:ilvl="0" w:tplc="22F464A6">
      <w:start w:val="1"/>
      <w:numFmt w:val="bullet"/>
      <w:lvlText w:val=""/>
      <w:lvlPicBulletId w:val="0"/>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F058B5"/>
    <w:multiLevelType w:val="hybridMultilevel"/>
    <w:tmpl w:val="B2BA15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9F0224"/>
    <w:multiLevelType w:val="hybridMultilevel"/>
    <w:tmpl w:val="BCB8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D44AE"/>
    <w:multiLevelType w:val="hybridMultilevel"/>
    <w:tmpl w:val="F1AE380E"/>
    <w:lvl w:ilvl="0" w:tplc="AC8C2A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B5F4D"/>
    <w:multiLevelType w:val="hybridMultilevel"/>
    <w:tmpl w:val="C30C2798"/>
    <w:lvl w:ilvl="0" w:tplc="488EDBDC">
      <w:start w:val="1"/>
      <w:numFmt w:val="bullet"/>
      <w:lvlText w:val=""/>
      <w:lvlPicBulletId w:val="0"/>
      <w:lvlJc w:val="left"/>
      <w:pPr>
        <w:ind w:left="720" w:hanging="360"/>
      </w:pPr>
      <w:rPr>
        <w:rFonts w:ascii="Symbol" w:hAnsi="Symbol" w:hint="default"/>
        <w:b/>
        <w:i w:val="0"/>
        <w:color w:val="auto"/>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B0446"/>
    <w:multiLevelType w:val="hybridMultilevel"/>
    <w:tmpl w:val="6292F89E"/>
    <w:lvl w:ilvl="0" w:tplc="22F464A6">
      <w:start w:val="1"/>
      <w:numFmt w:val="bullet"/>
      <w:lvlText w:val=""/>
      <w:lvlPicBulletId w:val="0"/>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441AE"/>
    <w:multiLevelType w:val="hybridMultilevel"/>
    <w:tmpl w:val="0654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E2742B"/>
    <w:multiLevelType w:val="hybridMultilevel"/>
    <w:tmpl w:val="ED94F898"/>
    <w:lvl w:ilvl="0" w:tplc="22F464A6">
      <w:start w:val="1"/>
      <w:numFmt w:val="bullet"/>
      <w:lvlText w:val=""/>
      <w:lvlPicBulletId w:val="0"/>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D6F53"/>
    <w:multiLevelType w:val="multilevel"/>
    <w:tmpl w:val="3112F98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FE47789"/>
    <w:multiLevelType w:val="hybridMultilevel"/>
    <w:tmpl w:val="37169D86"/>
    <w:lvl w:ilvl="0" w:tplc="22F464A6">
      <w:start w:val="1"/>
      <w:numFmt w:val="bullet"/>
      <w:lvlText w:val=""/>
      <w:lvlPicBulletId w:val="0"/>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8C37C5"/>
    <w:multiLevelType w:val="hybridMultilevel"/>
    <w:tmpl w:val="318C2DEC"/>
    <w:lvl w:ilvl="0" w:tplc="22F464A6">
      <w:start w:val="1"/>
      <w:numFmt w:val="bullet"/>
      <w:lvlText w:val=""/>
      <w:lvlPicBulletId w:val="0"/>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54E65"/>
    <w:multiLevelType w:val="hybridMultilevel"/>
    <w:tmpl w:val="6C22ED48"/>
    <w:lvl w:ilvl="0" w:tplc="22F464A6">
      <w:start w:val="1"/>
      <w:numFmt w:val="bullet"/>
      <w:lvlText w:val=""/>
      <w:lvlPicBulletId w:val="0"/>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C35F49"/>
    <w:multiLevelType w:val="hybridMultilevel"/>
    <w:tmpl w:val="7D968170"/>
    <w:lvl w:ilvl="0" w:tplc="22F464A6">
      <w:start w:val="1"/>
      <w:numFmt w:val="bullet"/>
      <w:lvlText w:val=""/>
      <w:lvlPicBulletId w:val="0"/>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107528"/>
    <w:multiLevelType w:val="hybridMultilevel"/>
    <w:tmpl w:val="0436DFEA"/>
    <w:lvl w:ilvl="0" w:tplc="A1D887E2">
      <w:start w:val="1"/>
      <w:numFmt w:val="bullet"/>
      <w:lvlText w:val=""/>
      <w:lvlPicBulletId w:val="1"/>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8E77F1"/>
    <w:multiLevelType w:val="hybridMultilevel"/>
    <w:tmpl w:val="5E7086B2"/>
    <w:lvl w:ilvl="0" w:tplc="22F464A6">
      <w:start w:val="1"/>
      <w:numFmt w:val="bullet"/>
      <w:lvlText w:val=""/>
      <w:lvlPicBulletId w:val="0"/>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A3EAF"/>
    <w:multiLevelType w:val="singleLevel"/>
    <w:tmpl w:val="488EDBDC"/>
    <w:lvl w:ilvl="0">
      <w:start w:val="1"/>
      <w:numFmt w:val="bullet"/>
      <w:lvlText w:val=""/>
      <w:lvlPicBulletId w:val="0"/>
      <w:lvlJc w:val="left"/>
      <w:pPr>
        <w:ind w:left="360" w:hanging="360"/>
      </w:pPr>
      <w:rPr>
        <w:rFonts w:ascii="Symbol" w:hAnsi="Symbol" w:hint="default"/>
        <w:color w:val="auto"/>
        <w:sz w:val="22"/>
      </w:rPr>
    </w:lvl>
  </w:abstractNum>
  <w:abstractNum w:abstractNumId="33" w15:restartNumberingAfterBreak="0">
    <w:nsid w:val="688A447A"/>
    <w:multiLevelType w:val="hybridMultilevel"/>
    <w:tmpl w:val="7A5EDBDC"/>
    <w:lvl w:ilvl="0" w:tplc="47A25E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325D3"/>
    <w:multiLevelType w:val="hybridMultilevel"/>
    <w:tmpl w:val="934A04A2"/>
    <w:lvl w:ilvl="0" w:tplc="488EDBDC">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8A5CF5"/>
    <w:multiLevelType w:val="hybridMultilevel"/>
    <w:tmpl w:val="CF96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18"/>
  </w:num>
  <w:num w:numId="4">
    <w:abstractNumId w:val="34"/>
  </w:num>
  <w:num w:numId="5">
    <w:abstractNumId w:val="27"/>
  </w:num>
  <w:num w:numId="6">
    <w:abstractNumId w:val="4"/>
  </w:num>
  <w:num w:numId="7">
    <w:abstractNumId w:val="8"/>
  </w:num>
  <w:num w:numId="8">
    <w:abstractNumId w:val="21"/>
  </w:num>
  <w:num w:numId="9">
    <w:abstractNumId w:val="33"/>
  </w:num>
  <w:num w:numId="10">
    <w:abstractNumId w:val="30"/>
  </w:num>
  <w:num w:numId="11">
    <w:abstractNumId w:val="14"/>
  </w:num>
  <w:num w:numId="12">
    <w:abstractNumId w:val="13"/>
  </w:num>
  <w:num w:numId="13">
    <w:abstractNumId w:val="16"/>
  </w:num>
  <w:num w:numId="14">
    <w:abstractNumId w:val="9"/>
  </w:num>
  <w:num w:numId="15">
    <w:abstractNumId w:val="0"/>
  </w:num>
  <w:num w:numId="16">
    <w:abstractNumId w:val="19"/>
  </w:num>
  <w:num w:numId="17">
    <w:abstractNumId w:val="1"/>
  </w:num>
  <w:num w:numId="18">
    <w:abstractNumId w:val="23"/>
  </w:num>
  <w:num w:numId="19">
    <w:abstractNumId w:val="20"/>
  </w:num>
  <w:num w:numId="20">
    <w:abstractNumId w:val="35"/>
  </w:num>
  <w:num w:numId="21">
    <w:abstractNumId w:val="3"/>
  </w:num>
  <w:num w:numId="22">
    <w:abstractNumId w:val="10"/>
  </w:num>
  <w:num w:numId="23">
    <w:abstractNumId w:val="24"/>
  </w:num>
  <w:num w:numId="24">
    <w:abstractNumId w:val="28"/>
  </w:num>
  <w:num w:numId="25">
    <w:abstractNumId w:val="29"/>
  </w:num>
  <w:num w:numId="26">
    <w:abstractNumId w:val="12"/>
  </w:num>
  <w:num w:numId="27">
    <w:abstractNumId w:val="31"/>
  </w:num>
  <w:num w:numId="28">
    <w:abstractNumId w:val="22"/>
  </w:num>
  <w:num w:numId="29">
    <w:abstractNumId w:val="2"/>
  </w:num>
  <w:num w:numId="30">
    <w:abstractNumId w:val="7"/>
  </w:num>
  <w:num w:numId="31">
    <w:abstractNumId w:val="5"/>
  </w:num>
  <w:num w:numId="32">
    <w:abstractNumId w:val="26"/>
  </w:num>
  <w:num w:numId="33">
    <w:abstractNumId w:val="17"/>
  </w:num>
  <w:num w:numId="34">
    <w:abstractNumId w:val="15"/>
  </w:num>
  <w:num w:numId="35">
    <w:abstractNumId w:val="1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E28"/>
    <w:rsid w:val="00004FE7"/>
    <w:rsid w:val="0000613E"/>
    <w:rsid w:val="00011851"/>
    <w:rsid w:val="00026EE6"/>
    <w:rsid w:val="00031B46"/>
    <w:rsid w:val="00034FA7"/>
    <w:rsid w:val="00035BD3"/>
    <w:rsid w:val="00041826"/>
    <w:rsid w:val="000444A0"/>
    <w:rsid w:val="00047339"/>
    <w:rsid w:val="00051C89"/>
    <w:rsid w:val="00054376"/>
    <w:rsid w:val="0005676E"/>
    <w:rsid w:val="00057278"/>
    <w:rsid w:val="0007122E"/>
    <w:rsid w:val="000712E3"/>
    <w:rsid w:val="0007293A"/>
    <w:rsid w:val="00072F0E"/>
    <w:rsid w:val="00083050"/>
    <w:rsid w:val="00085628"/>
    <w:rsid w:val="00085D41"/>
    <w:rsid w:val="00093BBD"/>
    <w:rsid w:val="000A13F8"/>
    <w:rsid w:val="000A25E5"/>
    <w:rsid w:val="000A29A5"/>
    <w:rsid w:val="000A4592"/>
    <w:rsid w:val="000B1239"/>
    <w:rsid w:val="000B1C3E"/>
    <w:rsid w:val="000B6A26"/>
    <w:rsid w:val="000C16D5"/>
    <w:rsid w:val="000C60AB"/>
    <w:rsid w:val="000D1733"/>
    <w:rsid w:val="000D22E3"/>
    <w:rsid w:val="000D3272"/>
    <w:rsid w:val="000E20DD"/>
    <w:rsid w:val="000E2F8E"/>
    <w:rsid w:val="000F7139"/>
    <w:rsid w:val="00102A6E"/>
    <w:rsid w:val="001040E5"/>
    <w:rsid w:val="00105989"/>
    <w:rsid w:val="00110A40"/>
    <w:rsid w:val="001176FD"/>
    <w:rsid w:val="00123684"/>
    <w:rsid w:val="00125AA5"/>
    <w:rsid w:val="0013050B"/>
    <w:rsid w:val="001409C3"/>
    <w:rsid w:val="001518D6"/>
    <w:rsid w:val="00151BD8"/>
    <w:rsid w:val="001574F1"/>
    <w:rsid w:val="001612D5"/>
    <w:rsid w:val="0018026D"/>
    <w:rsid w:val="001837B3"/>
    <w:rsid w:val="00186D7C"/>
    <w:rsid w:val="001902DB"/>
    <w:rsid w:val="001A52A7"/>
    <w:rsid w:val="001A5C1C"/>
    <w:rsid w:val="001B24A8"/>
    <w:rsid w:val="001B63C3"/>
    <w:rsid w:val="001B6CA4"/>
    <w:rsid w:val="001C78D9"/>
    <w:rsid w:val="001C7FD0"/>
    <w:rsid w:val="001D0068"/>
    <w:rsid w:val="001D6408"/>
    <w:rsid w:val="001E1170"/>
    <w:rsid w:val="001E709E"/>
    <w:rsid w:val="001F27F9"/>
    <w:rsid w:val="001F4F63"/>
    <w:rsid w:val="001F51A7"/>
    <w:rsid w:val="001F5992"/>
    <w:rsid w:val="00201F50"/>
    <w:rsid w:val="002112F8"/>
    <w:rsid w:val="0022017F"/>
    <w:rsid w:val="00222428"/>
    <w:rsid w:val="002258EC"/>
    <w:rsid w:val="00232DE9"/>
    <w:rsid w:val="00236E55"/>
    <w:rsid w:val="002407C2"/>
    <w:rsid w:val="00241823"/>
    <w:rsid w:val="002545FD"/>
    <w:rsid w:val="00267809"/>
    <w:rsid w:val="00270A21"/>
    <w:rsid w:val="00277A12"/>
    <w:rsid w:val="00281ECC"/>
    <w:rsid w:val="0028523C"/>
    <w:rsid w:val="0028526B"/>
    <w:rsid w:val="00286D29"/>
    <w:rsid w:val="0028740C"/>
    <w:rsid w:val="00293BA1"/>
    <w:rsid w:val="002A02E1"/>
    <w:rsid w:val="002B34CD"/>
    <w:rsid w:val="002C3AD5"/>
    <w:rsid w:val="002C558E"/>
    <w:rsid w:val="002D753F"/>
    <w:rsid w:val="002E0BFE"/>
    <w:rsid w:val="002E36F1"/>
    <w:rsid w:val="002E37D8"/>
    <w:rsid w:val="002F1859"/>
    <w:rsid w:val="0030096A"/>
    <w:rsid w:val="00300E1A"/>
    <w:rsid w:val="00311737"/>
    <w:rsid w:val="003166C9"/>
    <w:rsid w:val="003175E8"/>
    <w:rsid w:val="00323842"/>
    <w:rsid w:val="00325999"/>
    <w:rsid w:val="0033007C"/>
    <w:rsid w:val="0033334B"/>
    <w:rsid w:val="00335452"/>
    <w:rsid w:val="003367D9"/>
    <w:rsid w:val="003405FB"/>
    <w:rsid w:val="00342C01"/>
    <w:rsid w:val="00345E53"/>
    <w:rsid w:val="003525C0"/>
    <w:rsid w:val="00352F6B"/>
    <w:rsid w:val="0035378C"/>
    <w:rsid w:val="003550FA"/>
    <w:rsid w:val="003609E6"/>
    <w:rsid w:val="0036555A"/>
    <w:rsid w:val="00390719"/>
    <w:rsid w:val="0039734D"/>
    <w:rsid w:val="00397F88"/>
    <w:rsid w:val="003A1D33"/>
    <w:rsid w:val="003A54F0"/>
    <w:rsid w:val="003B462B"/>
    <w:rsid w:val="003B773F"/>
    <w:rsid w:val="003C405C"/>
    <w:rsid w:val="003C4AA8"/>
    <w:rsid w:val="003D34F6"/>
    <w:rsid w:val="003F13E1"/>
    <w:rsid w:val="003F3215"/>
    <w:rsid w:val="00404B46"/>
    <w:rsid w:val="004057FF"/>
    <w:rsid w:val="00405CD9"/>
    <w:rsid w:val="0042473A"/>
    <w:rsid w:val="0042789D"/>
    <w:rsid w:val="004278FF"/>
    <w:rsid w:val="00427B40"/>
    <w:rsid w:val="0043010E"/>
    <w:rsid w:val="004332BF"/>
    <w:rsid w:val="00445C5E"/>
    <w:rsid w:val="00446022"/>
    <w:rsid w:val="00450662"/>
    <w:rsid w:val="00462E91"/>
    <w:rsid w:val="00464F34"/>
    <w:rsid w:val="0046503D"/>
    <w:rsid w:val="00483BC5"/>
    <w:rsid w:val="00486AED"/>
    <w:rsid w:val="00495502"/>
    <w:rsid w:val="004A12EE"/>
    <w:rsid w:val="004A179F"/>
    <w:rsid w:val="004B02EB"/>
    <w:rsid w:val="004C038C"/>
    <w:rsid w:val="004D253C"/>
    <w:rsid w:val="004E6F04"/>
    <w:rsid w:val="004F169E"/>
    <w:rsid w:val="004F4C2C"/>
    <w:rsid w:val="00500A6B"/>
    <w:rsid w:val="0050311C"/>
    <w:rsid w:val="0051773F"/>
    <w:rsid w:val="0052029A"/>
    <w:rsid w:val="005257F3"/>
    <w:rsid w:val="00530399"/>
    <w:rsid w:val="00530BDE"/>
    <w:rsid w:val="0053291F"/>
    <w:rsid w:val="0054294A"/>
    <w:rsid w:val="005464FB"/>
    <w:rsid w:val="0055059C"/>
    <w:rsid w:val="00550E2F"/>
    <w:rsid w:val="00555367"/>
    <w:rsid w:val="00557851"/>
    <w:rsid w:val="00581920"/>
    <w:rsid w:val="00585BC8"/>
    <w:rsid w:val="005A02A8"/>
    <w:rsid w:val="005A07F9"/>
    <w:rsid w:val="005A0C80"/>
    <w:rsid w:val="005B5BD8"/>
    <w:rsid w:val="005B7253"/>
    <w:rsid w:val="005C63DC"/>
    <w:rsid w:val="005D149C"/>
    <w:rsid w:val="005D34FC"/>
    <w:rsid w:val="005F2725"/>
    <w:rsid w:val="005F7E34"/>
    <w:rsid w:val="00602643"/>
    <w:rsid w:val="00623DBC"/>
    <w:rsid w:val="006261A1"/>
    <w:rsid w:val="006417CE"/>
    <w:rsid w:val="0065146A"/>
    <w:rsid w:val="0066116F"/>
    <w:rsid w:val="00664AD3"/>
    <w:rsid w:val="00670711"/>
    <w:rsid w:val="00671F36"/>
    <w:rsid w:val="00672798"/>
    <w:rsid w:val="006823CB"/>
    <w:rsid w:val="00686670"/>
    <w:rsid w:val="00697108"/>
    <w:rsid w:val="006A3333"/>
    <w:rsid w:val="006A6318"/>
    <w:rsid w:val="006B0976"/>
    <w:rsid w:val="006C0F4D"/>
    <w:rsid w:val="006C1631"/>
    <w:rsid w:val="006C3821"/>
    <w:rsid w:val="006D4887"/>
    <w:rsid w:val="006D6DD8"/>
    <w:rsid w:val="006D79CE"/>
    <w:rsid w:val="006E4BB1"/>
    <w:rsid w:val="006E5BF7"/>
    <w:rsid w:val="006F4557"/>
    <w:rsid w:val="00713CEE"/>
    <w:rsid w:val="007370B0"/>
    <w:rsid w:val="0074123D"/>
    <w:rsid w:val="00742E93"/>
    <w:rsid w:val="00746068"/>
    <w:rsid w:val="007508D4"/>
    <w:rsid w:val="0075503B"/>
    <w:rsid w:val="00760B7D"/>
    <w:rsid w:val="00761BCC"/>
    <w:rsid w:val="00763EE4"/>
    <w:rsid w:val="00764C88"/>
    <w:rsid w:val="00774F7A"/>
    <w:rsid w:val="0077744E"/>
    <w:rsid w:val="00792D4A"/>
    <w:rsid w:val="00797546"/>
    <w:rsid w:val="007B377F"/>
    <w:rsid w:val="007C2376"/>
    <w:rsid w:val="007C7C14"/>
    <w:rsid w:val="007D271C"/>
    <w:rsid w:val="007E1327"/>
    <w:rsid w:val="007E660D"/>
    <w:rsid w:val="007E7702"/>
    <w:rsid w:val="00800235"/>
    <w:rsid w:val="00815268"/>
    <w:rsid w:val="00815D63"/>
    <w:rsid w:val="008241C3"/>
    <w:rsid w:val="0085090B"/>
    <w:rsid w:val="008553C0"/>
    <w:rsid w:val="008578AA"/>
    <w:rsid w:val="00866689"/>
    <w:rsid w:val="008704EB"/>
    <w:rsid w:val="00871D5A"/>
    <w:rsid w:val="008763C6"/>
    <w:rsid w:val="0087646D"/>
    <w:rsid w:val="0088700A"/>
    <w:rsid w:val="00893A66"/>
    <w:rsid w:val="00895822"/>
    <w:rsid w:val="008A3D6B"/>
    <w:rsid w:val="008C4F32"/>
    <w:rsid w:val="008D0D27"/>
    <w:rsid w:val="008D2D81"/>
    <w:rsid w:val="008D308C"/>
    <w:rsid w:val="008D4F5B"/>
    <w:rsid w:val="008D5D16"/>
    <w:rsid w:val="008E0689"/>
    <w:rsid w:val="008E3834"/>
    <w:rsid w:val="00900D56"/>
    <w:rsid w:val="00904F61"/>
    <w:rsid w:val="00912DDB"/>
    <w:rsid w:val="00923B7E"/>
    <w:rsid w:val="00925DAB"/>
    <w:rsid w:val="00934315"/>
    <w:rsid w:val="00943194"/>
    <w:rsid w:val="00947F0F"/>
    <w:rsid w:val="00970A8E"/>
    <w:rsid w:val="0097384E"/>
    <w:rsid w:val="00973A34"/>
    <w:rsid w:val="00973A9C"/>
    <w:rsid w:val="0098036F"/>
    <w:rsid w:val="00981A3D"/>
    <w:rsid w:val="0099463C"/>
    <w:rsid w:val="009975CD"/>
    <w:rsid w:val="009A36AC"/>
    <w:rsid w:val="009A6ECE"/>
    <w:rsid w:val="009B21A3"/>
    <w:rsid w:val="009C2564"/>
    <w:rsid w:val="009C5EB2"/>
    <w:rsid w:val="009D2107"/>
    <w:rsid w:val="009D63D0"/>
    <w:rsid w:val="009D7F56"/>
    <w:rsid w:val="009E657D"/>
    <w:rsid w:val="009E7E28"/>
    <w:rsid w:val="009F0CBC"/>
    <w:rsid w:val="009F5964"/>
    <w:rsid w:val="00A470D1"/>
    <w:rsid w:val="00A47DE5"/>
    <w:rsid w:val="00A50C78"/>
    <w:rsid w:val="00A5488A"/>
    <w:rsid w:val="00A57E69"/>
    <w:rsid w:val="00A57EFA"/>
    <w:rsid w:val="00A64AA0"/>
    <w:rsid w:val="00A721A1"/>
    <w:rsid w:val="00A77DA7"/>
    <w:rsid w:val="00A85324"/>
    <w:rsid w:val="00A8637E"/>
    <w:rsid w:val="00A86857"/>
    <w:rsid w:val="00A9178D"/>
    <w:rsid w:val="00A9725D"/>
    <w:rsid w:val="00AA0B60"/>
    <w:rsid w:val="00AA135F"/>
    <w:rsid w:val="00AA16DB"/>
    <w:rsid w:val="00AB0687"/>
    <w:rsid w:val="00AB421E"/>
    <w:rsid w:val="00AC16F9"/>
    <w:rsid w:val="00AD3E48"/>
    <w:rsid w:val="00AF0A2E"/>
    <w:rsid w:val="00AF73DE"/>
    <w:rsid w:val="00B01A08"/>
    <w:rsid w:val="00B0376D"/>
    <w:rsid w:val="00B04237"/>
    <w:rsid w:val="00B1606C"/>
    <w:rsid w:val="00B25AF8"/>
    <w:rsid w:val="00B26D6E"/>
    <w:rsid w:val="00B314F8"/>
    <w:rsid w:val="00B4203F"/>
    <w:rsid w:val="00B42565"/>
    <w:rsid w:val="00B42718"/>
    <w:rsid w:val="00B517CB"/>
    <w:rsid w:val="00B544AC"/>
    <w:rsid w:val="00B82F88"/>
    <w:rsid w:val="00B90B0E"/>
    <w:rsid w:val="00BA5A50"/>
    <w:rsid w:val="00BB0C44"/>
    <w:rsid w:val="00BB1C0C"/>
    <w:rsid w:val="00BD2981"/>
    <w:rsid w:val="00BD5A35"/>
    <w:rsid w:val="00BE0F39"/>
    <w:rsid w:val="00BE7FA9"/>
    <w:rsid w:val="00C0297C"/>
    <w:rsid w:val="00C03B63"/>
    <w:rsid w:val="00C06386"/>
    <w:rsid w:val="00C073FB"/>
    <w:rsid w:val="00C15E31"/>
    <w:rsid w:val="00C22C4A"/>
    <w:rsid w:val="00C244AE"/>
    <w:rsid w:val="00C277EC"/>
    <w:rsid w:val="00C340D0"/>
    <w:rsid w:val="00C365F2"/>
    <w:rsid w:val="00C43950"/>
    <w:rsid w:val="00C44140"/>
    <w:rsid w:val="00C454CE"/>
    <w:rsid w:val="00C713B3"/>
    <w:rsid w:val="00C7418D"/>
    <w:rsid w:val="00C816B9"/>
    <w:rsid w:val="00C8612B"/>
    <w:rsid w:val="00C93FBB"/>
    <w:rsid w:val="00C960DC"/>
    <w:rsid w:val="00C971CB"/>
    <w:rsid w:val="00CA0EB8"/>
    <w:rsid w:val="00CA2149"/>
    <w:rsid w:val="00CA2D9D"/>
    <w:rsid w:val="00CA5D11"/>
    <w:rsid w:val="00CA7E0C"/>
    <w:rsid w:val="00CC097F"/>
    <w:rsid w:val="00CC25C1"/>
    <w:rsid w:val="00CC71AF"/>
    <w:rsid w:val="00CC7B2B"/>
    <w:rsid w:val="00CD067B"/>
    <w:rsid w:val="00CD33D1"/>
    <w:rsid w:val="00CD4149"/>
    <w:rsid w:val="00CD7887"/>
    <w:rsid w:val="00CF4BAC"/>
    <w:rsid w:val="00D151DA"/>
    <w:rsid w:val="00D15C12"/>
    <w:rsid w:val="00D176BC"/>
    <w:rsid w:val="00D22EB5"/>
    <w:rsid w:val="00D277C3"/>
    <w:rsid w:val="00D42C18"/>
    <w:rsid w:val="00D43926"/>
    <w:rsid w:val="00D43A89"/>
    <w:rsid w:val="00D45A21"/>
    <w:rsid w:val="00D471EA"/>
    <w:rsid w:val="00D47D8C"/>
    <w:rsid w:val="00D55502"/>
    <w:rsid w:val="00D62021"/>
    <w:rsid w:val="00D75563"/>
    <w:rsid w:val="00D80364"/>
    <w:rsid w:val="00D857DC"/>
    <w:rsid w:val="00D86623"/>
    <w:rsid w:val="00D90B8A"/>
    <w:rsid w:val="00DA7DB2"/>
    <w:rsid w:val="00DB667D"/>
    <w:rsid w:val="00DC5E8B"/>
    <w:rsid w:val="00DC6C75"/>
    <w:rsid w:val="00DD0CD1"/>
    <w:rsid w:val="00DD4A0D"/>
    <w:rsid w:val="00DD69DD"/>
    <w:rsid w:val="00DE5421"/>
    <w:rsid w:val="00DF2AED"/>
    <w:rsid w:val="00DF6A27"/>
    <w:rsid w:val="00E01459"/>
    <w:rsid w:val="00E01FF0"/>
    <w:rsid w:val="00E17419"/>
    <w:rsid w:val="00E174F8"/>
    <w:rsid w:val="00E23F76"/>
    <w:rsid w:val="00E275A4"/>
    <w:rsid w:val="00E37C4C"/>
    <w:rsid w:val="00E400CF"/>
    <w:rsid w:val="00E4133E"/>
    <w:rsid w:val="00E44B3C"/>
    <w:rsid w:val="00E464D8"/>
    <w:rsid w:val="00E5353F"/>
    <w:rsid w:val="00E545E2"/>
    <w:rsid w:val="00E55505"/>
    <w:rsid w:val="00E619EA"/>
    <w:rsid w:val="00E7405E"/>
    <w:rsid w:val="00E813EE"/>
    <w:rsid w:val="00E81C9E"/>
    <w:rsid w:val="00E81CE9"/>
    <w:rsid w:val="00EA2F4D"/>
    <w:rsid w:val="00EB3CF0"/>
    <w:rsid w:val="00EB7375"/>
    <w:rsid w:val="00EC578A"/>
    <w:rsid w:val="00EC59ED"/>
    <w:rsid w:val="00ED5D77"/>
    <w:rsid w:val="00ED7708"/>
    <w:rsid w:val="00EE067F"/>
    <w:rsid w:val="00EE08AA"/>
    <w:rsid w:val="00EE78BF"/>
    <w:rsid w:val="00EF1DDB"/>
    <w:rsid w:val="00F05526"/>
    <w:rsid w:val="00F11A70"/>
    <w:rsid w:val="00F120AC"/>
    <w:rsid w:val="00F13F28"/>
    <w:rsid w:val="00F14795"/>
    <w:rsid w:val="00F17A8B"/>
    <w:rsid w:val="00F17DF1"/>
    <w:rsid w:val="00F2405E"/>
    <w:rsid w:val="00F37E22"/>
    <w:rsid w:val="00F65678"/>
    <w:rsid w:val="00F74A06"/>
    <w:rsid w:val="00F8124B"/>
    <w:rsid w:val="00F82732"/>
    <w:rsid w:val="00F84785"/>
    <w:rsid w:val="00F97D6C"/>
    <w:rsid w:val="00FB5D50"/>
    <w:rsid w:val="00FC11C7"/>
    <w:rsid w:val="00FC25E4"/>
    <w:rsid w:val="00FC5BAE"/>
    <w:rsid w:val="00FF5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7BE43"/>
  <w15:chartTrackingRefBased/>
  <w15:docId w15:val="{0F7351EF-924C-4CC9-91BA-1950F3CB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B2B"/>
  </w:style>
  <w:style w:type="paragraph" w:styleId="Heading1">
    <w:name w:val="heading 1"/>
    <w:basedOn w:val="Normal"/>
    <w:next w:val="Normal"/>
    <w:link w:val="Heading1Char"/>
    <w:uiPriority w:val="9"/>
    <w:qFormat/>
    <w:rsid w:val="003A1D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1D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B420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367"/>
  </w:style>
  <w:style w:type="paragraph" w:styleId="Footer">
    <w:name w:val="footer"/>
    <w:basedOn w:val="Normal"/>
    <w:link w:val="FooterChar"/>
    <w:uiPriority w:val="99"/>
    <w:unhideWhenUsed/>
    <w:rsid w:val="00555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367"/>
  </w:style>
  <w:style w:type="table" w:styleId="TableGrid">
    <w:name w:val="Table Grid"/>
    <w:basedOn w:val="TableNormal"/>
    <w:uiPriority w:val="39"/>
    <w:rsid w:val="003A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A1D3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A1D33"/>
    <w:pPr>
      <w:outlineLvl w:val="9"/>
    </w:pPr>
    <w:rPr>
      <w:lang w:val="en-US"/>
    </w:rPr>
  </w:style>
  <w:style w:type="character" w:customStyle="1" w:styleId="Heading2Char">
    <w:name w:val="Heading 2 Char"/>
    <w:basedOn w:val="DefaultParagraphFont"/>
    <w:link w:val="Heading2"/>
    <w:uiPriority w:val="9"/>
    <w:rsid w:val="003A1D33"/>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3A1D33"/>
    <w:pPr>
      <w:spacing w:after="100"/>
    </w:pPr>
  </w:style>
  <w:style w:type="paragraph" w:styleId="TOC2">
    <w:name w:val="toc 2"/>
    <w:basedOn w:val="Normal"/>
    <w:next w:val="Normal"/>
    <w:autoRedefine/>
    <w:uiPriority w:val="39"/>
    <w:unhideWhenUsed/>
    <w:rsid w:val="003A1D33"/>
    <w:pPr>
      <w:spacing w:after="100"/>
      <w:ind w:left="220"/>
    </w:pPr>
  </w:style>
  <w:style w:type="character" w:styleId="Hyperlink">
    <w:name w:val="Hyperlink"/>
    <w:basedOn w:val="DefaultParagraphFont"/>
    <w:uiPriority w:val="99"/>
    <w:unhideWhenUsed/>
    <w:rsid w:val="003A1D33"/>
    <w:rPr>
      <w:color w:val="0563C1" w:themeColor="hyperlink"/>
      <w:u w:val="single"/>
    </w:rPr>
  </w:style>
  <w:style w:type="paragraph" w:styleId="ListParagraph">
    <w:name w:val="List Paragraph"/>
    <w:basedOn w:val="Normal"/>
    <w:link w:val="ListParagraphChar"/>
    <w:uiPriority w:val="34"/>
    <w:qFormat/>
    <w:rsid w:val="000A4592"/>
    <w:pPr>
      <w:suppressAutoHyphens/>
      <w:autoSpaceDN w:val="0"/>
      <w:spacing w:after="0" w:line="240" w:lineRule="auto"/>
      <w:ind w:left="720"/>
      <w:textAlignment w:val="baseline"/>
    </w:pPr>
    <w:rPr>
      <w:rFonts w:ascii="Century Gothic" w:eastAsia="Times New Roman" w:hAnsi="Century Gothic" w:cs="Times New Roman"/>
      <w:sz w:val="24"/>
      <w:szCs w:val="24"/>
    </w:rPr>
  </w:style>
  <w:style w:type="paragraph" w:styleId="BalloonText">
    <w:name w:val="Balloon Text"/>
    <w:basedOn w:val="Normal"/>
    <w:link w:val="BalloonTextChar"/>
    <w:uiPriority w:val="99"/>
    <w:semiHidden/>
    <w:unhideWhenUsed/>
    <w:rsid w:val="008E3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834"/>
    <w:rPr>
      <w:rFonts w:ascii="Segoe UI" w:hAnsi="Segoe UI" w:cs="Segoe UI"/>
      <w:sz w:val="18"/>
      <w:szCs w:val="18"/>
    </w:rPr>
  </w:style>
  <w:style w:type="paragraph" w:styleId="Title">
    <w:name w:val="Title"/>
    <w:basedOn w:val="Normal"/>
    <w:link w:val="TitleChar"/>
    <w:qFormat/>
    <w:rsid w:val="00C44140"/>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C44140"/>
    <w:rPr>
      <w:rFonts w:ascii="Arial" w:eastAsia="Times New Roman" w:hAnsi="Arial" w:cs="Times New Roman"/>
      <w:b/>
      <w:sz w:val="32"/>
      <w:szCs w:val="20"/>
    </w:rPr>
  </w:style>
  <w:style w:type="paragraph" w:styleId="BodyText">
    <w:name w:val="Body Text"/>
    <w:basedOn w:val="Normal"/>
    <w:link w:val="BodyTextChar"/>
    <w:rsid w:val="000712E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712E3"/>
    <w:rPr>
      <w:rFonts w:ascii="Times New Roman" w:eastAsia="Times New Roman" w:hAnsi="Times New Roman" w:cs="Times New Roman"/>
      <w:sz w:val="24"/>
      <w:szCs w:val="24"/>
    </w:rPr>
  </w:style>
  <w:style w:type="paragraph" w:customStyle="1" w:styleId="Haeding2">
    <w:name w:val="Haeding 2"/>
    <w:basedOn w:val="Heading4"/>
    <w:rsid w:val="00B4203F"/>
    <w:pPr>
      <w:keepLines w:val="0"/>
      <w:spacing w:before="0" w:line="240" w:lineRule="auto"/>
    </w:pPr>
    <w:rPr>
      <w:rFonts w:ascii="Arial" w:eastAsia="Times New Roman" w:hAnsi="Arial" w:cs="Arial"/>
      <w:b/>
      <w:bCs/>
      <w:i w:val="0"/>
      <w:iCs w:val="0"/>
      <w:color w:val="FF33CC"/>
      <w:sz w:val="28"/>
      <w:szCs w:val="24"/>
    </w:rPr>
  </w:style>
  <w:style w:type="character" w:customStyle="1" w:styleId="Heading4Char">
    <w:name w:val="Heading 4 Char"/>
    <w:basedOn w:val="DefaultParagraphFont"/>
    <w:link w:val="Heading4"/>
    <w:uiPriority w:val="9"/>
    <w:semiHidden/>
    <w:rsid w:val="00B4203F"/>
    <w:rPr>
      <w:rFonts w:asciiTheme="majorHAnsi" w:eastAsiaTheme="majorEastAsia" w:hAnsiTheme="majorHAnsi" w:cstheme="majorBidi"/>
      <w:i/>
      <w:iCs/>
      <w:color w:val="2E74B5" w:themeColor="accent1" w:themeShade="BF"/>
    </w:rPr>
  </w:style>
  <w:style w:type="table" w:customStyle="1" w:styleId="TableGrid1">
    <w:name w:val="Table Grid1"/>
    <w:basedOn w:val="TableNormal"/>
    <w:next w:val="TableGrid"/>
    <w:uiPriority w:val="39"/>
    <w:rsid w:val="00A50C78"/>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01A08"/>
    <w:rPr>
      <w:rFonts w:ascii="Century Gothic" w:eastAsia="Times New Roman" w:hAnsi="Century Gothic" w:cs="Times New Roman"/>
      <w:sz w:val="24"/>
      <w:szCs w:val="24"/>
    </w:rPr>
  </w:style>
  <w:style w:type="character" w:styleId="UnresolvedMention">
    <w:name w:val="Unresolved Mention"/>
    <w:basedOn w:val="DefaultParagraphFont"/>
    <w:uiPriority w:val="99"/>
    <w:semiHidden/>
    <w:unhideWhenUsed/>
    <w:rsid w:val="00D43926"/>
    <w:rPr>
      <w:color w:val="808080"/>
      <w:shd w:val="clear" w:color="auto" w:fill="E6E6E6"/>
    </w:rPr>
  </w:style>
  <w:style w:type="paragraph" w:styleId="NoSpacing">
    <w:name w:val="No Spacing"/>
    <w:uiPriority w:val="1"/>
    <w:qFormat/>
    <w:rsid w:val="00670711"/>
    <w:pPr>
      <w:spacing w:after="0" w:line="240" w:lineRule="auto"/>
    </w:pPr>
  </w:style>
  <w:style w:type="character" w:styleId="CommentReference">
    <w:name w:val="annotation reference"/>
    <w:basedOn w:val="DefaultParagraphFont"/>
    <w:uiPriority w:val="99"/>
    <w:semiHidden/>
    <w:unhideWhenUsed/>
    <w:rsid w:val="00462E91"/>
    <w:rPr>
      <w:sz w:val="16"/>
      <w:szCs w:val="16"/>
    </w:rPr>
  </w:style>
  <w:style w:type="paragraph" w:styleId="CommentText">
    <w:name w:val="annotation text"/>
    <w:basedOn w:val="Normal"/>
    <w:link w:val="CommentTextChar"/>
    <w:uiPriority w:val="99"/>
    <w:semiHidden/>
    <w:unhideWhenUsed/>
    <w:rsid w:val="00462E91"/>
    <w:pPr>
      <w:spacing w:line="240" w:lineRule="auto"/>
    </w:pPr>
    <w:rPr>
      <w:sz w:val="20"/>
      <w:szCs w:val="20"/>
    </w:rPr>
  </w:style>
  <w:style w:type="character" w:customStyle="1" w:styleId="CommentTextChar">
    <w:name w:val="Comment Text Char"/>
    <w:basedOn w:val="DefaultParagraphFont"/>
    <w:link w:val="CommentText"/>
    <w:uiPriority w:val="99"/>
    <w:semiHidden/>
    <w:rsid w:val="00462E91"/>
    <w:rPr>
      <w:sz w:val="20"/>
      <w:szCs w:val="20"/>
    </w:rPr>
  </w:style>
  <w:style w:type="paragraph" w:styleId="CommentSubject">
    <w:name w:val="annotation subject"/>
    <w:basedOn w:val="CommentText"/>
    <w:next w:val="CommentText"/>
    <w:link w:val="CommentSubjectChar"/>
    <w:uiPriority w:val="99"/>
    <w:semiHidden/>
    <w:unhideWhenUsed/>
    <w:rsid w:val="00462E91"/>
    <w:rPr>
      <w:b/>
      <w:bCs/>
    </w:rPr>
  </w:style>
  <w:style w:type="character" w:customStyle="1" w:styleId="CommentSubjectChar">
    <w:name w:val="Comment Subject Char"/>
    <w:basedOn w:val="CommentTextChar"/>
    <w:link w:val="CommentSubject"/>
    <w:uiPriority w:val="99"/>
    <w:semiHidden/>
    <w:rsid w:val="00462E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239631">
      <w:bodyDiv w:val="1"/>
      <w:marLeft w:val="0"/>
      <w:marRight w:val="0"/>
      <w:marTop w:val="0"/>
      <w:marBottom w:val="0"/>
      <w:divBdr>
        <w:top w:val="none" w:sz="0" w:space="0" w:color="auto"/>
        <w:left w:val="none" w:sz="0" w:space="0" w:color="auto"/>
        <w:bottom w:val="none" w:sz="0" w:space="0" w:color="auto"/>
        <w:right w:val="none" w:sz="0" w:space="0" w:color="auto"/>
      </w:divBdr>
    </w:div>
    <w:div w:id="17813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challc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allcon.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ropbox\Challenge%20Server%202016\AAA%20Internal\AAA%20Really%20useful%20documents\AAA%20Templates\Proposal%20Templates\Proposal%20Template%20-%20Updated%20Ap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2" ma:contentTypeDescription="Create a new document." ma:contentTypeScope="" ma:versionID="6743e9d09b9602003e8905e6bba2199e">
  <xsd:schema xmlns:xsd="http://www.w3.org/2001/XMLSchema" xmlns:xs="http://www.w3.org/2001/XMLSchema" xmlns:p="http://schemas.microsoft.com/office/2006/metadata/properties" xmlns:ns2="89951143-70e4-4f70-a59e-47369869fe26" targetNamespace="http://schemas.microsoft.com/office/2006/metadata/properties" ma:root="true" ma:fieldsID="4ff78b9667dfbbf4c87a3f27e2f8a06b" ns2:_="">
    <xsd:import namespace="89951143-70e4-4f70-a59e-47369869fe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9A922-4C2E-45C1-9CD0-A9E792D30115}">
  <ds:schemaRefs>
    <ds:schemaRef ds:uri="http://schemas.openxmlformats.org/officeDocument/2006/bibliography"/>
  </ds:schemaRefs>
</ds:datastoreItem>
</file>

<file path=customXml/itemProps2.xml><?xml version="1.0" encoding="utf-8"?>
<ds:datastoreItem xmlns:ds="http://schemas.openxmlformats.org/officeDocument/2006/customXml" ds:itemID="{E766BDF6-3D47-4EFD-8F40-00A027E6FFFC}"/>
</file>

<file path=customXml/itemProps3.xml><?xml version="1.0" encoding="utf-8"?>
<ds:datastoreItem xmlns:ds="http://schemas.openxmlformats.org/officeDocument/2006/customXml" ds:itemID="{9389F169-A0FC-4F7E-90F7-0FCA1EA4C038}"/>
</file>

<file path=customXml/itemProps4.xml><?xml version="1.0" encoding="utf-8"?>
<ds:datastoreItem xmlns:ds="http://schemas.openxmlformats.org/officeDocument/2006/customXml" ds:itemID="{607089C4-50DF-418B-9824-94D82CAF100A}"/>
</file>

<file path=docProps/app.xml><?xml version="1.0" encoding="utf-8"?>
<Properties xmlns="http://schemas.openxmlformats.org/officeDocument/2006/extended-properties" xmlns:vt="http://schemas.openxmlformats.org/officeDocument/2006/docPropsVTypes">
  <Template>Proposal Template - Updated Apr 2017</Template>
  <TotalTime>0</TotalTime>
  <Pages>8</Pages>
  <Words>1269</Words>
  <Characters>7237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Femi</dc:creator>
  <cp:keywords/>
  <dc:description/>
  <cp:lastModifiedBy>Littleson, Susan M</cp:lastModifiedBy>
  <cp:revision>2</cp:revision>
  <cp:lastPrinted>2019-10-29T15:04:00Z</cp:lastPrinted>
  <dcterms:created xsi:type="dcterms:W3CDTF">2019-10-30T08:54:00Z</dcterms:created>
  <dcterms:modified xsi:type="dcterms:W3CDTF">2019-10-30T08:54:00Z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0x010100CED2B86B486EB04D830470E0AF017B0E</vt:lpwstr>
  </property>
</Properties>
</file>