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charts/colors1.xml" ContentType="application/vnd.ms-office.chartcolorstyle+xml"/>
  <Override PartName="/word/charts/style1.xml" ContentType="application/vnd.ms-office.chartstyle+xml"/>
  <Override PartName="/word/charts/chart1.xml" ContentType="application/vnd.openxmlformats-officedocument.drawingml.chart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FE6" w:rsidRPr="00E60FE6" w:rsidRDefault="002D4D98" w:rsidP="002D4D98">
      <w:pPr>
        <w:jc w:val="center"/>
        <w:rPr>
          <w:b/>
        </w:rPr>
      </w:pPr>
      <w:r>
        <w:rPr>
          <w:b/>
        </w:rPr>
        <w:t>Union Health &amp;</w:t>
      </w:r>
      <w:r w:rsidR="00E60FE6" w:rsidRPr="00E60FE6">
        <w:rPr>
          <w:b/>
        </w:rPr>
        <w:t xml:space="preserve"> Safety Update</w:t>
      </w:r>
    </w:p>
    <w:p w:rsidR="002D4D98" w:rsidRPr="002D4D98" w:rsidRDefault="006F3471" w:rsidP="002D4D98">
      <w:pPr>
        <w:jc w:val="center"/>
        <w:rPr>
          <w:b/>
        </w:rPr>
      </w:pPr>
      <w:r w:rsidRPr="00F76D39">
        <w:rPr>
          <w:b/>
        </w:rPr>
        <w:t xml:space="preserve">March </w:t>
      </w:r>
      <w:r w:rsidR="00E60FE6" w:rsidRPr="00E60FE6">
        <w:rPr>
          <w:b/>
        </w:rPr>
        <w:t>2018</w:t>
      </w:r>
    </w:p>
    <w:p w:rsidR="00E60FE6" w:rsidRPr="00E60FE6" w:rsidRDefault="00E60FE6" w:rsidP="00E60FE6">
      <w:r w:rsidRPr="00E60FE6">
        <w:t>The Union has made a strategic commitment to creating a step-change in our safety management practices. There are two primary purposes for the development of this work:</w:t>
      </w:r>
    </w:p>
    <w:p w:rsidR="00E60FE6" w:rsidRPr="00E60FE6" w:rsidRDefault="00E60FE6" w:rsidP="00E60FE6">
      <w:pPr>
        <w:numPr>
          <w:ilvl w:val="0"/>
          <w:numId w:val="2"/>
        </w:numPr>
      </w:pPr>
      <w:r w:rsidRPr="00E60FE6">
        <w:t>Legal and compliance including to demonstrate appropriate systems and measures to auditors, regulators or inspectors.</w:t>
      </w:r>
    </w:p>
    <w:p w:rsidR="00E60FE6" w:rsidRPr="00E60FE6" w:rsidRDefault="00E60FE6" w:rsidP="00E60FE6">
      <w:pPr>
        <w:numPr>
          <w:ilvl w:val="0"/>
          <w:numId w:val="2"/>
        </w:numPr>
      </w:pPr>
      <w:r w:rsidRPr="00E60FE6">
        <w:t>To develop the safety management awareness and skills of all those involved, namely: student participants; student volunteer organisers; student and permanent staff.</w:t>
      </w:r>
    </w:p>
    <w:p w:rsidR="00E60FE6" w:rsidRPr="00E60FE6" w:rsidRDefault="00E60FE6" w:rsidP="00E60FE6">
      <w:r w:rsidRPr="00E60FE6">
        <w:t>The vision for this is, within a year, to:</w:t>
      </w:r>
    </w:p>
    <w:p w:rsidR="00E60FE6" w:rsidRPr="00E60FE6" w:rsidRDefault="00E60FE6" w:rsidP="00E60FE6">
      <w:pPr>
        <w:numPr>
          <w:ilvl w:val="0"/>
          <w:numId w:val="1"/>
        </w:numPr>
      </w:pPr>
      <w:r w:rsidRPr="00E60FE6">
        <w:t xml:space="preserve">Have the ability to pull out safety management records for any area, Club, Society &amp; Project or team. </w:t>
      </w:r>
    </w:p>
    <w:p w:rsidR="00E60FE6" w:rsidRPr="00E60FE6" w:rsidRDefault="00E60FE6" w:rsidP="00E60FE6">
      <w:pPr>
        <w:numPr>
          <w:ilvl w:val="0"/>
          <w:numId w:val="1"/>
        </w:numPr>
      </w:pPr>
      <w:r w:rsidRPr="00E60FE6">
        <w:t xml:space="preserve">Have appropriate training, delivered by a combination of Union, governing bodies and others. </w:t>
      </w:r>
    </w:p>
    <w:p w:rsidR="00E60FE6" w:rsidRPr="00E60FE6" w:rsidRDefault="00E60FE6" w:rsidP="00E60FE6">
      <w:pPr>
        <w:numPr>
          <w:ilvl w:val="0"/>
          <w:numId w:val="1"/>
        </w:numPr>
      </w:pPr>
      <w:r w:rsidRPr="00E60FE6">
        <w:t xml:space="preserve">Have increased the profile of H&amp;S in a positive way - recognition schemes are in place and best practise is celebrated. </w:t>
      </w:r>
    </w:p>
    <w:p w:rsidR="00E60FE6" w:rsidRPr="00E60FE6" w:rsidRDefault="00E60FE6" w:rsidP="00E60FE6">
      <w:pPr>
        <w:numPr>
          <w:ilvl w:val="0"/>
          <w:numId w:val="1"/>
        </w:numPr>
      </w:pPr>
      <w:r w:rsidRPr="00E60FE6">
        <w:t xml:space="preserve">Ensure checks are performed and recorded regularly and we can provide assurance that this happens. </w:t>
      </w:r>
    </w:p>
    <w:p w:rsidR="00E60FE6" w:rsidRPr="00E60FE6" w:rsidRDefault="00E60FE6" w:rsidP="00E60FE6">
      <w:pPr>
        <w:numPr>
          <w:ilvl w:val="0"/>
          <w:numId w:val="1"/>
        </w:numPr>
      </w:pPr>
      <w:r w:rsidRPr="00E60FE6">
        <w:t>Be able to demonstrate all of the above.</w:t>
      </w:r>
    </w:p>
    <w:p w:rsidR="00E60FE6" w:rsidRPr="002D4D98" w:rsidRDefault="00E60FE6" w:rsidP="00E60FE6">
      <w:pPr>
        <w:rPr>
          <w:b/>
        </w:rPr>
      </w:pPr>
      <w:r w:rsidRPr="00E60FE6">
        <w:rPr>
          <w:b/>
        </w:rPr>
        <w:t xml:space="preserve">Recent activity and progress </w:t>
      </w:r>
    </w:p>
    <w:p w:rsidR="00E60FE6" w:rsidRPr="00E60FE6" w:rsidRDefault="00E60FE6" w:rsidP="00E60FE6">
      <w:pPr>
        <w:rPr>
          <w:b/>
        </w:rPr>
      </w:pPr>
      <w:r w:rsidRPr="00E60FE6">
        <w:rPr>
          <w:b/>
        </w:rPr>
        <w:t>HASMAP H&amp;S Audit</w:t>
      </w:r>
    </w:p>
    <w:p w:rsidR="006156EF" w:rsidRDefault="008F1BC4" w:rsidP="00E60FE6">
      <w:r>
        <w:t>Health</w:t>
      </w:r>
      <w:r w:rsidR="006F3471">
        <w:t xml:space="preserve"> and safety management profile (</w:t>
      </w:r>
      <w:r w:rsidR="00E60FE6" w:rsidRPr="00E60FE6">
        <w:t>HASMAP</w:t>
      </w:r>
      <w:r w:rsidR="006F3471">
        <w:t>)</w:t>
      </w:r>
      <w:r>
        <w:t xml:space="preserve"> </w:t>
      </w:r>
      <w:r w:rsidR="00E60FE6" w:rsidRPr="00E60FE6">
        <w:t>action plan wa</w:t>
      </w:r>
      <w:r w:rsidR="006156EF">
        <w:t xml:space="preserve">s issued and agreed in December. Up-date on Action plan progress to be submitted to H&amp;S Committee in March. </w:t>
      </w:r>
    </w:p>
    <w:p w:rsidR="008F1BC4" w:rsidRDefault="00E60FE6" w:rsidP="00E60FE6">
      <w:pPr>
        <w:rPr>
          <w:b/>
        </w:rPr>
      </w:pPr>
      <w:r w:rsidRPr="00E60FE6">
        <w:rPr>
          <w:b/>
        </w:rPr>
        <w:t>Inspections</w:t>
      </w:r>
    </w:p>
    <w:p w:rsidR="00E60FE6" w:rsidRPr="001B1BA9" w:rsidRDefault="008F1BC4" w:rsidP="00E60FE6">
      <w:pPr>
        <w:rPr>
          <w:b/>
        </w:rPr>
      </w:pPr>
      <w:r>
        <w:t>Six areas inspected</w:t>
      </w:r>
      <w:r w:rsidRPr="008F1BC4">
        <w:t xml:space="preserve"> Nov- Feb</w:t>
      </w:r>
      <w:r>
        <w:t xml:space="preserve"> including </w:t>
      </w:r>
      <w:r w:rsidRPr="00E60FE6">
        <w:t>CSPs</w:t>
      </w:r>
      <w:r w:rsidR="00E60FE6" w:rsidRPr="00E60FE6">
        <w:t xml:space="preserve">, </w:t>
      </w:r>
      <w:r w:rsidR="00A42B58">
        <w:t xml:space="preserve">Bars, and Charing Cross and </w:t>
      </w:r>
      <w:r w:rsidR="00E60FE6" w:rsidRPr="00E60FE6">
        <w:t xml:space="preserve">Rifle &amp; Pistol club. </w:t>
      </w:r>
    </w:p>
    <w:p w:rsidR="00EB3F09" w:rsidRDefault="00E60FE6" w:rsidP="00E60FE6">
      <w:pPr>
        <w:rPr>
          <w:b/>
        </w:rPr>
      </w:pPr>
      <w:r w:rsidRPr="00E60FE6">
        <w:rPr>
          <w:b/>
        </w:rPr>
        <w:t xml:space="preserve">Code of Practice </w:t>
      </w:r>
    </w:p>
    <w:p w:rsidR="008F1BC4" w:rsidRPr="003421C1" w:rsidRDefault="00A42B58" w:rsidP="00E60FE6">
      <w:pPr>
        <w:rPr>
          <w:b/>
        </w:rPr>
      </w:pPr>
      <w:r w:rsidRPr="003421C1">
        <w:t xml:space="preserve"> </w:t>
      </w:r>
      <w:r w:rsidR="00A96605" w:rsidRPr="003421C1">
        <w:t>A draft</w:t>
      </w:r>
      <w:r w:rsidR="006156EF" w:rsidRPr="003421C1">
        <w:t xml:space="preserve"> </w:t>
      </w:r>
      <w:r w:rsidRPr="003421C1">
        <w:t>health and safety</w:t>
      </w:r>
      <w:r w:rsidR="00E60FE6" w:rsidRPr="003421C1">
        <w:t xml:space="preserve"> Code of Practice</w:t>
      </w:r>
      <w:r w:rsidR="001F7A61">
        <w:t xml:space="preserve"> for the Union</w:t>
      </w:r>
      <w:r w:rsidR="006F3471" w:rsidRPr="003421C1">
        <w:t xml:space="preserve"> has been circulated </w:t>
      </w:r>
      <w:r w:rsidRPr="003421C1">
        <w:t>to the committee for feedback and is scheduled to be approved for implementation following</w:t>
      </w:r>
      <w:r w:rsidR="001716EE" w:rsidRPr="003421C1">
        <w:t xml:space="preserve"> the c</w:t>
      </w:r>
      <w:r w:rsidRPr="003421C1">
        <w:t xml:space="preserve">ommittee meeting in March.  </w:t>
      </w:r>
    </w:p>
    <w:p w:rsidR="0007063A" w:rsidRPr="008F1BC4" w:rsidRDefault="00E60FE6" w:rsidP="00E60FE6">
      <w:pPr>
        <w:rPr>
          <w:b/>
          <w:color w:val="FF0000"/>
        </w:rPr>
      </w:pPr>
      <w:r w:rsidRPr="00E60FE6">
        <w:rPr>
          <w:b/>
        </w:rPr>
        <w:t xml:space="preserve">SALUS Reports </w:t>
      </w:r>
    </w:p>
    <w:p w:rsidR="003376C0" w:rsidRPr="003421C1" w:rsidRDefault="00E60FE6" w:rsidP="00E60FE6">
      <w:pPr>
        <w:rPr>
          <w:b/>
        </w:rPr>
      </w:pPr>
      <w:r w:rsidRPr="003421C1">
        <w:t>We h</w:t>
      </w:r>
      <w:r w:rsidR="000A3589" w:rsidRPr="003421C1">
        <w:t>ave received and investigated 44</w:t>
      </w:r>
      <w:r w:rsidRPr="003421C1">
        <w:t xml:space="preserve"> SALU</w:t>
      </w:r>
      <w:r w:rsidR="000A3589" w:rsidRPr="003421C1">
        <w:t>S reports August 2017 – February 2018</w:t>
      </w:r>
      <w:r w:rsidR="003421C1">
        <w:t xml:space="preserve">. </w:t>
      </w:r>
      <w:r w:rsidR="000A3589" w:rsidRPr="003421C1">
        <w:t xml:space="preserve"> </w:t>
      </w:r>
      <w:r w:rsidR="003421C1" w:rsidRPr="003421C1">
        <w:t>Increase</w:t>
      </w:r>
      <w:r w:rsidR="000A3589" w:rsidRPr="003421C1">
        <w:t xml:space="preserve"> on the 28</w:t>
      </w:r>
      <w:r w:rsidRPr="003421C1">
        <w:t xml:space="preserve"> recorded for the same period in 2016</w:t>
      </w:r>
      <w:r w:rsidR="00B80624" w:rsidRPr="003421C1">
        <w:t>/17</w:t>
      </w:r>
      <w:r w:rsidRPr="003421C1">
        <w:t>. Full year 16/17 recorded 49 reports total.</w:t>
      </w:r>
      <w:r w:rsidRPr="003421C1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997"/>
        <w:gridCol w:w="997"/>
        <w:gridCol w:w="997"/>
        <w:gridCol w:w="997"/>
        <w:gridCol w:w="997"/>
        <w:gridCol w:w="997"/>
        <w:gridCol w:w="997"/>
        <w:gridCol w:w="1040"/>
      </w:tblGrid>
      <w:tr w:rsidR="00635603" w:rsidTr="00CF3D79">
        <w:tc>
          <w:tcPr>
            <w:tcW w:w="9016" w:type="dxa"/>
            <w:gridSpan w:val="9"/>
            <w:shd w:val="clear" w:color="auto" w:fill="E7E6E6" w:themeFill="background2"/>
          </w:tcPr>
          <w:p w:rsidR="00635603" w:rsidRDefault="00635603" w:rsidP="00635603">
            <w:pPr>
              <w:jc w:val="center"/>
              <w:rPr>
                <w:b/>
              </w:rPr>
            </w:pPr>
            <w:r w:rsidRPr="00635603">
              <w:rPr>
                <w:b/>
                <w:bCs/>
              </w:rPr>
              <w:t>SALUS Reported Incidents</w:t>
            </w:r>
          </w:p>
        </w:tc>
      </w:tr>
      <w:tr w:rsidR="00635603" w:rsidTr="00635603">
        <w:tc>
          <w:tcPr>
            <w:tcW w:w="997" w:type="dxa"/>
          </w:tcPr>
          <w:p w:rsidR="00635603" w:rsidRPr="00635603" w:rsidRDefault="00635603" w:rsidP="00635603">
            <w:r w:rsidRPr="00635603">
              <w:t>31.08.17</w:t>
            </w:r>
          </w:p>
        </w:tc>
        <w:tc>
          <w:tcPr>
            <w:tcW w:w="997" w:type="dxa"/>
          </w:tcPr>
          <w:p w:rsidR="00635603" w:rsidRPr="00635603" w:rsidRDefault="00635603" w:rsidP="00635603">
            <w:r w:rsidRPr="00635603">
              <w:t>30.09.17</w:t>
            </w:r>
          </w:p>
        </w:tc>
        <w:tc>
          <w:tcPr>
            <w:tcW w:w="997" w:type="dxa"/>
          </w:tcPr>
          <w:p w:rsidR="00635603" w:rsidRPr="00635603" w:rsidRDefault="00635603" w:rsidP="00635603">
            <w:r w:rsidRPr="00635603">
              <w:t>31.10.17</w:t>
            </w:r>
          </w:p>
        </w:tc>
        <w:tc>
          <w:tcPr>
            <w:tcW w:w="997" w:type="dxa"/>
          </w:tcPr>
          <w:p w:rsidR="00635603" w:rsidRPr="00635603" w:rsidRDefault="00635603" w:rsidP="00635603">
            <w:r w:rsidRPr="00635603">
              <w:t>30.11.17</w:t>
            </w:r>
          </w:p>
        </w:tc>
        <w:tc>
          <w:tcPr>
            <w:tcW w:w="997" w:type="dxa"/>
          </w:tcPr>
          <w:p w:rsidR="00635603" w:rsidRPr="00635603" w:rsidRDefault="00635603" w:rsidP="00635603">
            <w:r w:rsidRPr="00635603">
              <w:t>31.12.17</w:t>
            </w:r>
          </w:p>
        </w:tc>
        <w:tc>
          <w:tcPr>
            <w:tcW w:w="997" w:type="dxa"/>
          </w:tcPr>
          <w:p w:rsidR="00635603" w:rsidRPr="00635603" w:rsidRDefault="00635603" w:rsidP="00635603">
            <w:r w:rsidRPr="00635603">
              <w:t>31.01.18</w:t>
            </w:r>
          </w:p>
        </w:tc>
        <w:tc>
          <w:tcPr>
            <w:tcW w:w="997" w:type="dxa"/>
          </w:tcPr>
          <w:p w:rsidR="00635603" w:rsidRPr="00635603" w:rsidRDefault="00635603" w:rsidP="00635603">
            <w:r w:rsidRPr="00635603">
              <w:t>28.02.18</w:t>
            </w:r>
          </w:p>
        </w:tc>
        <w:tc>
          <w:tcPr>
            <w:tcW w:w="997" w:type="dxa"/>
          </w:tcPr>
          <w:p w:rsidR="00635603" w:rsidRPr="00635603" w:rsidRDefault="006F3471" w:rsidP="00635603">
            <w:r>
              <w:t>31</w:t>
            </w:r>
            <w:r w:rsidR="00635603" w:rsidRPr="00635603">
              <w:t>.03.18</w:t>
            </w:r>
          </w:p>
        </w:tc>
        <w:tc>
          <w:tcPr>
            <w:tcW w:w="1040" w:type="dxa"/>
          </w:tcPr>
          <w:p w:rsidR="00635603" w:rsidRDefault="00635603" w:rsidP="00635603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635603" w:rsidTr="00F82A06">
        <w:tc>
          <w:tcPr>
            <w:tcW w:w="997" w:type="dxa"/>
          </w:tcPr>
          <w:p w:rsidR="00635603" w:rsidRPr="00635603" w:rsidRDefault="00635603" w:rsidP="00635603">
            <w:pPr>
              <w:jc w:val="center"/>
            </w:pPr>
            <w:r>
              <w:t>0</w:t>
            </w:r>
          </w:p>
        </w:tc>
        <w:tc>
          <w:tcPr>
            <w:tcW w:w="997" w:type="dxa"/>
          </w:tcPr>
          <w:p w:rsidR="00635603" w:rsidRPr="00635603" w:rsidRDefault="00635603" w:rsidP="00635603">
            <w:pPr>
              <w:jc w:val="center"/>
            </w:pPr>
            <w:r>
              <w:t>2</w:t>
            </w:r>
          </w:p>
        </w:tc>
        <w:tc>
          <w:tcPr>
            <w:tcW w:w="997" w:type="dxa"/>
          </w:tcPr>
          <w:p w:rsidR="00635603" w:rsidRPr="00635603" w:rsidRDefault="00635603" w:rsidP="00635603">
            <w:pPr>
              <w:jc w:val="center"/>
            </w:pPr>
            <w:r>
              <w:t>12</w:t>
            </w:r>
          </w:p>
        </w:tc>
        <w:tc>
          <w:tcPr>
            <w:tcW w:w="997" w:type="dxa"/>
          </w:tcPr>
          <w:p w:rsidR="00635603" w:rsidRPr="00635603" w:rsidRDefault="00635603" w:rsidP="00635603">
            <w:pPr>
              <w:jc w:val="center"/>
            </w:pPr>
            <w:r>
              <w:t>13</w:t>
            </w:r>
          </w:p>
        </w:tc>
        <w:tc>
          <w:tcPr>
            <w:tcW w:w="997" w:type="dxa"/>
          </w:tcPr>
          <w:p w:rsidR="00635603" w:rsidRPr="00635603" w:rsidRDefault="00635603" w:rsidP="00635603">
            <w:pPr>
              <w:jc w:val="center"/>
            </w:pPr>
            <w:r>
              <w:t>7</w:t>
            </w:r>
          </w:p>
        </w:tc>
        <w:tc>
          <w:tcPr>
            <w:tcW w:w="997" w:type="dxa"/>
          </w:tcPr>
          <w:p w:rsidR="00635603" w:rsidRPr="00635603" w:rsidRDefault="00635603" w:rsidP="00635603">
            <w:pPr>
              <w:jc w:val="center"/>
            </w:pPr>
            <w:r>
              <w:t>5</w:t>
            </w:r>
          </w:p>
        </w:tc>
        <w:tc>
          <w:tcPr>
            <w:tcW w:w="997" w:type="dxa"/>
          </w:tcPr>
          <w:p w:rsidR="00635603" w:rsidRPr="00635603" w:rsidRDefault="00635603" w:rsidP="00635603">
            <w:pPr>
              <w:jc w:val="center"/>
            </w:pPr>
            <w:r>
              <w:t>5</w:t>
            </w:r>
          </w:p>
        </w:tc>
        <w:tc>
          <w:tcPr>
            <w:tcW w:w="997" w:type="dxa"/>
          </w:tcPr>
          <w:p w:rsidR="00635603" w:rsidRPr="008F1BC4" w:rsidRDefault="006F3471" w:rsidP="00635603">
            <w:pPr>
              <w:jc w:val="center"/>
              <w:rPr>
                <w:b/>
              </w:rPr>
            </w:pPr>
            <w:r w:rsidRPr="008F1BC4">
              <w:rPr>
                <w:b/>
              </w:rPr>
              <w:t>TBC</w:t>
            </w:r>
          </w:p>
        </w:tc>
        <w:tc>
          <w:tcPr>
            <w:tcW w:w="1040" w:type="dxa"/>
          </w:tcPr>
          <w:p w:rsidR="00635603" w:rsidRPr="00A42B58" w:rsidRDefault="006F3471" w:rsidP="00CF3D79">
            <w:pPr>
              <w:jc w:val="center"/>
            </w:pPr>
            <w:r>
              <w:t>44</w:t>
            </w:r>
          </w:p>
        </w:tc>
      </w:tr>
      <w:tr w:rsidR="00CF3D79" w:rsidTr="00C16035">
        <w:tc>
          <w:tcPr>
            <w:tcW w:w="997" w:type="dxa"/>
          </w:tcPr>
          <w:p w:rsidR="00CF3D79" w:rsidRPr="00635603" w:rsidRDefault="00CF3D79" w:rsidP="00635603">
            <w:r>
              <w:t>31.08.16</w:t>
            </w:r>
          </w:p>
        </w:tc>
        <w:tc>
          <w:tcPr>
            <w:tcW w:w="997" w:type="dxa"/>
          </w:tcPr>
          <w:p w:rsidR="00CF3D79" w:rsidRPr="00635603" w:rsidRDefault="00CF3D79" w:rsidP="00635603">
            <w:r>
              <w:t>30.09.16</w:t>
            </w:r>
          </w:p>
        </w:tc>
        <w:tc>
          <w:tcPr>
            <w:tcW w:w="997" w:type="dxa"/>
          </w:tcPr>
          <w:p w:rsidR="00CF3D79" w:rsidRPr="00635603" w:rsidRDefault="00CF3D79" w:rsidP="00635603">
            <w:r>
              <w:t>31.10.16</w:t>
            </w:r>
          </w:p>
        </w:tc>
        <w:tc>
          <w:tcPr>
            <w:tcW w:w="997" w:type="dxa"/>
          </w:tcPr>
          <w:p w:rsidR="00CF3D79" w:rsidRPr="00635603" w:rsidRDefault="00CF3D79" w:rsidP="00635603">
            <w:r>
              <w:t>30.11.16</w:t>
            </w:r>
          </w:p>
        </w:tc>
        <w:tc>
          <w:tcPr>
            <w:tcW w:w="997" w:type="dxa"/>
          </w:tcPr>
          <w:p w:rsidR="00CF3D79" w:rsidRPr="00635603" w:rsidRDefault="00CF3D79" w:rsidP="00635603">
            <w:r>
              <w:t>31.12.16</w:t>
            </w:r>
          </w:p>
        </w:tc>
        <w:tc>
          <w:tcPr>
            <w:tcW w:w="997" w:type="dxa"/>
          </w:tcPr>
          <w:p w:rsidR="00CF3D79" w:rsidRPr="00635603" w:rsidRDefault="00CF3D79" w:rsidP="00635603">
            <w:r>
              <w:t>31.01.17</w:t>
            </w:r>
          </w:p>
        </w:tc>
        <w:tc>
          <w:tcPr>
            <w:tcW w:w="997" w:type="dxa"/>
          </w:tcPr>
          <w:p w:rsidR="00CF3D79" w:rsidRPr="00635603" w:rsidRDefault="00CF3D79" w:rsidP="00635603">
            <w:r>
              <w:t>28.02.17</w:t>
            </w:r>
          </w:p>
        </w:tc>
        <w:tc>
          <w:tcPr>
            <w:tcW w:w="997" w:type="dxa"/>
          </w:tcPr>
          <w:p w:rsidR="00CF3D79" w:rsidRPr="00635603" w:rsidRDefault="00CF3D79" w:rsidP="00635603">
            <w:r>
              <w:t>23.03.17</w:t>
            </w:r>
          </w:p>
        </w:tc>
        <w:tc>
          <w:tcPr>
            <w:tcW w:w="1040" w:type="dxa"/>
          </w:tcPr>
          <w:p w:rsidR="00CF3D79" w:rsidRDefault="00CF3D79" w:rsidP="00CF3D79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CF3D79" w:rsidTr="00C9617F">
        <w:tc>
          <w:tcPr>
            <w:tcW w:w="997" w:type="dxa"/>
          </w:tcPr>
          <w:p w:rsidR="00CF3D79" w:rsidRPr="00CF3D79" w:rsidRDefault="00CF3D79" w:rsidP="00CF3D79">
            <w:pPr>
              <w:jc w:val="center"/>
            </w:pPr>
            <w:r w:rsidRPr="00CF3D79">
              <w:t>1</w:t>
            </w:r>
          </w:p>
        </w:tc>
        <w:tc>
          <w:tcPr>
            <w:tcW w:w="997" w:type="dxa"/>
          </w:tcPr>
          <w:p w:rsidR="00CF3D79" w:rsidRPr="00CF3D79" w:rsidRDefault="00CF3D79" w:rsidP="00CF3D79">
            <w:pPr>
              <w:jc w:val="center"/>
            </w:pPr>
            <w:r w:rsidRPr="00CF3D79">
              <w:t>2</w:t>
            </w:r>
          </w:p>
        </w:tc>
        <w:tc>
          <w:tcPr>
            <w:tcW w:w="997" w:type="dxa"/>
          </w:tcPr>
          <w:p w:rsidR="00CF3D79" w:rsidRPr="00CF3D79" w:rsidRDefault="00CF3D79" w:rsidP="00CF3D79">
            <w:pPr>
              <w:jc w:val="center"/>
            </w:pPr>
            <w:r w:rsidRPr="00CF3D79">
              <w:t>9</w:t>
            </w:r>
          </w:p>
        </w:tc>
        <w:tc>
          <w:tcPr>
            <w:tcW w:w="997" w:type="dxa"/>
          </w:tcPr>
          <w:p w:rsidR="00CF3D79" w:rsidRPr="00CF3D79" w:rsidRDefault="00CF3D79" w:rsidP="00CF3D79">
            <w:pPr>
              <w:jc w:val="center"/>
            </w:pPr>
            <w:r w:rsidRPr="00CF3D79">
              <w:t>3</w:t>
            </w:r>
          </w:p>
        </w:tc>
        <w:tc>
          <w:tcPr>
            <w:tcW w:w="997" w:type="dxa"/>
          </w:tcPr>
          <w:p w:rsidR="00CF3D79" w:rsidRPr="00CF3D79" w:rsidRDefault="00CF3D79" w:rsidP="00CF3D79">
            <w:pPr>
              <w:jc w:val="center"/>
            </w:pPr>
            <w:r w:rsidRPr="00CF3D79">
              <w:t>2</w:t>
            </w:r>
          </w:p>
        </w:tc>
        <w:tc>
          <w:tcPr>
            <w:tcW w:w="997" w:type="dxa"/>
          </w:tcPr>
          <w:p w:rsidR="00CF3D79" w:rsidRPr="00CF3D79" w:rsidRDefault="00CF3D79" w:rsidP="00CF3D79">
            <w:pPr>
              <w:jc w:val="center"/>
            </w:pPr>
            <w:r w:rsidRPr="00CF3D79">
              <w:t>8</w:t>
            </w:r>
          </w:p>
        </w:tc>
        <w:tc>
          <w:tcPr>
            <w:tcW w:w="997" w:type="dxa"/>
          </w:tcPr>
          <w:p w:rsidR="00CF3D79" w:rsidRPr="00CF3D79" w:rsidRDefault="00CF3D79" w:rsidP="00CF3D79">
            <w:pPr>
              <w:jc w:val="center"/>
            </w:pPr>
            <w:r w:rsidRPr="00CF3D79">
              <w:t>3</w:t>
            </w:r>
          </w:p>
        </w:tc>
        <w:tc>
          <w:tcPr>
            <w:tcW w:w="997" w:type="dxa"/>
          </w:tcPr>
          <w:p w:rsidR="00CF3D79" w:rsidRPr="00CF3D79" w:rsidRDefault="00CF3D79" w:rsidP="00CF3D79">
            <w:pPr>
              <w:jc w:val="center"/>
            </w:pPr>
            <w:r w:rsidRPr="00CF3D79">
              <w:t>5</w:t>
            </w:r>
          </w:p>
        </w:tc>
        <w:tc>
          <w:tcPr>
            <w:tcW w:w="1040" w:type="dxa"/>
          </w:tcPr>
          <w:p w:rsidR="00CF3D79" w:rsidRPr="00CF3D79" w:rsidRDefault="00CF3D79" w:rsidP="00CF3D79">
            <w:pPr>
              <w:jc w:val="center"/>
            </w:pPr>
            <w:r w:rsidRPr="00CF3D79">
              <w:t>33</w:t>
            </w:r>
          </w:p>
        </w:tc>
      </w:tr>
    </w:tbl>
    <w:p w:rsidR="00820E8C" w:rsidRDefault="00820E8C" w:rsidP="00E60FE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0"/>
        <w:gridCol w:w="4566"/>
      </w:tblGrid>
      <w:tr w:rsidR="00F76D39" w:rsidTr="00F76D39">
        <w:tc>
          <w:tcPr>
            <w:tcW w:w="9016" w:type="dxa"/>
            <w:gridSpan w:val="2"/>
            <w:shd w:val="clear" w:color="auto" w:fill="E7E6E6" w:themeFill="background2"/>
          </w:tcPr>
          <w:p w:rsidR="00F76D39" w:rsidRPr="00897A60" w:rsidRDefault="00F76D39" w:rsidP="00F76D39">
            <w:pPr>
              <w:ind w:left="360"/>
              <w:jc w:val="center"/>
              <w:rPr>
                <w:b/>
              </w:rPr>
            </w:pPr>
            <w:r w:rsidRPr="00F76D39">
              <w:rPr>
                <w:b/>
              </w:rPr>
              <w:t>Student Activities training and activity completed since October</w:t>
            </w:r>
          </w:p>
        </w:tc>
      </w:tr>
      <w:tr w:rsidR="00820E8C" w:rsidTr="00F76D39">
        <w:tc>
          <w:tcPr>
            <w:tcW w:w="4450" w:type="dxa"/>
          </w:tcPr>
          <w:p w:rsidR="00820E8C" w:rsidRPr="00897A60" w:rsidRDefault="00820E8C" w:rsidP="00E60FE6">
            <w:pPr>
              <w:numPr>
                <w:ilvl w:val="0"/>
                <w:numId w:val="4"/>
              </w:numPr>
            </w:pPr>
            <w:r w:rsidRPr="00897A60">
              <w:t xml:space="preserve">Management Group MG/CU volunteers trained in safety management </w:t>
            </w:r>
          </w:p>
          <w:p w:rsidR="00820E8C" w:rsidRPr="00897A60" w:rsidRDefault="00820E8C" w:rsidP="00E60FE6">
            <w:pPr>
              <w:numPr>
                <w:ilvl w:val="0"/>
                <w:numId w:val="4"/>
              </w:numPr>
            </w:pPr>
            <w:r w:rsidRPr="00897A60">
              <w:t>4x general First Aid</w:t>
            </w:r>
            <w:r w:rsidR="00A27870">
              <w:t xml:space="preserve"> courses </w:t>
            </w:r>
            <w:r w:rsidR="00A27870" w:rsidRPr="00897A60">
              <w:t>completed</w:t>
            </w:r>
            <w:r w:rsidRPr="00897A60">
              <w:t xml:space="preserve">. </w:t>
            </w:r>
          </w:p>
          <w:p w:rsidR="00897A60" w:rsidRPr="00897A60" w:rsidRDefault="00897A60" w:rsidP="00897A60">
            <w:pPr>
              <w:numPr>
                <w:ilvl w:val="0"/>
                <w:numId w:val="6"/>
              </w:numPr>
            </w:pPr>
            <w:r w:rsidRPr="00897A60">
              <w:t>3x Pitch side First Aid courses completed.</w:t>
            </w:r>
          </w:p>
          <w:p w:rsidR="00820E8C" w:rsidRPr="00897A60" w:rsidRDefault="00897A60" w:rsidP="00897A60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897A60">
              <w:t>1x Outdoor First Aid course completed</w:t>
            </w:r>
          </w:p>
          <w:p w:rsidR="00897A60" w:rsidRDefault="00897A60" w:rsidP="00897A60">
            <w:pPr>
              <w:numPr>
                <w:ilvl w:val="0"/>
                <w:numId w:val="4"/>
              </w:numPr>
            </w:pPr>
            <w:r>
              <w:t>3x ‘Club Safety’ &amp; 3</w:t>
            </w:r>
            <w:r w:rsidRPr="00E60FE6">
              <w:t>x ‘Trips &amp; Tours’ training workshops with a focus on incident management, Risk Assessments and contingency planning</w:t>
            </w:r>
          </w:p>
          <w:p w:rsidR="00897A60" w:rsidRPr="00E60FE6" w:rsidRDefault="00897A60" w:rsidP="00897A60">
            <w:pPr>
              <w:numPr>
                <w:ilvl w:val="0"/>
                <w:numId w:val="4"/>
              </w:numPr>
            </w:pPr>
            <w:r w:rsidRPr="00897A60">
              <w:t>Travel Safety lecture event</w:t>
            </w:r>
            <w:r w:rsidR="002340BA">
              <w:t xml:space="preserve"> delivered </w:t>
            </w:r>
            <w:r w:rsidRPr="00897A60">
              <w:t xml:space="preserve"> with guest speaker</w:t>
            </w:r>
          </w:p>
          <w:p w:rsidR="00897A60" w:rsidRPr="00897A60" w:rsidRDefault="00897A60" w:rsidP="00897A60">
            <w:pPr>
              <w:pStyle w:val="ListParagraph"/>
              <w:rPr>
                <w:b/>
              </w:rPr>
            </w:pPr>
          </w:p>
        </w:tc>
        <w:tc>
          <w:tcPr>
            <w:tcW w:w="4566" w:type="dxa"/>
          </w:tcPr>
          <w:p w:rsidR="00820E8C" w:rsidRPr="00897A60" w:rsidRDefault="00820E8C" w:rsidP="00897A60">
            <w:pPr>
              <w:ind w:left="360"/>
              <w:rPr>
                <w:b/>
              </w:rPr>
            </w:pPr>
          </w:p>
          <w:p w:rsidR="00897A60" w:rsidRDefault="00897A60" w:rsidP="00897A60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4A7276F" wp14:editId="5BA0A7E9">
                  <wp:extent cx="2752725" cy="2219325"/>
                  <wp:effectExtent l="0" t="0" r="9525" b="9525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897A60" w:rsidRPr="00897A60" w:rsidRDefault="00897A60" w:rsidP="00897A60">
            <w:pPr>
              <w:rPr>
                <w:b/>
              </w:rPr>
            </w:pPr>
          </w:p>
        </w:tc>
      </w:tr>
    </w:tbl>
    <w:p w:rsidR="00A245C4" w:rsidRDefault="001B214E" w:rsidP="00897A60">
      <w:r w:rsidRPr="00E60FE6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245C4" w:rsidTr="00F76D39">
        <w:tc>
          <w:tcPr>
            <w:tcW w:w="9016" w:type="dxa"/>
            <w:gridSpan w:val="5"/>
            <w:shd w:val="clear" w:color="auto" w:fill="E7E6E6" w:themeFill="background2"/>
          </w:tcPr>
          <w:p w:rsidR="00A245C4" w:rsidRPr="00A245C4" w:rsidRDefault="00A245C4" w:rsidP="00A245C4">
            <w:pPr>
              <w:jc w:val="center"/>
              <w:rPr>
                <w:b/>
              </w:rPr>
            </w:pPr>
            <w:r w:rsidRPr="00A245C4">
              <w:rPr>
                <w:b/>
              </w:rPr>
              <w:t>CSP Member First Aid Training Course Attendance</w:t>
            </w:r>
          </w:p>
        </w:tc>
      </w:tr>
      <w:tr w:rsidR="00254DB7" w:rsidTr="00254DB7">
        <w:tc>
          <w:tcPr>
            <w:tcW w:w="1803" w:type="dxa"/>
          </w:tcPr>
          <w:p w:rsidR="00254DB7" w:rsidRPr="00A245C4" w:rsidRDefault="00254DB7" w:rsidP="00A245C4">
            <w:pPr>
              <w:jc w:val="center"/>
            </w:pPr>
            <w:r w:rsidRPr="00A245C4">
              <w:t>13-14</w:t>
            </w:r>
          </w:p>
        </w:tc>
        <w:tc>
          <w:tcPr>
            <w:tcW w:w="1803" w:type="dxa"/>
          </w:tcPr>
          <w:p w:rsidR="00254DB7" w:rsidRPr="00A245C4" w:rsidRDefault="00254DB7" w:rsidP="00A245C4">
            <w:pPr>
              <w:jc w:val="center"/>
            </w:pPr>
            <w:r w:rsidRPr="00A245C4">
              <w:t>14-15</w:t>
            </w:r>
          </w:p>
        </w:tc>
        <w:tc>
          <w:tcPr>
            <w:tcW w:w="1803" w:type="dxa"/>
          </w:tcPr>
          <w:p w:rsidR="00254DB7" w:rsidRPr="00A245C4" w:rsidRDefault="00254DB7" w:rsidP="00A245C4">
            <w:pPr>
              <w:jc w:val="center"/>
            </w:pPr>
            <w:r w:rsidRPr="00A245C4">
              <w:t>15-16</w:t>
            </w:r>
          </w:p>
        </w:tc>
        <w:tc>
          <w:tcPr>
            <w:tcW w:w="1803" w:type="dxa"/>
          </w:tcPr>
          <w:p w:rsidR="00254DB7" w:rsidRPr="00A245C4" w:rsidRDefault="00254DB7" w:rsidP="00A245C4">
            <w:pPr>
              <w:jc w:val="center"/>
            </w:pPr>
            <w:r w:rsidRPr="00A245C4">
              <w:t>16-17</w:t>
            </w:r>
          </w:p>
        </w:tc>
        <w:tc>
          <w:tcPr>
            <w:tcW w:w="1804" w:type="dxa"/>
          </w:tcPr>
          <w:p w:rsidR="00254DB7" w:rsidRPr="00A245C4" w:rsidRDefault="00254DB7" w:rsidP="00A245C4">
            <w:pPr>
              <w:jc w:val="center"/>
            </w:pPr>
            <w:r w:rsidRPr="00A245C4">
              <w:t>17-18</w:t>
            </w:r>
          </w:p>
        </w:tc>
      </w:tr>
      <w:tr w:rsidR="00254DB7" w:rsidTr="00254DB7">
        <w:tc>
          <w:tcPr>
            <w:tcW w:w="1803" w:type="dxa"/>
          </w:tcPr>
          <w:p w:rsidR="00254DB7" w:rsidRDefault="00A245C4" w:rsidP="00A245C4">
            <w:pPr>
              <w:jc w:val="center"/>
            </w:pPr>
            <w:r>
              <w:t>12</w:t>
            </w:r>
          </w:p>
        </w:tc>
        <w:tc>
          <w:tcPr>
            <w:tcW w:w="1803" w:type="dxa"/>
          </w:tcPr>
          <w:p w:rsidR="00254DB7" w:rsidRDefault="00A245C4" w:rsidP="00A245C4">
            <w:pPr>
              <w:jc w:val="center"/>
            </w:pPr>
            <w:r>
              <w:t>26</w:t>
            </w:r>
          </w:p>
        </w:tc>
        <w:tc>
          <w:tcPr>
            <w:tcW w:w="1803" w:type="dxa"/>
          </w:tcPr>
          <w:p w:rsidR="00254DB7" w:rsidRDefault="00A245C4" w:rsidP="00A245C4">
            <w:pPr>
              <w:jc w:val="center"/>
            </w:pPr>
            <w:r>
              <w:t>24</w:t>
            </w:r>
          </w:p>
        </w:tc>
        <w:tc>
          <w:tcPr>
            <w:tcW w:w="1803" w:type="dxa"/>
          </w:tcPr>
          <w:p w:rsidR="00254DB7" w:rsidRDefault="00AE2C12" w:rsidP="00A245C4">
            <w:pPr>
              <w:jc w:val="center"/>
            </w:pPr>
            <w:r>
              <w:t>11</w:t>
            </w:r>
            <w:bookmarkStart w:id="0" w:name="_GoBack"/>
            <w:bookmarkEnd w:id="0"/>
          </w:p>
        </w:tc>
        <w:tc>
          <w:tcPr>
            <w:tcW w:w="1804" w:type="dxa"/>
          </w:tcPr>
          <w:p w:rsidR="00254DB7" w:rsidRDefault="00A245C4" w:rsidP="00A245C4">
            <w:pPr>
              <w:jc w:val="center"/>
            </w:pPr>
            <w:r>
              <w:t>73</w:t>
            </w:r>
          </w:p>
        </w:tc>
      </w:tr>
    </w:tbl>
    <w:p w:rsidR="00897A60" w:rsidRDefault="00897A60" w:rsidP="00254DB7"/>
    <w:p w:rsidR="00981874" w:rsidRPr="00981874" w:rsidRDefault="00981874" w:rsidP="00254DB7">
      <w:pPr>
        <w:rPr>
          <w:b/>
        </w:rPr>
      </w:pPr>
      <w:r w:rsidRPr="00981874">
        <w:rPr>
          <w:b/>
        </w:rPr>
        <w:t xml:space="preserve">CSP Risk Assessment procedure </w:t>
      </w:r>
    </w:p>
    <w:p w:rsidR="00E65461" w:rsidRDefault="00981874" w:rsidP="00E65461">
      <w:pPr>
        <w:numPr>
          <w:ilvl w:val="0"/>
          <w:numId w:val="4"/>
        </w:numPr>
      </w:pPr>
      <w:r>
        <w:t xml:space="preserve">Student Activities introduced </w:t>
      </w:r>
      <w:r w:rsidR="00E60FE6" w:rsidRPr="00E60FE6">
        <w:t xml:space="preserve">requirement </w:t>
      </w:r>
      <w:r>
        <w:t xml:space="preserve">for </w:t>
      </w:r>
      <w:r w:rsidR="00E60FE6" w:rsidRPr="00E60FE6">
        <w:t>yearly risk assessment before students get their financial</w:t>
      </w:r>
      <w:r w:rsidR="00E65461">
        <w:t xml:space="preserve"> responsibility approval; </w:t>
      </w:r>
      <w:r w:rsidR="00BF42CF">
        <w:t xml:space="preserve"> increased </w:t>
      </w:r>
      <w:r w:rsidR="00E65461">
        <w:t>number</w:t>
      </w:r>
      <w:r w:rsidR="00BF42CF">
        <w:t xml:space="preserve"> entered in </w:t>
      </w:r>
      <w:r w:rsidR="00E65461">
        <w:t xml:space="preserve"> </w:t>
      </w:r>
      <w:proofErr w:type="spellStart"/>
      <w:r w:rsidR="00E65461">
        <w:t>eActivities</w:t>
      </w:r>
      <w:proofErr w:type="spellEnd"/>
      <w:r w:rsidR="00E65461">
        <w:t xml:space="preserve"> as a result:</w:t>
      </w:r>
    </w:p>
    <w:p w:rsidR="00E65461" w:rsidRPr="0090341A" w:rsidRDefault="00E96FF1" w:rsidP="00981874">
      <w:pPr>
        <w:pStyle w:val="ListParagraph"/>
        <w:numPr>
          <w:ilvl w:val="0"/>
          <w:numId w:val="7"/>
        </w:numPr>
      </w:pPr>
      <w:r w:rsidRPr="00981874">
        <w:t>20</w:t>
      </w:r>
      <w:r w:rsidR="00E65461" w:rsidRPr="00981874">
        <w:t>16-17:</w:t>
      </w:r>
      <w:r w:rsidR="00E65461">
        <w:t xml:space="preserve"> </w:t>
      </w:r>
      <w:r w:rsidR="00E65461" w:rsidRPr="00981874">
        <w:rPr>
          <w:b/>
        </w:rPr>
        <w:t>273</w:t>
      </w:r>
      <w:r w:rsidR="00A96605">
        <w:t xml:space="preserve"> </w:t>
      </w:r>
      <w:r w:rsidR="003421C1">
        <w:t xml:space="preserve"> </w:t>
      </w:r>
      <w:r w:rsidRPr="00981874">
        <w:t>20</w:t>
      </w:r>
      <w:r w:rsidR="00E65461" w:rsidRPr="00981874">
        <w:t>17-18</w:t>
      </w:r>
      <w:r w:rsidR="00E65461">
        <w:t xml:space="preserve">: </w:t>
      </w:r>
      <w:r w:rsidR="00E65461" w:rsidRPr="00981874">
        <w:rPr>
          <w:b/>
        </w:rPr>
        <w:t>312</w:t>
      </w:r>
      <w:r w:rsidR="0090341A" w:rsidRPr="00981874">
        <w:rPr>
          <w:b/>
        </w:rPr>
        <w:t xml:space="preserve"> </w:t>
      </w:r>
    </w:p>
    <w:p w:rsidR="0090341A" w:rsidRPr="0090341A" w:rsidRDefault="0090341A" w:rsidP="0090341A">
      <w:pPr>
        <w:rPr>
          <w:b/>
        </w:rPr>
      </w:pPr>
      <w:r w:rsidRPr="0090341A">
        <w:rPr>
          <w:b/>
        </w:rPr>
        <w:t>ICXP - Imperial Club Experience Project </w:t>
      </w:r>
    </w:p>
    <w:p w:rsidR="00F76D39" w:rsidRPr="00F76D39" w:rsidRDefault="00E60FE6" w:rsidP="00F76D39">
      <w:pPr>
        <w:numPr>
          <w:ilvl w:val="0"/>
          <w:numId w:val="4"/>
        </w:numPr>
      </w:pPr>
      <w:r w:rsidRPr="00E60FE6">
        <w:t>‘Safety &amp; Risk’ has been established as one of five key themes in ICXP, the new CSP accreditation scheme. This includes awarding clubs point</w:t>
      </w:r>
      <w:r w:rsidR="00FF3EA1">
        <w:t>s</w:t>
      </w:r>
      <w:r w:rsidRPr="00E60FE6">
        <w:t xml:space="preserve"> for completing </w:t>
      </w:r>
      <w:proofErr w:type="spellStart"/>
      <w:r w:rsidRPr="00E60FE6">
        <w:t>Salus</w:t>
      </w:r>
      <w:proofErr w:type="spellEnd"/>
      <w:r w:rsidRPr="00E60FE6">
        <w:t xml:space="preserve"> reports, Event &amp; Trip/Tour Risk Assessments and External Speaker requests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76D39" w:rsidTr="00F76D39">
        <w:tc>
          <w:tcPr>
            <w:tcW w:w="9016" w:type="dxa"/>
            <w:gridSpan w:val="2"/>
            <w:shd w:val="clear" w:color="auto" w:fill="E7E6E6" w:themeFill="background2"/>
          </w:tcPr>
          <w:p w:rsidR="00F76D39" w:rsidRDefault="00F76D39" w:rsidP="00F76D39">
            <w:pPr>
              <w:jc w:val="center"/>
              <w:rPr>
                <w:b/>
              </w:rPr>
            </w:pPr>
            <w:r w:rsidRPr="00F76D39">
              <w:rPr>
                <w:b/>
              </w:rPr>
              <w:t>Commercial Services training and activity January – February</w:t>
            </w:r>
          </w:p>
        </w:tc>
      </w:tr>
      <w:tr w:rsidR="00F76D39" w:rsidTr="00F76D39">
        <w:tc>
          <w:tcPr>
            <w:tcW w:w="4508" w:type="dxa"/>
          </w:tcPr>
          <w:p w:rsidR="001B1BA9" w:rsidRPr="00F76D39" w:rsidRDefault="001B1BA9" w:rsidP="00F76D39">
            <w:pPr>
              <w:pStyle w:val="ListParagraph"/>
              <w:numPr>
                <w:ilvl w:val="0"/>
                <w:numId w:val="4"/>
              </w:numPr>
            </w:pPr>
            <w:r w:rsidRPr="00F76D39">
              <w:t>9 x fire safety (shop)</w:t>
            </w:r>
          </w:p>
          <w:p w:rsidR="001B1BA9" w:rsidRPr="00F76D39" w:rsidRDefault="001B1BA9" w:rsidP="00F76D39">
            <w:pPr>
              <w:numPr>
                <w:ilvl w:val="0"/>
                <w:numId w:val="5"/>
              </w:numPr>
            </w:pPr>
            <w:r w:rsidRPr="00F76D39">
              <w:t>9 x manual handling (shop)</w:t>
            </w:r>
          </w:p>
          <w:p w:rsidR="001B1BA9" w:rsidRPr="00F76D39" w:rsidRDefault="001B1BA9" w:rsidP="00F76D39">
            <w:pPr>
              <w:numPr>
                <w:ilvl w:val="0"/>
                <w:numId w:val="5"/>
              </w:numPr>
            </w:pPr>
            <w:r w:rsidRPr="00F76D39">
              <w:t>1 x counter terrorism (shop)</w:t>
            </w:r>
          </w:p>
          <w:p w:rsidR="00F76D39" w:rsidRPr="00F76D39" w:rsidRDefault="001B1BA9" w:rsidP="0007063A">
            <w:pPr>
              <w:numPr>
                <w:ilvl w:val="0"/>
                <w:numId w:val="5"/>
              </w:numPr>
            </w:pPr>
            <w:r w:rsidRPr="00F76D39">
              <w:t xml:space="preserve">3 x allergens (shop and </w:t>
            </w:r>
            <w:proofErr w:type="spellStart"/>
            <w:r w:rsidRPr="00F76D39">
              <w:t>ents</w:t>
            </w:r>
            <w:proofErr w:type="spellEnd"/>
            <w:r w:rsidRPr="00F76D39">
              <w:t>)</w:t>
            </w:r>
          </w:p>
          <w:p w:rsidR="00F76D39" w:rsidRDefault="00F76D39" w:rsidP="0007063A">
            <w:pPr>
              <w:rPr>
                <w:b/>
              </w:rPr>
            </w:pPr>
          </w:p>
        </w:tc>
        <w:tc>
          <w:tcPr>
            <w:tcW w:w="4508" w:type="dxa"/>
          </w:tcPr>
          <w:p w:rsidR="001B1BA9" w:rsidRPr="00F76D39" w:rsidRDefault="001B1BA9" w:rsidP="00F76D39">
            <w:pPr>
              <w:numPr>
                <w:ilvl w:val="0"/>
                <w:numId w:val="5"/>
              </w:numPr>
            </w:pPr>
            <w:r w:rsidRPr="00F76D39">
              <w:t>1 x RAFT (shop)</w:t>
            </w:r>
          </w:p>
          <w:p w:rsidR="001B1BA9" w:rsidRPr="00F76D39" w:rsidRDefault="001B1BA9" w:rsidP="00F76D39">
            <w:pPr>
              <w:numPr>
                <w:ilvl w:val="0"/>
                <w:numId w:val="5"/>
              </w:numPr>
            </w:pPr>
            <w:r w:rsidRPr="00F76D39">
              <w:t>1 x safe use of ladders (shop)</w:t>
            </w:r>
          </w:p>
          <w:p w:rsidR="001B1BA9" w:rsidRPr="00F76D39" w:rsidRDefault="001B1BA9" w:rsidP="00F76D39">
            <w:pPr>
              <w:numPr>
                <w:ilvl w:val="0"/>
                <w:numId w:val="5"/>
              </w:numPr>
            </w:pPr>
            <w:r w:rsidRPr="00F76D39">
              <w:t xml:space="preserve">6 x MOST (shop) Month One Safety Training </w:t>
            </w:r>
          </w:p>
          <w:p w:rsidR="001B1BA9" w:rsidRPr="00F76D39" w:rsidRDefault="00671A17" w:rsidP="00F76D39">
            <w:pPr>
              <w:numPr>
                <w:ilvl w:val="0"/>
                <w:numId w:val="5"/>
              </w:numPr>
            </w:pPr>
            <w:r>
              <w:t>5 x HACCP (food safety bars &amp;</w:t>
            </w:r>
            <w:r w:rsidR="001B1BA9" w:rsidRPr="00F76D39">
              <w:t xml:space="preserve"> </w:t>
            </w:r>
            <w:proofErr w:type="spellStart"/>
            <w:r w:rsidR="001B1BA9" w:rsidRPr="00F76D39">
              <w:t>ents</w:t>
            </w:r>
            <w:proofErr w:type="spellEnd"/>
            <w:r w:rsidR="001B1BA9" w:rsidRPr="00F76D39">
              <w:t>)</w:t>
            </w:r>
          </w:p>
          <w:p w:rsidR="00F76D39" w:rsidRDefault="00F76D39" w:rsidP="0007063A">
            <w:pPr>
              <w:rPr>
                <w:b/>
              </w:rPr>
            </w:pPr>
          </w:p>
        </w:tc>
      </w:tr>
    </w:tbl>
    <w:p w:rsidR="0007063A" w:rsidRPr="0007063A" w:rsidRDefault="0007063A" w:rsidP="0007063A">
      <w:pPr>
        <w:rPr>
          <w:b/>
        </w:rPr>
      </w:pPr>
    </w:p>
    <w:p w:rsidR="00E60FE6" w:rsidRPr="001B214E" w:rsidRDefault="00E60FE6" w:rsidP="00E60FE6">
      <w:pPr>
        <w:rPr>
          <w:b/>
        </w:rPr>
      </w:pPr>
      <w:r w:rsidRPr="00E60FE6">
        <w:rPr>
          <w:b/>
        </w:rPr>
        <w:t>Further actions and activity that are planned in the coming months:</w:t>
      </w:r>
    </w:p>
    <w:p w:rsidR="00E60FE6" w:rsidRPr="00E60FE6" w:rsidRDefault="001B1BA9" w:rsidP="00E60FE6">
      <w:pPr>
        <w:numPr>
          <w:ilvl w:val="0"/>
          <w:numId w:val="3"/>
        </w:numPr>
      </w:pPr>
      <w:r>
        <w:t xml:space="preserve">Commercial </w:t>
      </w:r>
      <w:r w:rsidR="00DC0B5D">
        <w:t>Services have</w:t>
      </w:r>
      <w:r w:rsidR="003421C1">
        <w:t xml:space="preserve"> c</w:t>
      </w:r>
      <w:r w:rsidR="00E60FE6" w:rsidRPr="00E60FE6">
        <w:t>ommission</w:t>
      </w:r>
      <w:r w:rsidR="00256C93">
        <w:t xml:space="preserve">ed </w:t>
      </w:r>
      <w:r w:rsidR="00DC0B5D">
        <w:t>independent H</w:t>
      </w:r>
      <w:r w:rsidR="00256C93">
        <w:t>&amp;S advisor to assist with</w:t>
      </w:r>
      <w:r w:rsidR="007E7BC3">
        <w:t xml:space="preserve"> an</w:t>
      </w:r>
      <w:r w:rsidR="00256C93">
        <w:t xml:space="preserve"> audit </w:t>
      </w:r>
      <w:r w:rsidR="007E7BC3">
        <w:t xml:space="preserve">and </w:t>
      </w:r>
      <w:r w:rsidR="00256C93">
        <w:t xml:space="preserve">inspection of </w:t>
      </w:r>
      <w:r w:rsidR="00E60FE6" w:rsidRPr="00E60FE6">
        <w:t>Summer Ball</w:t>
      </w:r>
      <w:r w:rsidR="00256C93">
        <w:t xml:space="preserve"> 2018 planning and delivery</w:t>
      </w:r>
      <w:r w:rsidR="007E7BC3">
        <w:t>.</w:t>
      </w:r>
      <w:r w:rsidR="00256C93">
        <w:t xml:space="preserve"> </w:t>
      </w:r>
      <w:r w:rsidR="00E60FE6" w:rsidRPr="00E60FE6">
        <w:t xml:space="preserve"> </w:t>
      </w:r>
    </w:p>
    <w:p w:rsidR="005B1D48" w:rsidRPr="00A9067F" w:rsidRDefault="00E60FE6" w:rsidP="005B1D48">
      <w:pPr>
        <w:numPr>
          <w:ilvl w:val="0"/>
          <w:numId w:val="3"/>
        </w:numPr>
      </w:pPr>
      <w:proofErr w:type="spellStart"/>
      <w:r w:rsidRPr="00A9067F">
        <w:t>Babour</w:t>
      </w:r>
      <w:proofErr w:type="spellEnd"/>
      <w:r w:rsidR="00256C93" w:rsidRPr="00A9067F">
        <w:t xml:space="preserve"> online</w:t>
      </w:r>
      <w:r w:rsidRPr="00A9067F">
        <w:t xml:space="preserve"> </w:t>
      </w:r>
      <w:r w:rsidR="00256C93" w:rsidRPr="00A9067F">
        <w:t xml:space="preserve">Environmental </w:t>
      </w:r>
      <w:r w:rsidRPr="00A9067F">
        <w:t>H</w:t>
      </w:r>
      <w:r w:rsidR="00256C93" w:rsidRPr="00A9067F">
        <w:t>&amp;</w:t>
      </w:r>
      <w:r w:rsidR="00286064" w:rsidRPr="00A9067F">
        <w:t>S</w:t>
      </w:r>
      <w:r w:rsidR="00286064">
        <w:t xml:space="preserve"> </w:t>
      </w:r>
      <w:r w:rsidR="00286064" w:rsidRPr="00A9067F">
        <w:t>resource</w:t>
      </w:r>
      <w:r w:rsidR="00256C93" w:rsidRPr="00A9067F">
        <w:t xml:space="preserve"> to be made available to Union staff. Five licences available. Suggested SMG x 3 1x Student Activ</w:t>
      </w:r>
      <w:r w:rsidR="003421C1" w:rsidRPr="00A9067F">
        <w:t xml:space="preserve">ities, 1x Commercial Services. </w:t>
      </w:r>
    </w:p>
    <w:sectPr w:rsidR="005B1D48" w:rsidRPr="00A9067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D48" w:rsidRDefault="005B1D48" w:rsidP="005B1D48">
      <w:pPr>
        <w:spacing w:after="0" w:line="240" w:lineRule="auto"/>
      </w:pPr>
      <w:r>
        <w:separator/>
      </w:r>
    </w:p>
  </w:endnote>
  <w:endnote w:type="continuationSeparator" w:id="0">
    <w:p w:rsidR="005B1D48" w:rsidRDefault="005B1D48" w:rsidP="005B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5"/>
      <w:gridCol w:w="451"/>
    </w:tblGrid>
    <w:tr w:rsidR="005B1D48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9A5B53551E034F8991942E64C8AFFCA3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5B1D48" w:rsidRDefault="005B1D48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Buckley, Paul F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5B1D48" w:rsidRDefault="005B1D48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AE2C12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5B1D48" w:rsidRDefault="005B1D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D48" w:rsidRDefault="005B1D48" w:rsidP="005B1D48">
      <w:pPr>
        <w:spacing w:after="0" w:line="240" w:lineRule="auto"/>
      </w:pPr>
      <w:r>
        <w:separator/>
      </w:r>
    </w:p>
  </w:footnote>
  <w:footnote w:type="continuationSeparator" w:id="0">
    <w:p w:rsidR="005B1D48" w:rsidRDefault="005B1D48" w:rsidP="005B1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6CC"/>
    <w:multiLevelType w:val="hybridMultilevel"/>
    <w:tmpl w:val="35AA1154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D13AF0"/>
    <w:multiLevelType w:val="hybridMultilevel"/>
    <w:tmpl w:val="622A6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666C4"/>
    <w:multiLevelType w:val="hybridMultilevel"/>
    <w:tmpl w:val="0C265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00E21"/>
    <w:multiLevelType w:val="hybridMultilevel"/>
    <w:tmpl w:val="00EEF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804C2"/>
    <w:multiLevelType w:val="hybridMultilevel"/>
    <w:tmpl w:val="92B80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A146C"/>
    <w:multiLevelType w:val="hybridMultilevel"/>
    <w:tmpl w:val="684C8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D0F07"/>
    <w:multiLevelType w:val="hybridMultilevel"/>
    <w:tmpl w:val="A0462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E6"/>
    <w:rsid w:val="0007063A"/>
    <w:rsid w:val="000757A0"/>
    <w:rsid w:val="000961ED"/>
    <w:rsid w:val="000A3589"/>
    <w:rsid w:val="000F31EA"/>
    <w:rsid w:val="0011527C"/>
    <w:rsid w:val="001716EE"/>
    <w:rsid w:val="001B1BA9"/>
    <w:rsid w:val="001B214E"/>
    <w:rsid w:val="001D1D79"/>
    <w:rsid w:val="001F7A61"/>
    <w:rsid w:val="002340BA"/>
    <w:rsid w:val="00254DB7"/>
    <w:rsid w:val="00256C93"/>
    <w:rsid w:val="00286064"/>
    <w:rsid w:val="002D4D98"/>
    <w:rsid w:val="003376C0"/>
    <w:rsid w:val="003421C1"/>
    <w:rsid w:val="00342FF8"/>
    <w:rsid w:val="003C6D39"/>
    <w:rsid w:val="00435F92"/>
    <w:rsid w:val="005B1D48"/>
    <w:rsid w:val="005C2E9F"/>
    <w:rsid w:val="005E5F3C"/>
    <w:rsid w:val="006156EF"/>
    <w:rsid w:val="00635603"/>
    <w:rsid w:val="00671A17"/>
    <w:rsid w:val="006F3471"/>
    <w:rsid w:val="007E7BC3"/>
    <w:rsid w:val="00820E8C"/>
    <w:rsid w:val="00897A60"/>
    <w:rsid w:val="008E1D46"/>
    <w:rsid w:val="008F1BC4"/>
    <w:rsid w:val="0090341A"/>
    <w:rsid w:val="00981874"/>
    <w:rsid w:val="00997D11"/>
    <w:rsid w:val="00A245C4"/>
    <w:rsid w:val="00A27870"/>
    <w:rsid w:val="00A42B58"/>
    <w:rsid w:val="00A9067F"/>
    <w:rsid w:val="00A96605"/>
    <w:rsid w:val="00AE2C12"/>
    <w:rsid w:val="00B465F8"/>
    <w:rsid w:val="00B63C3C"/>
    <w:rsid w:val="00B80624"/>
    <w:rsid w:val="00BF42CF"/>
    <w:rsid w:val="00C71E9D"/>
    <w:rsid w:val="00CF3D79"/>
    <w:rsid w:val="00D42EC2"/>
    <w:rsid w:val="00DC0B5D"/>
    <w:rsid w:val="00E60FE6"/>
    <w:rsid w:val="00E65461"/>
    <w:rsid w:val="00E96FF1"/>
    <w:rsid w:val="00EB3F09"/>
    <w:rsid w:val="00F76D39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6C9D5-BF76-4125-967F-F3863453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B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D48"/>
  </w:style>
  <w:style w:type="paragraph" w:styleId="Footer">
    <w:name w:val="footer"/>
    <w:basedOn w:val="Normal"/>
    <w:link w:val="FooterChar"/>
    <w:uiPriority w:val="99"/>
    <w:unhideWhenUsed/>
    <w:rsid w:val="005B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D48"/>
  </w:style>
  <w:style w:type="paragraph" w:styleId="BalloonText">
    <w:name w:val="Balloon Text"/>
    <w:basedOn w:val="Normal"/>
    <w:link w:val="BalloonTextChar"/>
    <w:uiPriority w:val="99"/>
    <w:semiHidden/>
    <w:unhideWhenUsed/>
    <w:rsid w:val="00BF4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baseline="0">
                <a:effectLst/>
              </a:rPr>
              <a:t>CSP Attendance at First Aid Courses 2013-18</a:t>
            </a:r>
            <a:endParaRPr lang="en-GB" sz="1400" b="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Sheet1!$M$2</c:f>
              <c:strCache>
                <c:ptCount val="1"/>
                <c:pt idx="0">
                  <c:v>Attendees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Sheet1!$L$3:$L$7</c:f>
              <c:strCache>
                <c:ptCount val="5"/>
                <c:pt idx="0">
                  <c:v>17-18</c:v>
                </c:pt>
                <c:pt idx="1">
                  <c:v>16-17</c:v>
                </c:pt>
                <c:pt idx="2">
                  <c:v>15-16</c:v>
                </c:pt>
                <c:pt idx="3">
                  <c:v>14-15</c:v>
                </c:pt>
                <c:pt idx="4">
                  <c:v>13-14</c:v>
                </c:pt>
              </c:strCache>
            </c:strRef>
          </c:cat>
          <c:val>
            <c:numRef>
              <c:f>Sheet1!$M$3:$M$7</c:f>
              <c:numCache>
                <c:formatCode>General</c:formatCode>
                <c:ptCount val="5"/>
                <c:pt idx="0">
                  <c:v>73</c:v>
                </c:pt>
                <c:pt idx="1">
                  <c:v>11</c:v>
                </c:pt>
                <c:pt idx="2">
                  <c:v>24</c:v>
                </c:pt>
                <c:pt idx="3">
                  <c:v>26</c:v>
                </c:pt>
                <c:pt idx="4">
                  <c:v>12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Sheet1!$N$2</c:f>
              <c:strCache>
                <c:ptCount val="1"/>
                <c:pt idx="0">
                  <c:v>Places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Sheet1!$L$3:$L$7</c:f>
              <c:strCache>
                <c:ptCount val="5"/>
                <c:pt idx="0">
                  <c:v>17-18</c:v>
                </c:pt>
                <c:pt idx="1">
                  <c:v>16-17</c:v>
                </c:pt>
                <c:pt idx="2">
                  <c:v>15-16</c:v>
                </c:pt>
                <c:pt idx="3">
                  <c:v>14-15</c:v>
                </c:pt>
                <c:pt idx="4">
                  <c:v>13-14</c:v>
                </c:pt>
              </c:strCache>
            </c:strRef>
          </c:cat>
          <c:val>
            <c:numRef>
              <c:f>Sheet1!$N$3:$N$7</c:f>
              <c:numCache>
                <c:formatCode>General</c:formatCode>
                <c:ptCount val="5"/>
                <c:pt idx="0">
                  <c:v>156</c:v>
                </c:pt>
                <c:pt idx="1">
                  <c:v>12</c:v>
                </c:pt>
                <c:pt idx="2">
                  <c:v>40</c:v>
                </c:pt>
                <c:pt idx="3">
                  <c:v>36</c:v>
                </c:pt>
                <c:pt idx="4">
                  <c:v>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5965888"/>
        <c:axId val="405964712"/>
      </c:lineChart>
      <c:catAx>
        <c:axId val="405965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5964712"/>
        <c:crosses val="autoZero"/>
        <c:auto val="1"/>
        <c:lblAlgn val="ctr"/>
        <c:lblOffset val="100"/>
        <c:noMultiLvlLbl val="0"/>
      </c:catAx>
      <c:valAx>
        <c:axId val="405964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5965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5B53551E034F8991942E64C8AFF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2F43D-225F-416B-A11A-2DBAFD44B0E6}"/>
      </w:docPartPr>
      <w:docPartBody>
        <w:p w:rsidR="007138F1" w:rsidRDefault="00F94D9A" w:rsidP="00F94D9A">
          <w:pPr>
            <w:pStyle w:val="9A5B53551E034F8991942E64C8AFFCA3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9A"/>
    <w:rsid w:val="007138F1"/>
    <w:rsid w:val="00F9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5B53551E034F8991942E64C8AFFCA3">
    <w:name w:val="9A5B53551E034F8991942E64C8AFFCA3"/>
    <w:rsid w:val="00F94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c12401f8308e62a2c82242a621bbd924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2c09cc3a05c1fb7753c4177a34fc7f02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60F838-4704-4657-84BC-0D9F63D85662}"/>
</file>

<file path=customXml/itemProps2.xml><?xml version="1.0" encoding="utf-8"?>
<ds:datastoreItem xmlns:ds="http://schemas.openxmlformats.org/officeDocument/2006/customXml" ds:itemID="{BE17514F-3AD1-45F1-9F28-8D011D027F82}"/>
</file>

<file path=customXml/itemProps3.xml><?xml version="1.0" encoding="utf-8"?>
<ds:datastoreItem xmlns:ds="http://schemas.openxmlformats.org/officeDocument/2006/customXml" ds:itemID="{4D918516-5076-4E78-B74D-A6ED3F18F9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Buckley, Paul F</dc:creator>
  <cp:keywords/>
  <dc:description/>
  <cp:lastModifiedBy>Buckley, Paul F</cp:lastModifiedBy>
  <cp:revision>31</cp:revision>
  <cp:lastPrinted>2018-03-27T10:58:00Z</cp:lastPrinted>
  <dcterms:created xsi:type="dcterms:W3CDTF">2018-03-22T15:41:00Z</dcterms:created>
  <dcterms:modified xsi:type="dcterms:W3CDTF">2018-03-27T12:32:00Z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