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25" w:rsidRPr="00DB6EB4" w:rsidRDefault="00B56B25" w:rsidP="00B56B25">
      <w:pPr>
        <w:rPr>
          <w:rFonts w:ascii="Arial" w:hAnsi="Arial" w:cs="Arial"/>
        </w:rPr>
      </w:pPr>
    </w:p>
    <w:p w:rsidR="00DB6EB4" w:rsidRPr="00DB6EB4" w:rsidRDefault="00DB6EB4" w:rsidP="00DB6EB4">
      <w:pPr>
        <w:jc w:val="center"/>
        <w:rPr>
          <w:rFonts w:ascii="Arial" w:hAnsi="Arial" w:cs="Arial"/>
          <w:sz w:val="24"/>
        </w:rPr>
      </w:pPr>
      <w:r w:rsidRPr="00DB6EB4">
        <w:rPr>
          <w:rFonts w:ascii="Arial" w:hAnsi="Arial" w:cs="Arial"/>
          <w:sz w:val="24"/>
        </w:rPr>
        <w:t>Imperial College Union</w:t>
      </w:r>
    </w:p>
    <w:p w:rsidR="00DB6EB4" w:rsidRPr="00DB6EB4" w:rsidRDefault="00DB6EB4" w:rsidP="00DB6EB4">
      <w:pPr>
        <w:ind w:right="-7"/>
        <w:jc w:val="center"/>
        <w:rPr>
          <w:rFonts w:ascii="Arial" w:hAnsi="Arial" w:cs="Arial"/>
          <w:b/>
          <w:sz w:val="24"/>
        </w:rPr>
      </w:pPr>
      <w:r w:rsidRPr="00DB6EB4">
        <w:rPr>
          <w:rFonts w:ascii="Arial" w:hAnsi="Arial" w:cs="Arial"/>
          <w:b/>
          <w:sz w:val="24"/>
        </w:rPr>
        <w:t>CSB Tours Funding</w:t>
      </w:r>
    </w:p>
    <w:p w:rsidR="00DB6EB4" w:rsidRPr="00DB6EB4" w:rsidRDefault="00DB6EB4" w:rsidP="00DB6EB4">
      <w:pPr>
        <w:jc w:val="center"/>
        <w:rPr>
          <w:rFonts w:ascii="Arial" w:hAnsi="Arial" w:cs="Arial"/>
          <w:i/>
          <w:sz w:val="24"/>
        </w:rPr>
      </w:pPr>
      <w:r w:rsidRPr="00DB6EB4">
        <w:rPr>
          <w:rFonts w:ascii="Arial" w:hAnsi="Arial" w:cs="Arial"/>
          <w:bCs/>
          <w:i/>
          <w:color w:val="000000"/>
          <w:sz w:val="24"/>
          <w:szCs w:val="20"/>
        </w:rPr>
        <w:t xml:space="preserve">A paper by the </w:t>
      </w:r>
      <w:r w:rsidRPr="00DB6EB4">
        <w:rPr>
          <w:rFonts w:ascii="Arial" w:hAnsi="Arial" w:cs="Arial"/>
          <w:i/>
          <w:sz w:val="24"/>
        </w:rPr>
        <w:t>Deputy President (Finance &amp; Services)</w:t>
      </w:r>
    </w:p>
    <w:p w:rsidR="00DB6EB4" w:rsidRDefault="00DB6EB4" w:rsidP="00B56B25">
      <w:pPr>
        <w:jc w:val="both"/>
        <w:rPr>
          <w:rFonts w:ascii="Arial" w:hAnsi="Arial" w:cs="Arial"/>
        </w:rPr>
      </w:pPr>
    </w:p>
    <w:p w:rsidR="00B56B25" w:rsidRPr="00DB6EB4" w:rsidRDefault="00B56B25" w:rsidP="00B56B25">
      <w:pPr>
        <w:jc w:val="both"/>
        <w:rPr>
          <w:rFonts w:ascii="Arial" w:hAnsi="Arial" w:cs="Arial"/>
        </w:rPr>
      </w:pPr>
      <w:r w:rsidRPr="00DB6EB4">
        <w:rPr>
          <w:rFonts w:ascii="Arial" w:hAnsi="Arial" w:cs="Arial"/>
        </w:rPr>
        <w:t>The following table indicates</w:t>
      </w:r>
      <w:r w:rsidR="00717DC4" w:rsidRPr="00DB6EB4">
        <w:rPr>
          <w:rFonts w:ascii="Arial" w:hAnsi="Arial" w:cs="Arial"/>
        </w:rPr>
        <w:t>,</w:t>
      </w:r>
      <w:r w:rsidRPr="00DB6EB4">
        <w:rPr>
          <w:rFonts w:ascii="Arial" w:hAnsi="Arial" w:cs="Arial"/>
        </w:rPr>
        <w:t xml:space="preserve"> for the last </w:t>
      </w:r>
      <w:r w:rsidR="00717DC4" w:rsidRPr="00DB6EB4">
        <w:rPr>
          <w:rFonts w:ascii="Arial" w:hAnsi="Arial" w:cs="Arial"/>
        </w:rPr>
        <w:t>five</w:t>
      </w:r>
      <w:r w:rsidRPr="00DB6EB4">
        <w:rPr>
          <w:rFonts w:ascii="Arial" w:hAnsi="Arial" w:cs="Arial"/>
        </w:rPr>
        <w:t xml:space="preserve"> years, various statistics on Union Tours.  I have used the information for the last </w:t>
      </w:r>
      <w:r w:rsidR="00DB6EB4" w:rsidRPr="00DB6EB4">
        <w:rPr>
          <w:rFonts w:ascii="Arial" w:hAnsi="Arial" w:cs="Arial"/>
        </w:rPr>
        <w:t xml:space="preserve">three </w:t>
      </w:r>
      <w:r w:rsidR="00717DC4" w:rsidRPr="00DB6EB4">
        <w:rPr>
          <w:rFonts w:ascii="Arial" w:hAnsi="Arial" w:cs="Arial"/>
        </w:rPr>
        <w:t>years</w:t>
      </w:r>
      <w:r w:rsidRPr="00DB6EB4">
        <w:rPr>
          <w:rFonts w:ascii="Arial" w:hAnsi="Arial" w:cs="Arial"/>
        </w:rPr>
        <w:t xml:space="preserve"> to work out suggested splits for Tour Funding. </w:t>
      </w:r>
    </w:p>
    <w:p w:rsidR="00B56B25" w:rsidRPr="00DB6EB4" w:rsidRDefault="00B56B25" w:rsidP="00B56B25">
      <w:pPr>
        <w:jc w:val="both"/>
        <w:rPr>
          <w:rFonts w:ascii="Arial" w:hAnsi="Arial" w:cs="Arial"/>
        </w:rPr>
      </w:pPr>
    </w:p>
    <w:tbl>
      <w:tblPr>
        <w:tblW w:w="7788" w:type="dxa"/>
        <w:tblInd w:w="88" w:type="dxa"/>
        <w:tblLook w:val="0000"/>
      </w:tblPr>
      <w:tblGrid>
        <w:gridCol w:w="1500"/>
        <w:gridCol w:w="1500"/>
        <w:gridCol w:w="1788"/>
        <w:gridCol w:w="1500"/>
        <w:gridCol w:w="1500"/>
      </w:tblGrid>
      <w:tr w:rsidR="00B56B25" w:rsidRPr="00DB6EB4" w:rsidTr="00DB6EB4">
        <w:trPr>
          <w:trHeight w:val="300"/>
        </w:trPr>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u w:val="single"/>
                <w:lang w:eastAsia="en-US"/>
              </w:rPr>
            </w:pPr>
            <w:r w:rsidRPr="00DB6EB4">
              <w:rPr>
                <w:rFonts w:ascii="Arial" w:hAnsi="Arial" w:cs="Arial"/>
                <w:b/>
                <w:bCs/>
                <w:u w:val="single"/>
                <w:lang w:eastAsia="en-US"/>
              </w:rPr>
              <w:t>2006/2007</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Clubs</w:t>
            </w:r>
          </w:p>
        </w:tc>
        <w:tc>
          <w:tcPr>
            <w:tcW w:w="1788"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ICU Members</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Awarded</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per ICU</w:t>
            </w:r>
          </w:p>
        </w:tc>
      </w:tr>
      <w:tr w:rsidR="00B56B25" w:rsidRPr="00DB6EB4" w:rsidTr="00DB6EB4">
        <w:trPr>
          <w:trHeight w:val="280"/>
        </w:trPr>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Winter</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12</w:t>
            </w:r>
          </w:p>
        </w:tc>
        <w:tc>
          <w:tcPr>
            <w:tcW w:w="1788"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198</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 xml:space="preserve">£2,500.00 </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i/>
                <w:iCs/>
                <w:lang w:eastAsia="en-US"/>
              </w:rPr>
            </w:pPr>
            <w:r w:rsidRPr="00DB6EB4">
              <w:rPr>
                <w:rFonts w:ascii="Arial" w:hAnsi="Arial" w:cs="Arial"/>
                <w:i/>
                <w:iCs/>
                <w:lang w:eastAsia="en-US"/>
              </w:rPr>
              <w:t>£12.63</w:t>
            </w:r>
          </w:p>
        </w:tc>
      </w:tr>
      <w:tr w:rsidR="00B56B25" w:rsidRPr="00DB6EB4" w:rsidTr="00DB6EB4">
        <w:trPr>
          <w:trHeight w:val="280"/>
        </w:trPr>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Spring</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14</w:t>
            </w:r>
          </w:p>
        </w:tc>
        <w:tc>
          <w:tcPr>
            <w:tcW w:w="1788"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214</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 xml:space="preserve">£3,750.00 </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i/>
                <w:iCs/>
                <w:lang w:eastAsia="en-US"/>
              </w:rPr>
            </w:pPr>
            <w:r w:rsidRPr="00DB6EB4">
              <w:rPr>
                <w:rFonts w:ascii="Arial" w:hAnsi="Arial" w:cs="Arial"/>
                <w:i/>
                <w:iCs/>
                <w:lang w:eastAsia="en-US"/>
              </w:rPr>
              <w:t>£17.52</w:t>
            </w:r>
          </w:p>
        </w:tc>
      </w:tr>
      <w:tr w:rsidR="00B56B25" w:rsidRPr="00DB6EB4" w:rsidTr="00DB6EB4">
        <w:trPr>
          <w:trHeight w:val="300"/>
        </w:trPr>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Summer</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17</w:t>
            </w:r>
          </w:p>
        </w:tc>
        <w:tc>
          <w:tcPr>
            <w:tcW w:w="1788"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423</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 xml:space="preserve">£8,750.00 </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i/>
                <w:iCs/>
                <w:lang w:eastAsia="en-US"/>
              </w:rPr>
            </w:pPr>
            <w:r w:rsidRPr="00DB6EB4">
              <w:rPr>
                <w:rFonts w:ascii="Arial" w:hAnsi="Arial" w:cs="Arial"/>
                <w:i/>
                <w:iCs/>
                <w:lang w:eastAsia="en-US"/>
              </w:rPr>
              <w:t>£20.69</w:t>
            </w:r>
          </w:p>
        </w:tc>
      </w:tr>
      <w:tr w:rsidR="00B56B25" w:rsidRPr="00DB6EB4" w:rsidTr="00DB6EB4">
        <w:trPr>
          <w:trHeight w:val="300"/>
        </w:trPr>
        <w:tc>
          <w:tcPr>
            <w:tcW w:w="1500" w:type="dxa"/>
            <w:tcBorders>
              <w:top w:val="single" w:sz="8" w:space="0" w:color="auto"/>
              <w:left w:val="nil"/>
              <w:bottom w:val="single" w:sz="8" w:space="0" w:color="auto"/>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Year</w:t>
            </w:r>
          </w:p>
        </w:tc>
        <w:tc>
          <w:tcPr>
            <w:tcW w:w="1500" w:type="dxa"/>
            <w:tcBorders>
              <w:top w:val="single" w:sz="8" w:space="0" w:color="auto"/>
              <w:left w:val="nil"/>
              <w:bottom w:val="single" w:sz="8" w:space="0" w:color="auto"/>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43</w:t>
            </w:r>
          </w:p>
        </w:tc>
        <w:tc>
          <w:tcPr>
            <w:tcW w:w="1788" w:type="dxa"/>
            <w:tcBorders>
              <w:top w:val="single" w:sz="8" w:space="0" w:color="auto"/>
              <w:left w:val="nil"/>
              <w:bottom w:val="single" w:sz="8" w:space="0" w:color="auto"/>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835</w:t>
            </w:r>
          </w:p>
        </w:tc>
        <w:tc>
          <w:tcPr>
            <w:tcW w:w="1500" w:type="dxa"/>
            <w:tcBorders>
              <w:top w:val="single" w:sz="8" w:space="0" w:color="auto"/>
              <w:left w:val="nil"/>
              <w:bottom w:val="single" w:sz="8" w:space="0" w:color="auto"/>
              <w:right w:val="nil"/>
            </w:tcBorders>
            <w:shd w:val="clear" w:color="auto" w:fill="auto"/>
            <w:noWrap/>
            <w:vAlign w:val="bottom"/>
          </w:tcPr>
          <w:p w:rsidR="00B56B25" w:rsidRPr="00DB6EB4" w:rsidRDefault="00B56B25" w:rsidP="00692FA6">
            <w:pPr>
              <w:jc w:val="center"/>
              <w:rPr>
                <w:rFonts w:ascii="Arial" w:hAnsi="Arial" w:cs="Arial"/>
                <w:lang w:eastAsia="en-US"/>
              </w:rPr>
            </w:pPr>
            <w:r w:rsidRPr="00DB6EB4">
              <w:rPr>
                <w:rFonts w:ascii="Arial" w:hAnsi="Arial" w:cs="Arial"/>
                <w:lang w:eastAsia="en-US"/>
              </w:rPr>
              <w:t>£15,000.00</w:t>
            </w:r>
          </w:p>
        </w:tc>
        <w:tc>
          <w:tcPr>
            <w:tcW w:w="1500" w:type="dxa"/>
            <w:tcBorders>
              <w:top w:val="single" w:sz="8" w:space="0" w:color="auto"/>
              <w:left w:val="nil"/>
              <w:bottom w:val="single" w:sz="8" w:space="0" w:color="auto"/>
              <w:right w:val="nil"/>
            </w:tcBorders>
            <w:shd w:val="clear" w:color="auto" w:fill="auto"/>
            <w:noWrap/>
            <w:vAlign w:val="bottom"/>
          </w:tcPr>
          <w:p w:rsidR="00B56B25" w:rsidRPr="00DB6EB4" w:rsidRDefault="00B56B25" w:rsidP="00B56B25">
            <w:pPr>
              <w:jc w:val="center"/>
              <w:rPr>
                <w:rFonts w:ascii="Arial" w:hAnsi="Arial" w:cs="Arial"/>
                <w:i/>
                <w:iCs/>
                <w:lang w:eastAsia="en-US"/>
              </w:rPr>
            </w:pPr>
            <w:r w:rsidRPr="00DB6EB4">
              <w:rPr>
                <w:rFonts w:ascii="Arial" w:hAnsi="Arial" w:cs="Arial"/>
                <w:i/>
                <w:iCs/>
                <w:lang w:eastAsia="en-US"/>
              </w:rPr>
              <w:t>£17.96</w:t>
            </w:r>
          </w:p>
        </w:tc>
      </w:tr>
      <w:tr w:rsidR="00B56B25" w:rsidRPr="00DB6EB4" w:rsidTr="00DB6EB4">
        <w:trPr>
          <w:trHeight w:val="280"/>
        </w:trPr>
        <w:tc>
          <w:tcPr>
            <w:tcW w:w="1500" w:type="dxa"/>
            <w:tcBorders>
              <w:top w:val="nil"/>
              <w:left w:val="nil"/>
              <w:bottom w:val="nil"/>
              <w:right w:val="nil"/>
            </w:tcBorders>
            <w:shd w:val="clear" w:color="auto" w:fill="auto"/>
            <w:noWrap/>
            <w:vAlign w:val="bottom"/>
          </w:tcPr>
          <w:p w:rsidR="00B56B25" w:rsidRPr="00DB6EB4" w:rsidRDefault="00B56B25" w:rsidP="00B56B25">
            <w:pPr>
              <w:rPr>
                <w:rFonts w:ascii="Arial" w:hAnsi="Arial" w:cs="Arial"/>
                <w:lang w:eastAsia="en-US"/>
              </w:rPr>
            </w:pPr>
          </w:p>
        </w:tc>
        <w:tc>
          <w:tcPr>
            <w:tcW w:w="1500" w:type="dxa"/>
            <w:tcBorders>
              <w:top w:val="nil"/>
              <w:left w:val="nil"/>
              <w:bottom w:val="nil"/>
              <w:right w:val="nil"/>
            </w:tcBorders>
            <w:shd w:val="clear" w:color="auto" w:fill="auto"/>
            <w:noWrap/>
            <w:vAlign w:val="bottom"/>
          </w:tcPr>
          <w:p w:rsidR="00B56B25" w:rsidRPr="00DB6EB4" w:rsidRDefault="00B56B25" w:rsidP="00B56B25">
            <w:pPr>
              <w:rPr>
                <w:rFonts w:ascii="Arial" w:hAnsi="Arial" w:cs="Arial"/>
                <w:lang w:eastAsia="en-US"/>
              </w:rPr>
            </w:pPr>
          </w:p>
        </w:tc>
        <w:tc>
          <w:tcPr>
            <w:tcW w:w="1788" w:type="dxa"/>
            <w:tcBorders>
              <w:top w:val="nil"/>
              <w:left w:val="nil"/>
              <w:bottom w:val="nil"/>
              <w:right w:val="nil"/>
            </w:tcBorders>
            <w:shd w:val="clear" w:color="auto" w:fill="auto"/>
            <w:noWrap/>
            <w:vAlign w:val="bottom"/>
          </w:tcPr>
          <w:p w:rsidR="00B56B25" w:rsidRPr="00DB6EB4" w:rsidRDefault="00B56B25" w:rsidP="00B56B25">
            <w:pPr>
              <w:rPr>
                <w:rFonts w:ascii="Arial" w:hAnsi="Arial" w:cs="Arial"/>
                <w:lang w:eastAsia="en-US"/>
              </w:rPr>
            </w:pPr>
          </w:p>
        </w:tc>
        <w:tc>
          <w:tcPr>
            <w:tcW w:w="1500" w:type="dxa"/>
            <w:tcBorders>
              <w:top w:val="nil"/>
              <w:left w:val="nil"/>
              <w:bottom w:val="nil"/>
              <w:right w:val="nil"/>
            </w:tcBorders>
            <w:shd w:val="clear" w:color="auto" w:fill="auto"/>
            <w:noWrap/>
            <w:vAlign w:val="bottom"/>
          </w:tcPr>
          <w:p w:rsidR="00B56B25" w:rsidRPr="00DB6EB4" w:rsidRDefault="00B56B25" w:rsidP="00B56B25">
            <w:pPr>
              <w:rPr>
                <w:rFonts w:ascii="Arial" w:hAnsi="Arial" w:cs="Arial"/>
                <w:lang w:eastAsia="en-US"/>
              </w:rPr>
            </w:pPr>
          </w:p>
        </w:tc>
        <w:tc>
          <w:tcPr>
            <w:tcW w:w="1500" w:type="dxa"/>
            <w:tcBorders>
              <w:top w:val="nil"/>
              <w:left w:val="nil"/>
              <w:bottom w:val="nil"/>
              <w:right w:val="nil"/>
            </w:tcBorders>
            <w:shd w:val="clear" w:color="auto" w:fill="auto"/>
            <w:noWrap/>
            <w:vAlign w:val="bottom"/>
          </w:tcPr>
          <w:p w:rsidR="00B56B25" w:rsidRPr="00DB6EB4" w:rsidRDefault="00B56B25" w:rsidP="00B56B25">
            <w:pPr>
              <w:rPr>
                <w:rFonts w:ascii="Arial" w:hAnsi="Arial" w:cs="Arial"/>
                <w:lang w:eastAsia="en-US"/>
              </w:rPr>
            </w:pPr>
          </w:p>
        </w:tc>
      </w:tr>
      <w:tr w:rsidR="00B56B25" w:rsidRPr="00DB6EB4" w:rsidTr="00DB6EB4">
        <w:trPr>
          <w:trHeight w:val="280"/>
        </w:trPr>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u w:val="single"/>
                <w:lang w:eastAsia="en-US"/>
              </w:rPr>
            </w:pPr>
            <w:r w:rsidRPr="00DB6EB4">
              <w:rPr>
                <w:rFonts w:ascii="Arial" w:hAnsi="Arial" w:cs="Arial"/>
                <w:b/>
                <w:bCs/>
                <w:u w:val="single"/>
                <w:lang w:eastAsia="en-US"/>
              </w:rPr>
              <w:t>2007/2008</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Clubs</w:t>
            </w:r>
          </w:p>
        </w:tc>
        <w:tc>
          <w:tcPr>
            <w:tcW w:w="1788"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ICU Members</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Awarded</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per ICU</w:t>
            </w:r>
          </w:p>
        </w:tc>
      </w:tr>
      <w:tr w:rsidR="00B56B25" w:rsidRPr="00DB6EB4" w:rsidTr="00DB6EB4">
        <w:trPr>
          <w:trHeight w:val="280"/>
        </w:trPr>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Winter</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13</w:t>
            </w:r>
          </w:p>
        </w:tc>
        <w:tc>
          <w:tcPr>
            <w:tcW w:w="1788"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229</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 xml:space="preserve">£2,348.33 </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i/>
                <w:iCs/>
                <w:lang w:eastAsia="en-US"/>
              </w:rPr>
            </w:pPr>
            <w:r w:rsidRPr="00DB6EB4">
              <w:rPr>
                <w:rFonts w:ascii="Arial" w:hAnsi="Arial" w:cs="Arial"/>
                <w:i/>
                <w:iCs/>
                <w:lang w:eastAsia="en-US"/>
              </w:rPr>
              <w:t xml:space="preserve">£10.25 </w:t>
            </w:r>
          </w:p>
        </w:tc>
      </w:tr>
      <w:tr w:rsidR="00B56B25" w:rsidRPr="00DB6EB4" w:rsidTr="00DB6EB4">
        <w:trPr>
          <w:trHeight w:val="280"/>
        </w:trPr>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Spring</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8</w:t>
            </w:r>
          </w:p>
        </w:tc>
        <w:tc>
          <w:tcPr>
            <w:tcW w:w="1788"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196</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 xml:space="preserve">£2,961.60 </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i/>
                <w:iCs/>
                <w:lang w:eastAsia="en-US"/>
              </w:rPr>
            </w:pPr>
            <w:r w:rsidRPr="00DB6EB4">
              <w:rPr>
                <w:rFonts w:ascii="Arial" w:hAnsi="Arial" w:cs="Arial"/>
                <w:i/>
                <w:iCs/>
                <w:lang w:eastAsia="en-US"/>
              </w:rPr>
              <w:t xml:space="preserve">£15.11 </w:t>
            </w:r>
          </w:p>
        </w:tc>
      </w:tr>
      <w:tr w:rsidR="00B56B25" w:rsidRPr="00DB6EB4" w:rsidTr="00DB6EB4">
        <w:trPr>
          <w:trHeight w:val="300"/>
        </w:trPr>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Summer</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18</w:t>
            </w:r>
          </w:p>
        </w:tc>
        <w:tc>
          <w:tcPr>
            <w:tcW w:w="1788"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417</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 xml:space="preserve">£10,355.66 </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i/>
                <w:iCs/>
                <w:lang w:eastAsia="en-US"/>
              </w:rPr>
            </w:pPr>
            <w:r w:rsidRPr="00DB6EB4">
              <w:rPr>
                <w:rFonts w:ascii="Arial" w:hAnsi="Arial" w:cs="Arial"/>
                <w:i/>
                <w:iCs/>
                <w:lang w:eastAsia="en-US"/>
              </w:rPr>
              <w:t xml:space="preserve">£24.83 </w:t>
            </w:r>
          </w:p>
        </w:tc>
      </w:tr>
      <w:tr w:rsidR="00B56B25" w:rsidRPr="00DB6EB4" w:rsidTr="00DB6EB4">
        <w:trPr>
          <w:trHeight w:val="300"/>
        </w:trPr>
        <w:tc>
          <w:tcPr>
            <w:tcW w:w="1500" w:type="dxa"/>
            <w:tcBorders>
              <w:top w:val="single" w:sz="8" w:space="0" w:color="auto"/>
              <w:left w:val="nil"/>
              <w:bottom w:val="single" w:sz="8" w:space="0" w:color="auto"/>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Year</w:t>
            </w:r>
          </w:p>
        </w:tc>
        <w:tc>
          <w:tcPr>
            <w:tcW w:w="1500" w:type="dxa"/>
            <w:tcBorders>
              <w:top w:val="single" w:sz="8" w:space="0" w:color="auto"/>
              <w:left w:val="nil"/>
              <w:bottom w:val="single" w:sz="8" w:space="0" w:color="auto"/>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39</w:t>
            </w:r>
          </w:p>
        </w:tc>
        <w:tc>
          <w:tcPr>
            <w:tcW w:w="1788" w:type="dxa"/>
            <w:tcBorders>
              <w:top w:val="single" w:sz="8" w:space="0" w:color="auto"/>
              <w:left w:val="nil"/>
              <w:bottom w:val="single" w:sz="8" w:space="0" w:color="auto"/>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842</w:t>
            </w:r>
          </w:p>
        </w:tc>
        <w:tc>
          <w:tcPr>
            <w:tcW w:w="1500" w:type="dxa"/>
            <w:tcBorders>
              <w:top w:val="single" w:sz="8" w:space="0" w:color="auto"/>
              <w:left w:val="nil"/>
              <w:bottom w:val="single" w:sz="8" w:space="0" w:color="auto"/>
              <w:right w:val="nil"/>
            </w:tcBorders>
            <w:shd w:val="clear" w:color="auto" w:fill="auto"/>
            <w:noWrap/>
            <w:vAlign w:val="bottom"/>
          </w:tcPr>
          <w:p w:rsidR="00B56B25" w:rsidRPr="00DB6EB4" w:rsidRDefault="00B56B25" w:rsidP="00692FA6">
            <w:pPr>
              <w:jc w:val="center"/>
              <w:rPr>
                <w:rFonts w:ascii="Arial" w:hAnsi="Arial" w:cs="Arial"/>
                <w:lang w:eastAsia="en-US"/>
              </w:rPr>
            </w:pPr>
            <w:r w:rsidRPr="00DB6EB4">
              <w:rPr>
                <w:rFonts w:ascii="Arial" w:hAnsi="Arial" w:cs="Arial"/>
                <w:lang w:eastAsia="en-US"/>
              </w:rPr>
              <w:t>£15,665.59</w:t>
            </w:r>
          </w:p>
        </w:tc>
        <w:tc>
          <w:tcPr>
            <w:tcW w:w="1500" w:type="dxa"/>
            <w:tcBorders>
              <w:top w:val="single" w:sz="8" w:space="0" w:color="auto"/>
              <w:left w:val="nil"/>
              <w:bottom w:val="single" w:sz="8" w:space="0" w:color="auto"/>
              <w:right w:val="nil"/>
            </w:tcBorders>
            <w:shd w:val="clear" w:color="auto" w:fill="auto"/>
            <w:noWrap/>
            <w:vAlign w:val="bottom"/>
          </w:tcPr>
          <w:p w:rsidR="00B56B25" w:rsidRPr="00DB6EB4" w:rsidRDefault="00B56B25" w:rsidP="00B56B25">
            <w:pPr>
              <w:jc w:val="center"/>
              <w:rPr>
                <w:rFonts w:ascii="Arial" w:hAnsi="Arial" w:cs="Arial"/>
                <w:i/>
                <w:iCs/>
                <w:lang w:eastAsia="en-US"/>
              </w:rPr>
            </w:pPr>
            <w:r w:rsidRPr="00DB6EB4">
              <w:rPr>
                <w:rFonts w:ascii="Arial" w:hAnsi="Arial" w:cs="Arial"/>
                <w:i/>
                <w:iCs/>
                <w:lang w:eastAsia="en-US"/>
              </w:rPr>
              <w:t xml:space="preserve">£18.61 </w:t>
            </w:r>
          </w:p>
        </w:tc>
      </w:tr>
      <w:tr w:rsidR="00B56B25" w:rsidRPr="00DB6EB4" w:rsidTr="00DB6EB4">
        <w:trPr>
          <w:trHeight w:val="280"/>
        </w:trPr>
        <w:tc>
          <w:tcPr>
            <w:tcW w:w="1500" w:type="dxa"/>
            <w:tcBorders>
              <w:top w:val="nil"/>
              <w:left w:val="nil"/>
              <w:bottom w:val="nil"/>
              <w:right w:val="nil"/>
            </w:tcBorders>
            <w:shd w:val="clear" w:color="auto" w:fill="auto"/>
            <w:noWrap/>
            <w:vAlign w:val="bottom"/>
          </w:tcPr>
          <w:p w:rsidR="00B56B25" w:rsidRPr="00DB6EB4" w:rsidRDefault="00B56B25" w:rsidP="00B56B25">
            <w:pPr>
              <w:rPr>
                <w:rFonts w:ascii="Arial" w:hAnsi="Arial" w:cs="Arial"/>
                <w:lang w:eastAsia="en-US"/>
              </w:rPr>
            </w:pPr>
          </w:p>
        </w:tc>
        <w:tc>
          <w:tcPr>
            <w:tcW w:w="1500" w:type="dxa"/>
            <w:tcBorders>
              <w:top w:val="nil"/>
              <w:left w:val="nil"/>
              <w:bottom w:val="nil"/>
              <w:right w:val="nil"/>
            </w:tcBorders>
            <w:shd w:val="clear" w:color="auto" w:fill="auto"/>
            <w:noWrap/>
            <w:vAlign w:val="bottom"/>
          </w:tcPr>
          <w:p w:rsidR="00B56B25" w:rsidRPr="00DB6EB4" w:rsidRDefault="00B56B25" w:rsidP="00B56B25">
            <w:pPr>
              <w:rPr>
                <w:rFonts w:ascii="Arial" w:hAnsi="Arial" w:cs="Arial"/>
                <w:lang w:eastAsia="en-US"/>
              </w:rPr>
            </w:pPr>
          </w:p>
        </w:tc>
        <w:tc>
          <w:tcPr>
            <w:tcW w:w="1788" w:type="dxa"/>
            <w:tcBorders>
              <w:top w:val="nil"/>
              <w:left w:val="nil"/>
              <w:bottom w:val="nil"/>
              <w:right w:val="nil"/>
            </w:tcBorders>
            <w:shd w:val="clear" w:color="auto" w:fill="auto"/>
            <w:noWrap/>
            <w:vAlign w:val="bottom"/>
          </w:tcPr>
          <w:p w:rsidR="00B56B25" w:rsidRPr="00DB6EB4" w:rsidRDefault="00B56B25" w:rsidP="00B56B25">
            <w:pPr>
              <w:rPr>
                <w:rFonts w:ascii="Arial" w:hAnsi="Arial" w:cs="Arial"/>
                <w:lang w:eastAsia="en-US"/>
              </w:rPr>
            </w:pPr>
          </w:p>
        </w:tc>
        <w:tc>
          <w:tcPr>
            <w:tcW w:w="1500" w:type="dxa"/>
            <w:tcBorders>
              <w:top w:val="nil"/>
              <w:left w:val="nil"/>
              <w:bottom w:val="nil"/>
              <w:right w:val="nil"/>
            </w:tcBorders>
            <w:shd w:val="clear" w:color="auto" w:fill="auto"/>
            <w:noWrap/>
            <w:vAlign w:val="bottom"/>
          </w:tcPr>
          <w:p w:rsidR="00B56B25" w:rsidRPr="00DB6EB4" w:rsidRDefault="00B56B25" w:rsidP="00B56B25">
            <w:pPr>
              <w:rPr>
                <w:rFonts w:ascii="Arial" w:hAnsi="Arial" w:cs="Arial"/>
                <w:lang w:eastAsia="en-US"/>
              </w:rPr>
            </w:pPr>
          </w:p>
        </w:tc>
        <w:tc>
          <w:tcPr>
            <w:tcW w:w="1500" w:type="dxa"/>
            <w:tcBorders>
              <w:top w:val="nil"/>
              <w:left w:val="nil"/>
              <w:bottom w:val="nil"/>
              <w:right w:val="nil"/>
            </w:tcBorders>
            <w:shd w:val="clear" w:color="auto" w:fill="auto"/>
            <w:noWrap/>
            <w:vAlign w:val="bottom"/>
          </w:tcPr>
          <w:p w:rsidR="00B56B25" w:rsidRPr="00DB6EB4" w:rsidRDefault="00B56B25" w:rsidP="00B56B25">
            <w:pPr>
              <w:rPr>
                <w:rFonts w:ascii="Arial" w:hAnsi="Arial" w:cs="Arial"/>
                <w:lang w:eastAsia="en-US"/>
              </w:rPr>
            </w:pPr>
          </w:p>
        </w:tc>
      </w:tr>
      <w:tr w:rsidR="00B56B25" w:rsidRPr="00DB6EB4" w:rsidTr="00DB6EB4">
        <w:trPr>
          <w:trHeight w:val="280"/>
        </w:trPr>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u w:val="single"/>
                <w:lang w:eastAsia="en-US"/>
              </w:rPr>
            </w:pPr>
            <w:r w:rsidRPr="00DB6EB4">
              <w:rPr>
                <w:rFonts w:ascii="Arial" w:hAnsi="Arial" w:cs="Arial"/>
                <w:b/>
                <w:bCs/>
                <w:u w:val="single"/>
                <w:lang w:eastAsia="en-US"/>
              </w:rPr>
              <w:t>2008/2009</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Clubs</w:t>
            </w:r>
          </w:p>
        </w:tc>
        <w:tc>
          <w:tcPr>
            <w:tcW w:w="1788"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ICU Members</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Awarded</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per ICU</w:t>
            </w:r>
          </w:p>
        </w:tc>
      </w:tr>
      <w:tr w:rsidR="00B56B25" w:rsidRPr="00DB6EB4" w:rsidTr="00DB6EB4">
        <w:trPr>
          <w:trHeight w:val="280"/>
        </w:trPr>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Winter</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10</w:t>
            </w:r>
          </w:p>
        </w:tc>
        <w:tc>
          <w:tcPr>
            <w:tcW w:w="1788"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128</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 xml:space="preserve">£4,000.00 </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i/>
                <w:iCs/>
                <w:lang w:eastAsia="en-US"/>
              </w:rPr>
            </w:pPr>
            <w:r w:rsidRPr="00DB6EB4">
              <w:rPr>
                <w:rFonts w:ascii="Arial" w:hAnsi="Arial" w:cs="Arial"/>
                <w:i/>
                <w:iCs/>
                <w:lang w:eastAsia="en-US"/>
              </w:rPr>
              <w:t xml:space="preserve">£31.25 </w:t>
            </w:r>
          </w:p>
        </w:tc>
      </w:tr>
      <w:tr w:rsidR="00B56B25" w:rsidRPr="00DB6EB4" w:rsidTr="00DB6EB4">
        <w:trPr>
          <w:trHeight w:val="280"/>
        </w:trPr>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Spring</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8</w:t>
            </w:r>
          </w:p>
        </w:tc>
        <w:tc>
          <w:tcPr>
            <w:tcW w:w="1788"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328</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 xml:space="preserve">£4,147.27 </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i/>
                <w:iCs/>
                <w:lang w:eastAsia="en-US"/>
              </w:rPr>
            </w:pPr>
            <w:r w:rsidRPr="00DB6EB4">
              <w:rPr>
                <w:rFonts w:ascii="Arial" w:hAnsi="Arial" w:cs="Arial"/>
                <w:i/>
                <w:iCs/>
                <w:lang w:eastAsia="en-US"/>
              </w:rPr>
              <w:t xml:space="preserve">£12.64 </w:t>
            </w:r>
          </w:p>
        </w:tc>
      </w:tr>
      <w:tr w:rsidR="00B56B25" w:rsidRPr="00DB6EB4" w:rsidTr="00DB6EB4">
        <w:trPr>
          <w:trHeight w:val="300"/>
        </w:trPr>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Summer</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22</w:t>
            </w:r>
          </w:p>
        </w:tc>
        <w:tc>
          <w:tcPr>
            <w:tcW w:w="1788"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420</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 xml:space="preserve">£7,752.36 </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i/>
                <w:iCs/>
                <w:lang w:eastAsia="en-US"/>
              </w:rPr>
            </w:pPr>
            <w:r w:rsidRPr="00DB6EB4">
              <w:rPr>
                <w:rFonts w:ascii="Arial" w:hAnsi="Arial" w:cs="Arial"/>
                <w:i/>
                <w:iCs/>
                <w:lang w:eastAsia="en-US"/>
              </w:rPr>
              <w:t xml:space="preserve">£18.46 </w:t>
            </w:r>
          </w:p>
        </w:tc>
      </w:tr>
      <w:tr w:rsidR="00B56B25" w:rsidRPr="00DB6EB4" w:rsidTr="00DB6EB4">
        <w:trPr>
          <w:trHeight w:val="300"/>
        </w:trPr>
        <w:tc>
          <w:tcPr>
            <w:tcW w:w="1500" w:type="dxa"/>
            <w:tcBorders>
              <w:top w:val="single" w:sz="8" w:space="0" w:color="auto"/>
              <w:left w:val="nil"/>
              <w:bottom w:val="single" w:sz="8" w:space="0" w:color="auto"/>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Year</w:t>
            </w:r>
          </w:p>
        </w:tc>
        <w:tc>
          <w:tcPr>
            <w:tcW w:w="1500" w:type="dxa"/>
            <w:tcBorders>
              <w:top w:val="single" w:sz="8" w:space="0" w:color="auto"/>
              <w:left w:val="nil"/>
              <w:bottom w:val="single" w:sz="8" w:space="0" w:color="auto"/>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40</w:t>
            </w:r>
          </w:p>
        </w:tc>
        <w:tc>
          <w:tcPr>
            <w:tcW w:w="1788" w:type="dxa"/>
            <w:tcBorders>
              <w:top w:val="single" w:sz="8" w:space="0" w:color="auto"/>
              <w:left w:val="nil"/>
              <w:bottom w:val="single" w:sz="8" w:space="0" w:color="auto"/>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876</w:t>
            </w:r>
          </w:p>
        </w:tc>
        <w:tc>
          <w:tcPr>
            <w:tcW w:w="1500" w:type="dxa"/>
            <w:tcBorders>
              <w:top w:val="single" w:sz="8" w:space="0" w:color="auto"/>
              <w:left w:val="nil"/>
              <w:bottom w:val="single" w:sz="8" w:space="0" w:color="auto"/>
              <w:right w:val="nil"/>
            </w:tcBorders>
            <w:shd w:val="clear" w:color="auto" w:fill="auto"/>
            <w:noWrap/>
            <w:vAlign w:val="bottom"/>
          </w:tcPr>
          <w:p w:rsidR="00B56B25" w:rsidRPr="00DB6EB4" w:rsidRDefault="00B56B25" w:rsidP="00692FA6">
            <w:pPr>
              <w:jc w:val="center"/>
              <w:rPr>
                <w:rFonts w:ascii="Arial" w:hAnsi="Arial" w:cs="Arial"/>
                <w:lang w:eastAsia="en-US"/>
              </w:rPr>
            </w:pPr>
            <w:r w:rsidRPr="00DB6EB4">
              <w:rPr>
                <w:rFonts w:ascii="Arial" w:hAnsi="Arial" w:cs="Arial"/>
                <w:lang w:eastAsia="en-US"/>
              </w:rPr>
              <w:t>£15,899.63</w:t>
            </w:r>
          </w:p>
        </w:tc>
        <w:tc>
          <w:tcPr>
            <w:tcW w:w="1500" w:type="dxa"/>
            <w:tcBorders>
              <w:top w:val="single" w:sz="8" w:space="0" w:color="auto"/>
              <w:left w:val="nil"/>
              <w:bottom w:val="single" w:sz="8" w:space="0" w:color="auto"/>
              <w:right w:val="nil"/>
            </w:tcBorders>
            <w:shd w:val="clear" w:color="auto" w:fill="auto"/>
            <w:noWrap/>
            <w:vAlign w:val="bottom"/>
          </w:tcPr>
          <w:p w:rsidR="00B56B25" w:rsidRPr="00DB6EB4" w:rsidRDefault="00B56B25" w:rsidP="00B56B25">
            <w:pPr>
              <w:jc w:val="center"/>
              <w:rPr>
                <w:rFonts w:ascii="Arial" w:hAnsi="Arial" w:cs="Arial"/>
                <w:i/>
                <w:iCs/>
                <w:lang w:eastAsia="en-US"/>
              </w:rPr>
            </w:pPr>
            <w:r w:rsidRPr="00DB6EB4">
              <w:rPr>
                <w:rFonts w:ascii="Arial" w:hAnsi="Arial" w:cs="Arial"/>
                <w:i/>
                <w:iCs/>
                <w:lang w:eastAsia="en-US"/>
              </w:rPr>
              <w:t xml:space="preserve">£18.15 </w:t>
            </w:r>
          </w:p>
        </w:tc>
      </w:tr>
      <w:tr w:rsidR="00B56B25" w:rsidRPr="00DB6EB4" w:rsidTr="00DB6EB4">
        <w:trPr>
          <w:trHeight w:val="260"/>
        </w:trPr>
        <w:tc>
          <w:tcPr>
            <w:tcW w:w="1500" w:type="dxa"/>
            <w:tcBorders>
              <w:top w:val="nil"/>
              <w:left w:val="nil"/>
              <w:bottom w:val="nil"/>
              <w:right w:val="nil"/>
            </w:tcBorders>
            <w:shd w:val="clear" w:color="auto" w:fill="auto"/>
            <w:noWrap/>
            <w:vAlign w:val="bottom"/>
          </w:tcPr>
          <w:p w:rsidR="00B56B25" w:rsidRPr="00DB6EB4" w:rsidRDefault="00B56B25" w:rsidP="00B56B25">
            <w:pPr>
              <w:rPr>
                <w:rFonts w:ascii="Arial" w:hAnsi="Arial" w:cs="Arial"/>
                <w:sz w:val="20"/>
                <w:szCs w:val="20"/>
                <w:lang w:eastAsia="en-US"/>
              </w:rPr>
            </w:pPr>
          </w:p>
        </w:tc>
        <w:tc>
          <w:tcPr>
            <w:tcW w:w="1500" w:type="dxa"/>
            <w:tcBorders>
              <w:top w:val="nil"/>
              <w:left w:val="nil"/>
              <w:bottom w:val="nil"/>
              <w:right w:val="nil"/>
            </w:tcBorders>
            <w:shd w:val="clear" w:color="auto" w:fill="auto"/>
            <w:noWrap/>
            <w:vAlign w:val="bottom"/>
          </w:tcPr>
          <w:p w:rsidR="00B56B25" w:rsidRPr="00DB6EB4" w:rsidRDefault="00B56B25" w:rsidP="00B56B25">
            <w:pPr>
              <w:rPr>
                <w:rFonts w:ascii="Arial" w:hAnsi="Arial" w:cs="Arial"/>
                <w:sz w:val="20"/>
                <w:szCs w:val="20"/>
                <w:lang w:eastAsia="en-US"/>
              </w:rPr>
            </w:pPr>
          </w:p>
        </w:tc>
        <w:tc>
          <w:tcPr>
            <w:tcW w:w="1788" w:type="dxa"/>
            <w:tcBorders>
              <w:top w:val="nil"/>
              <w:left w:val="nil"/>
              <w:bottom w:val="nil"/>
              <w:right w:val="nil"/>
            </w:tcBorders>
            <w:shd w:val="clear" w:color="auto" w:fill="auto"/>
            <w:noWrap/>
            <w:vAlign w:val="bottom"/>
          </w:tcPr>
          <w:p w:rsidR="00B56B25" w:rsidRPr="00DB6EB4" w:rsidRDefault="00B56B25" w:rsidP="00B56B25">
            <w:pPr>
              <w:rPr>
                <w:rFonts w:ascii="Arial" w:hAnsi="Arial" w:cs="Arial"/>
                <w:sz w:val="20"/>
                <w:szCs w:val="20"/>
                <w:lang w:eastAsia="en-US"/>
              </w:rPr>
            </w:pPr>
          </w:p>
        </w:tc>
        <w:tc>
          <w:tcPr>
            <w:tcW w:w="1500" w:type="dxa"/>
            <w:tcBorders>
              <w:top w:val="nil"/>
              <w:left w:val="nil"/>
              <w:bottom w:val="nil"/>
              <w:right w:val="nil"/>
            </w:tcBorders>
            <w:shd w:val="clear" w:color="auto" w:fill="auto"/>
            <w:noWrap/>
            <w:vAlign w:val="bottom"/>
          </w:tcPr>
          <w:p w:rsidR="00B56B25" w:rsidRPr="00DB6EB4" w:rsidRDefault="00B56B25" w:rsidP="00B56B25">
            <w:pPr>
              <w:rPr>
                <w:rFonts w:ascii="Arial" w:hAnsi="Arial" w:cs="Arial"/>
                <w:sz w:val="20"/>
                <w:szCs w:val="20"/>
                <w:lang w:eastAsia="en-US"/>
              </w:rPr>
            </w:pPr>
          </w:p>
        </w:tc>
        <w:tc>
          <w:tcPr>
            <w:tcW w:w="1500" w:type="dxa"/>
            <w:tcBorders>
              <w:top w:val="nil"/>
              <w:left w:val="nil"/>
              <w:bottom w:val="nil"/>
              <w:right w:val="nil"/>
            </w:tcBorders>
            <w:shd w:val="clear" w:color="auto" w:fill="auto"/>
            <w:noWrap/>
            <w:vAlign w:val="bottom"/>
          </w:tcPr>
          <w:p w:rsidR="00B56B25" w:rsidRPr="00DB6EB4" w:rsidRDefault="00B56B25" w:rsidP="00B56B25">
            <w:pPr>
              <w:rPr>
                <w:rFonts w:ascii="Arial" w:hAnsi="Arial" w:cs="Arial"/>
                <w:sz w:val="20"/>
                <w:szCs w:val="20"/>
                <w:lang w:eastAsia="en-US"/>
              </w:rPr>
            </w:pPr>
          </w:p>
        </w:tc>
      </w:tr>
      <w:tr w:rsidR="00B56B25" w:rsidRPr="00DB6EB4" w:rsidTr="00DB6EB4">
        <w:trPr>
          <w:trHeight w:val="280"/>
        </w:trPr>
        <w:tc>
          <w:tcPr>
            <w:tcW w:w="1500" w:type="dxa"/>
            <w:tcBorders>
              <w:top w:val="nil"/>
              <w:left w:val="nil"/>
              <w:bottom w:val="nil"/>
              <w:right w:val="nil"/>
            </w:tcBorders>
            <w:shd w:val="clear" w:color="auto" w:fill="auto"/>
            <w:noWrap/>
            <w:vAlign w:val="bottom"/>
          </w:tcPr>
          <w:p w:rsidR="00B56B25" w:rsidRPr="00DB6EB4" w:rsidRDefault="00717DC4" w:rsidP="00B56B25">
            <w:pPr>
              <w:jc w:val="center"/>
              <w:rPr>
                <w:rFonts w:ascii="Arial" w:hAnsi="Arial" w:cs="Arial"/>
                <w:b/>
                <w:bCs/>
                <w:u w:val="single"/>
                <w:lang w:eastAsia="en-US"/>
              </w:rPr>
            </w:pPr>
            <w:r w:rsidRPr="00DB6EB4">
              <w:rPr>
                <w:rFonts w:ascii="Arial" w:hAnsi="Arial" w:cs="Arial"/>
                <w:b/>
                <w:bCs/>
                <w:u w:val="single"/>
                <w:lang w:eastAsia="en-US"/>
              </w:rPr>
              <w:t>2009</w:t>
            </w:r>
            <w:r w:rsidR="00B56B25" w:rsidRPr="00DB6EB4">
              <w:rPr>
                <w:rFonts w:ascii="Arial" w:hAnsi="Arial" w:cs="Arial"/>
                <w:b/>
                <w:bCs/>
                <w:u w:val="single"/>
                <w:lang w:eastAsia="en-US"/>
              </w:rPr>
              <w:t>/2010</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Clubs</w:t>
            </w:r>
          </w:p>
        </w:tc>
        <w:tc>
          <w:tcPr>
            <w:tcW w:w="1788"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ICU Members</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Awarded</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per ICU</w:t>
            </w:r>
          </w:p>
        </w:tc>
      </w:tr>
      <w:tr w:rsidR="00B56B25" w:rsidRPr="00DB6EB4" w:rsidTr="00DB6EB4">
        <w:trPr>
          <w:trHeight w:val="280"/>
        </w:trPr>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Winter</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11</w:t>
            </w:r>
          </w:p>
        </w:tc>
        <w:tc>
          <w:tcPr>
            <w:tcW w:w="1788"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228</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 xml:space="preserve">£8,548.87 </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i/>
                <w:iCs/>
                <w:lang w:eastAsia="en-US"/>
              </w:rPr>
            </w:pPr>
            <w:r w:rsidRPr="00DB6EB4">
              <w:rPr>
                <w:rFonts w:ascii="Arial" w:hAnsi="Arial" w:cs="Arial"/>
                <w:i/>
                <w:iCs/>
                <w:lang w:eastAsia="en-US"/>
              </w:rPr>
              <w:t xml:space="preserve">£37.50 </w:t>
            </w:r>
          </w:p>
        </w:tc>
      </w:tr>
      <w:tr w:rsidR="00B56B25" w:rsidRPr="00DB6EB4" w:rsidTr="00DB6EB4">
        <w:trPr>
          <w:trHeight w:val="280"/>
        </w:trPr>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Spring</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19</w:t>
            </w:r>
          </w:p>
        </w:tc>
        <w:tc>
          <w:tcPr>
            <w:tcW w:w="1788"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461</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 xml:space="preserve">£5,698.35 </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i/>
                <w:iCs/>
                <w:lang w:eastAsia="en-US"/>
              </w:rPr>
            </w:pPr>
            <w:r w:rsidRPr="00DB6EB4">
              <w:rPr>
                <w:rFonts w:ascii="Arial" w:hAnsi="Arial" w:cs="Arial"/>
                <w:i/>
                <w:iCs/>
                <w:lang w:eastAsia="en-US"/>
              </w:rPr>
              <w:t xml:space="preserve">£12.36 </w:t>
            </w:r>
          </w:p>
        </w:tc>
      </w:tr>
      <w:tr w:rsidR="00B56B25" w:rsidRPr="00DB6EB4" w:rsidTr="00DB6EB4">
        <w:trPr>
          <w:trHeight w:val="300"/>
        </w:trPr>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Summer</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25</w:t>
            </w:r>
          </w:p>
        </w:tc>
        <w:tc>
          <w:tcPr>
            <w:tcW w:w="1788"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507</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lang w:eastAsia="en-US"/>
              </w:rPr>
            </w:pPr>
            <w:r w:rsidRPr="00DB6EB4">
              <w:rPr>
                <w:rFonts w:ascii="Arial" w:hAnsi="Arial" w:cs="Arial"/>
                <w:lang w:eastAsia="en-US"/>
              </w:rPr>
              <w:t xml:space="preserve">£14,248.11 </w:t>
            </w:r>
          </w:p>
        </w:tc>
        <w:tc>
          <w:tcPr>
            <w:tcW w:w="1500" w:type="dxa"/>
            <w:tcBorders>
              <w:top w:val="nil"/>
              <w:left w:val="nil"/>
              <w:bottom w:val="nil"/>
              <w:right w:val="nil"/>
            </w:tcBorders>
            <w:shd w:val="clear" w:color="auto" w:fill="auto"/>
            <w:noWrap/>
            <w:vAlign w:val="bottom"/>
          </w:tcPr>
          <w:p w:rsidR="00B56B25" w:rsidRPr="00DB6EB4" w:rsidRDefault="00B56B25" w:rsidP="00B56B25">
            <w:pPr>
              <w:jc w:val="center"/>
              <w:rPr>
                <w:rFonts w:ascii="Arial" w:hAnsi="Arial" w:cs="Arial"/>
                <w:i/>
                <w:iCs/>
                <w:lang w:eastAsia="en-US"/>
              </w:rPr>
            </w:pPr>
            <w:r w:rsidRPr="00DB6EB4">
              <w:rPr>
                <w:rFonts w:ascii="Arial" w:hAnsi="Arial" w:cs="Arial"/>
                <w:i/>
                <w:iCs/>
                <w:lang w:eastAsia="en-US"/>
              </w:rPr>
              <w:t xml:space="preserve">£28.10 </w:t>
            </w:r>
          </w:p>
        </w:tc>
      </w:tr>
      <w:tr w:rsidR="00B56B25" w:rsidRPr="00DB6EB4" w:rsidTr="00DB6EB4">
        <w:trPr>
          <w:trHeight w:val="300"/>
        </w:trPr>
        <w:tc>
          <w:tcPr>
            <w:tcW w:w="1500" w:type="dxa"/>
            <w:tcBorders>
              <w:top w:val="single" w:sz="8" w:space="0" w:color="auto"/>
              <w:left w:val="nil"/>
              <w:bottom w:val="single" w:sz="8" w:space="0" w:color="auto"/>
              <w:right w:val="nil"/>
            </w:tcBorders>
            <w:shd w:val="clear" w:color="auto" w:fill="auto"/>
            <w:noWrap/>
            <w:vAlign w:val="bottom"/>
          </w:tcPr>
          <w:p w:rsidR="00B56B25" w:rsidRPr="00DB6EB4" w:rsidRDefault="00B56B25" w:rsidP="00B56B25">
            <w:pPr>
              <w:jc w:val="center"/>
              <w:rPr>
                <w:rFonts w:ascii="Arial" w:hAnsi="Arial" w:cs="Arial"/>
                <w:b/>
                <w:bCs/>
                <w:lang w:eastAsia="en-US"/>
              </w:rPr>
            </w:pPr>
            <w:r w:rsidRPr="00DB6EB4">
              <w:rPr>
                <w:rFonts w:ascii="Arial" w:hAnsi="Arial" w:cs="Arial"/>
                <w:b/>
                <w:bCs/>
                <w:lang w:eastAsia="en-US"/>
              </w:rPr>
              <w:t>Year</w:t>
            </w:r>
          </w:p>
        </w:tc>
        <w:tc>
          <w:tcPr>
            <w:tcW w:w="1500" w:type="dxa"/>
            <w:tcBorders>
              <w:top w:val="single" w:sz="8" w:space="0" w:color="auto"/>
              <w:left w:val="nil"/>
              <w:bottom w:val="single" w:sz="8" w:space="0" w:color="auto"/>
              <w:right w:val="nil"/>
            </w:tcBorders>
            <w:shd w:val="clear" w:color="auto" w:fill="auto"/>
            <w:noWrap/>
            <w:vAlign w:val="bottom"/>
          </w:tcPr>
          <w:p w:rsidR="00B56B25" w:rsidRPr="00DB6EB4" w:rsidRDefault="00692FA6" w:rsidP="00B56B25">
            <w:pPr>
              <w:jc w:val="center"/>
              <w:rPr>
                <w:rFonts w:ascii="Arial" w:hAnsi="Arial" w:cs="Arial"/>
                <w:lang w:eastAsia="en-US"/>
              </w:rPr>
            </w:pPr>
            <w:r w:rsidRPr="00DB6EB4">
              <w:rPr>
                <w:rFonts w:ascii="Arial" w:hAnsi="Arial" w:cs="Arial"/>
                <w:lang w:eastAsia="en-US"/>
              </w:rPr>
              <w:t>55</w:t>
            </w:r>
          </w:p>
        </w:tc>
        <w:tc>
          <w:tcPr>
            <w:tcW w:w="1788" w:type="dxa"/>
            <w:tcBorders>
              <w:top w:val="single" w:sz="8" w:space="0" w:color="auto"/>
              <w:left w:val="nil"/>
              <w:bottom w:val="single" w:sz="8" w:space="0" w:color="auto"/>
              <w:right w:val="nil"/>
            </w:tcBorders>
            <w:shd w:val="clear" w:color="auto" w:fill="auto"/>
            <w:noWrap/>
            <w:vAlign w:val="bottom"/>
          </w:tcPr>
          <w:p w:rsidR="00B56B25" w:rsidRPr="00DB6EB4" w:rsidRDefault="00DB6EB4" w:rsidP="00B56B25">
            <w:pPr>
              <w:jc w:val="center"/>
              <w:rPr>
                <w:rFonts w:ascii="Arial" w:hAnsi="Arial" w:cs="Arial"/>
                <w:lang w:eastAsia="en-US"/>
              </w:rPr>
            </w:pPr>
            <w:r w:rsidRPr="00DB6EB4">
              <w:rPr>
                <w:rFonts w:ascii="Arial" w:hAnsi="Arial" w:cs="Arial"/>
                <w:lang w:eastAsia="en-US"/>
              </w:rPr>
              <w:t>1,196</w:t>
            </w:r>
          </w:p>
        </w:tc>
        <w:tc>
          <w:tcPr>
            <w:tcW w:w="1500" w:type="dxa"/>
            <w:tcBorders>
              <w:top w:val="single" w:sz="8" w:space="0" w:color="auto"/>
              <w:left w:val="nil"/>
              <w:bottom w:val="single" w:sz="8" w:space="0" w:color="auto"/>
              <w:right w:val="nil"/>
            </w:tcBorders>
            <w:shd w:val="clear" w:color="auto" w:fill="auto"/>
            <w:noWrap/>
            <w:vAlign w:val="bottom"/>
          </w:tcPr>
          <w:p w:rsidR="00B56B25" w:rsidRPr="00DB6EB4" w:rsidRDefault="00B56B25" w:rsidP="00692FA6">
            <w:pPr>
              <w:jc w:val="center"/>
              <w:rPr>
                <w:rFonts w:ascii="Arial" w:hAnsi="Arial" w:cs="Arial"/>
                <w:lang w:eastAsia="en-US"/>
              </w:rPr>
            </w:pPr>
            <w:r w:rsidRPr="00DB6EB4">
              <w:rPr>
                <w:rFonts w:ascii="Arial" w:hAnsi="Arial" w:cs="Arial"/>
                <w:lang w:eastAsia="en-US"/>
              </w:rPr>
              <w:t>£28,495.33</w:t>
            </w:r>
          </w:p>
        </w:tc>
        <w:tc>
          <w:tcPr>
            <w:tcW w:w="1500" w:type="dxa"/>
            <w:tcBorders>
              <w:top w:val="single" w:sz="8" w:space="0" w:color="auto"/>
              <w:left w:val="nil"/>
              <w:bottom w:val="single" w:sz="8" w:space="0" w:color="auto"/>
              <w:right w:val="nil"/>
            </w:tcBorders>
            <w:shd w:val="clear" w:color="auto" w:fill="auto"/>
            <w:noWrap/>
            <w:vAlign w:val="bottom"/>
          </w:tcPr>
          <w:p w:rsidR="00B56B25" w:rsidRPr="00DB6EB4" w:rsidRDefault="00B56B25" w:rsidP="00B56B25">
            <w:pPr>
              <w:jc w:val="center"/>
              <w:rPr>
                <w:rFonts w:ascii="Arial" w:hAnsi="Arial" w:cs="Arial"/>
                <w:i/>
                <w:iCs/>
                <w:lang w:eastAsia="en-US"/>
              </w:rPr>
            </w:pPr>
            <w:r w:rsidRPr="00DB6EB4">
              <w:rPr>
                <w:rFonts w:ascii="Arial" w:hAnsi="Arial" w:cs="Arial"/>
                <w:i/>
                <w:iCs/>
                <w:lang w:eastAsia="en-US"/>
              </w:rPr>
              <w:t xml:space="preserve">£32.53 </w:t>
            </w:r>
          </w:p>
        </w:tc>
      </w:tr>
      <w:tr w:rsidR="00717DC4" w:rsidRPr="00DB6EB4" w:rsidTr="00DB6EB4">
        <w:trPr>
          <w:trHeight w:val="300"/>
        </w:trPr>
        <w:tc>
          <w:tcPr>
            <w:tcW w:w="1500" w:type="dxa"/>
            <w:tcBorders>
              <w:top w:val="single" w:sz="8" w:space="0" w:color="auto"/>
              <w:left w:val="nil"/>
              <w:right w:val="nil"/>
            </w:tcBorders>
            <w:shd w:val="clear" w:color="auto" w:fill="auto"/>
            <w:noWrap/>
            <w:vAlign w:val="bottom"/>
          </w:tcPr>
          <w:p w:rsidR="00717DC4" w:rsidRPr="00DB6EB4" w:rsidRDefault="00717DC4" w:rsidP="00B56B25">
            <w:pPr>
              <w:jc w:val="center"/>
              <w:rPr>
                <w:rFonts w:ascii="Arial" w:hAnsi="Arial" w:cs="Arial"/>
                <w:b/>
                <w:bCs/>
                <w:lang w:eastAsia="en-US"/>
              </w:rPr>
            </w:pPr>
          </w:p>
        </w:tc>
        <w:tc>
          <w:tcPr>
            <w:tcW w:w="1500" w:type="dxa"/>
            <w:tcBorders>
              <w:top w:val="single" w:sz="8" w:space="0" w:color="auto"/>
              <w:left w:val="nil"/>
              <w:right w:val="nil"/>
            </w:tcBorders>
            <w:shd w:val="clear" w:color="auto" w:fill="auto"/>
            <w:noWrap/>
            <w:vAlign w:val="bottom"/>
          </w:tcPr>
          <w:p w:rsidR="00717DC4" w:rsidRPr="00DB6EB4" w:rsidRDefault="00717DC4" w:rsidP="00B56B25">
            <w:pPr>
              <w:jc w:val="center"/>
              <w:rPr>
                <w:rFonts w:ascii="Arial" w:hAnsi="Arial" w:cs="Arial"/>
                <w:lang w:eastAsia="en-US"/>
              </w:rPr>
            </w:pPr>
          </w:p>
        </w:tc>
        <w:tc>
          <w:tcPr>
            <w:tcW w:w="1788" w:type="dxa"/>
            <w:tcBorders>
              <w:top w:val="single" w:sz="8" w:space="0" w:color="auto"/>
              <w:left w:val="nil"/>
              <w:right w:val="nil"/>
            </w:tcBorders>
            <w:shd w:val="clear" w:color="auto" w:fill="auto"/>
            <w:noWrap/>
            <w:vAlign w:val="bottom"/>
          </w:tcPr>
          <w:p w:rsidR="00717DC4" w:rsidRPr="00DB6EB4" w:rsidRDefault="00717DC4" w:rsidP="00B56B25">
            <w:pPr>
              <w:jc w:val="center"/>
              <w:rPr>
                <w:rFonts w:ascii="Arial" w:hAnsi="Arial" w:cs="Arial"/>
                <w:lang w:eastAsia="en-US"/>
              </w:rPr>
            </w:pPr>
          </w:p>
        </w:tc>
        <w:tc>
          <w:tcPr>
            <w:tcW w:w="1500" w:type="dxa"/>
            <w:tcBorders>
              <w:top w:val="single" w:sz="8" w:space="0" w:color="auto"/>
              <w:left w:val="nil"/>
              <w:right w:val="nil"/>
            </w:tcBorders>
            <w:shd w:val="clear" w:color="auto" w:fill="auto"/>
            <w:noWrap/>
            <w:vAlign w:val="bottom"/>
          </w:tcPr>
          <w:p w:rsidR="00717DC4" w:rsidRPr="00DB6EB4" w:rsidRDefault="00717DC4" w:rsidP="00B56B25">
            <w:pPr>
              <w:jc w:val="right"/>
              <w:rPr>
                <w:rFonts w:ascii="Arial" w:hAnsi="Arial" w:cs="Arial"/>
                <w:lang w:eastAsia="en-US"/>
              </w:rPr>
            </w:pPr>
          </w:p>
        </w:tc>
        <w:tc>
          <w:tcPr>
            <w:tcW w:w="1500" w:type="dxa"/>
            <w:tcBorders>
              <w:top w:val="single" w:sz="8" w:space="0" w:color="auto"/>
              <w:left w:val="nil"/>
              <w:right w:val="nil"/>
            </w:tcBorders>
            <w:shd w:val="clear" w:color="auto" w:fill="auto"/>
            <w:noWrap/>
            <w:vAlign w:val="bottom"/>
          </w:tcPr>
          <w:p w:rsidR="00717DC4" w:rsidRPr="00DB6EB4" w:rsidRDefault="00717DC4" w:rsidP="00B56B25">
            <w:pPr>
              <w:jc w:val="center"/>
              <w:rPr>
                <w:rFonts w:ascii="Arial" w:hAnsi="Arial" w:cs="Arial"/>
                <w:i/>
                <w:iCs/>
                <w:lang w:eastAsia="en-US"/>
              </w:rPr>
            </w:pPr>
          </w:p>
        </w:tc>
      </w:tr>
      <w:tr w:rsidR="00717DC4" w:rsidRPr="00DB6EB4" w:rsidTr="00DB6EB4">
        <w:trPr>
          <w:trHeight w:val="300"/>
        </w:trPr>
        <w:tc>
          <w:tcPr>
            <w:tcW w:w="1500" w:type="dxa"/>
            <w:tcBorders>
              <w:left w:val="nil"/>
              <w:right w:val="nil"/>
            </w:tcBorders>
            <w:shd w:val="clear" w:color="auto" w:fill="auto"/>
            <w:noWrap/>
            <w:vAlign w:val="bottom"/>
          </w:tcPr>
          <w:p w:rsidR="00717DC4" w:rsidRPr="00DB6EB4" w:rsidRDefault="00717DC4" w:rsidP="00717DC4">
            <w:pPr>
              <w:jc w:val="center"/>
              <w:rPr>
                <w:rFonts w:ascii="Arial" w:hAnsi="Arial" w:cs="Arial"/>
                <w:b/>
                <w:bCs/>
                <w:u w:val="single"/>
                <w:lang w:eastAsia="en-US"/>
              </w:rPr>
            </w:pPr>
            <w:r w:rsidRPr="00DB6EB4">
              <w:rPr>
                <w:rFonts w:ascii="Arial" w:hAnsi="Arial" w:cs="Arial"/>
                <w:b/>
                <w:bCs/>
                <w:u w:val="single"/>
                <w:lang w:eastAsia="en-US"/>
              </w:rPr>
              <w:t>2010/2011</w:t>
            </w:r>
          </w:p>
        </w:tc>
        <w:tc>
          <w:tcPr>
            <w:tcW w:w="1500" w:type="dxa"/>
            <w:tcBorders>
              <w:left w:val="nil"/>
              <w:right w:val="nil"/>
            </w:tcBorders>
            <w:shd w:val="clear" w:color="auto" w:fill="auto"/>
            <w:noWrap/>
            <w:vAlign w:val="bottom"/>
          </w:tcPr>
          <w:p w:rsidR="00717DC4" w:rsidRPr="00DB6EB4" w:rsidRDefault="00717DC4" w:rsidP="00B56B25">
            <w:pPr>
              <w:jc w:val="center"/>
              <w:rPr>
                <w:rFonts w:ascii="Arial" w:hAnsi="Arial" w:cs="Arial"/>
                <w:b/>
                <w:lang w:eastAsia="en-US"/>
              </w:rPr>
            </w:pPr>
            <w:r w:rsidRPr="00DB6EB4">
              <w:rPr>
                <w:rFonts w:ascii="Arial" w:hAnsi="Arial" w:cs="Arial"/>
                <w:b/>
                <w:lang w:eastAsia="en-US"/>
              </w:rPr>
              <w:t>Clubs</w:t>
            </w:r>
          </w:p>
        </w:tc>
        <w:tc>
          <w:tcPr>
            <w:tcW w:w="1788" w:type="dxa"/>
            <w:tcBorders>
              <w:left w:val="nil"/>
              <w:right w:val="nil"/>
            </w:tcBorders>
            <w:shd w:val="clear" w:color="auto" w:fill="auto"/>
            <w:noWrap/>
            <w:vAlign w:val="bottom"/>
          </w:tcPr>
          <w:p w:rsidR="00717DC4" w:rsidRPr="00DB6EB4" w:rsidRDefault="00717DC4" w:rsidP="00B56B25">
            <w:pPr>
              <w:jc w:val="center"/>
              <w:rPr>
                <w:rFonts w:ascii="Arial" w:hAnsi="Arial" w:cs="Arial"/>
                <w:b/>
                <w:lang w:eastAsia="en-US"/>
              </w:rPr>
            </w:pPr>
            <w:r w:rsidRPr="00DB6EB4">
              <w:rPr>
                <w:rFonts w:ascii="Arial" w:hAnsi="Arial" w:cs="Arial"/>
                <w:b/>
                <w:lang w:eastAsia="en-US"/>
              </w:rPr>
              <w:t>ICU Members</w:t>
            </w:r>
          </w:p>
        </w:tc>
        <w:tc>
          <w:tcPr>
            <w:tcW w:w="1500" w:type="dxa"/>
            <w:tcBorders>
              <w:left w:val="nil"/>
              <w:right w:val="nil"/>
            </w:tcBorders>
            <w:shd w:val="clear" w:color="auto" w:fill="auto"/>
            <w:noWrap/>
            <w:vAlign w:val="bottom"/>
          </w:tcPr>
          <w:p w:rsidR="00717DC4" w:rsidRPr="00DB6EB4" w:rsidRDefault="00717DC4" w:rsidP="00717DC4">
            <w:pPr>
              <w:jc w:val="center"/>
              <w:rPr>
                <w:rFonts w:ascii="Arial" w:hAnsi="Arial" w:cs="Arial"/>
                <w:b/>
                <w:lang w:eastAsia="en-US"/>
              </w:rPr>
            </w:pPr>
            <w:r w:rsidRPr="00DB6EB4">
              <w:rPr>
                <w:rFonts w:ascii="Arial" w:hAnsi="Arial" w:cs="Arial"/>
                <w:b/>
                <w:lang w:eastAsia="en-US"/>
              </w:rPr>
              <w:t>Awarded</w:t>
            </w:r>
          </w:p>
        </w:tc>
        <w:tc>
          <w:tcPr>
            <w:tcW w:w="1500" w:type="dxa"/>
            <w:tcBorders>
              <w:left w:val="nil"/>
              <w:right w:val="nil"/>
            </w:tcBorders>
            <w:shd w:val="clear" w:color="auto" w:fill="auto"/>
            <w:noWrap/>
            <w:vAlign w:val="bottom"/>
          </w:tcPr>
          <w:p w:rsidR="00717DC4" w:rsidRPr="00DB6EB4" w:rsidRDefault="00717DC4" w:rsidP="00B56B25">
            <w:pPr>
              <w:jc w:val="center"/>
              <w:rPr>
                <w:rFonts w:ascii="Arial" w:hAnsi="Arial" w:cs="Arial"/>
                <w:b/>
                <w:iCs/>
                <w:lang w:eastAsia="en-US"/>
              </w:rPr>
            </w:pPr>
            <w:r w:rsidRPr="00DB6EB4">
              <w:rPr>
                <w:rFonts w:ascii="Arial" w:hAnsi="Arial" w:cs="Arial"/>
                <w:b/>
                <w:iCs/>
                <w:lang w:eastAsia="en-US"/>
              </w:rPr>
              <w:t>per ICU</w:t>
            </w:r>
          </w:p>
        </w:tc>
      </w:tr>
      <w:tr w:rsidR="00717DC4" w:rsidRPr="00DB6EB4" w:rsidTr="00DB6EB4">
        <w:trPr>
          <w:trHeight w:val="300"/>
        </w:trPr>
        <w:tc>
          <w:tcPr>
            <w:tcW w:w="1500" w:type="dxa"/>
            <w:tcBorders>
              <w:left w:val="nil"/>
              <w:right w:val="nil"/>
            </w:tcBorders>
            <w:shd w:val="clear" w:color="auto" w:fill="auto"/>
            <w:noWrap/>
            <w:vAlign w:val="bottom"/>
          </w:tcPr>
          <w:p w:rsidR="00717DC4" w:rsidRPr="00DB6EB4" w:rsidRDefault="00717DC4" w:rsidP="00717DC4">
            <w:pPr>
              <w:jc w:val="center"/>
              <w:rPr>
                <w:rFonts w:ascii="Arial" w:hAnsi="Arial" w:cs="Arial"/>
                <w:bCs/>
                <w:lang w:eastAsia="en-US"/>
              </w:rPr>
            </w:pPr>
            <w:r w:rsidRPr="00DB6EB4">
              <w:rPr>
                <w:rFonts w:ascii="Arial" w:hAnsi="Arial" w:cs="Arial"/>
                <w:bCs/>
                <w:lang w:eastAsia="en-US"/>
              </w:rPr>
              <w:t>Winter</w:t>
            </w:r>
          </w:p>
        </w:tc>
        <w:tc>
          <w:tcPr>
            <w:tcW w:w="1500" w:type="dxa"/>
            <w:tcBorders>
              <w:left w:val="nil"/>
              <w:right w:val="nil"/>
            </w:tcBorders>
            <w:shd w:val="clear" w:color="auto" w:fill="auto"/>
            <w:noWrap/>
            <w:vAlign w:val="bottom"/>
          </w:tcPr>
          <w:p w:rsidR="00717DC4" w:rsidRPr="00DB6EB4" w:rsidRDefault="00717DC4" w:rsidP="00B56B25">
            <w:pPr>
              <w:jc w:val="center"/>
              <w:rPr>
                <w:rFonts w:ascii="Arial" w:hAnsi="Arial" w:cs="Arial"/>
                <w:lang w:eastAsia="en-US"/>
              </w:rPr>
            </w:pPr>
            <w:r w:rsidRPr="00DB6EB4">
              <w:rPr>
                <w:rFonts w:ascii="Arial" w:hAnsi="Arial" w:cs="Arial"/>
                <w:lang w:eastAsia="en-US"/>
              </w:rPr>
              <w:t>1</w:t>
            </w:r>
            <w:r w:rsidR="00692FA6" w:rsidRPr="00DB6EB4">
              <w:rPr>
                <w:rFonts w:ascii="Arial" w:hAnsi="Arial" w:cs="Arial"/>
                <w:lang w:eastAsia="en-US"/>
              </w:rPr>
              <w:t>1</w:t>
            </w:r>
          </w:p>
        </w:tc>
        <w:tc>
          <w:tcPr>
            <w:tcW w:w="1788" w:type="dxa"/>
            <w:tcBorders>
              <w:left w:val="nil"/>
              <w:right w:val="nil"/>
            </w:tcBorders>
            <w:shd w:val="clear" w:color="auto" w:fill="auto"/>
            <w:noWrap/>
            <w:vAlign w:val="bottom"/>
          </w:tcPr>
          <w:p w:rsidR="00717DC4" w:rsidRPr="00DB6EB4" w:rsidRDefault="00DB6EB4" w:rsidP="00B56B25">
            <w:pPr>
              <w:jc w:val="center"/>
              <w:rPr>
                <w:rFonts w:ascii="Arial" w:hAnsi="Arial" w:cs="Arial"/>
                <w:lang w:eastAsia="en-US"/>
              </w:rPr>
            </w:pPr>
            <w:r w:rsidRPr="00DB6EB4">
              <w:rPr>
                <w:rFonts w:ascii="Arial" w:hAnsi="Arial" w:cs="Arial"/>
                <w:lang w:eastAsia="en-US"/>
              </w:rPr>
              <w:t>243</w:t>
            </w:r>
          </w:p>
        </w:tc>
        <w:tc>
          <w:tcPr>
            <w:tcW w:w="1500" w:type="dxa"/>
            <w:tcBorders>
              <w:left w:val="nil"/>
              <w:right w:val="nil"/>
            </w:tcBorders>
            <w:shd w:val="clear" w:color="auto" w:fill="auto"/>
            <w:noWrap/>
            <w:vAlign w:val="bottom"/>
          </w:tcPr>
          <w:p w:rsidR="00717DC4" w:rsidRPr="00DB6EB4" w:rsidRDefault="00692FA6" w:rsidP="00692FA6">
            <w:pPr>
              <w:jc w:val="center"/>
              <w:rPr>
                <w:rFonts w:ascii="Arial" w:hAnsi="Arial" w:cs="Arial"/>
                <w:lang w:eastAsia="en-US"/>
              </w:rPr>
            </w:pPr>
            <w:r w:rsidRPr="00DB6EB4">
              <w:rPr>
                <w:rFonts w:ascii="Arial" w:hAnsi="Arial" w:cs="Arial"/>
                <w:lang w:eastAsia="en-US"/>
              </w:rPr>
              <w:t>£4,478.80</w:t>
            </w:r>
          </w:p>
        </w:tc>
        <w:tc>
          <w:tcPr>
            <w:tcW w:w="1500" w:type="dxa"/>
            <w:tcBorders>
              <w:left w:val="nil"/>
              <w:right w:val="nil"/>
            </w:tcBorders>
            <w:shd w:val="clear" w:color="auto" w:fill="auto"/>
            <w:noWrap/>
            <w:vAlign w:val="bottom"/>
          </w:tcPr>
          <w:p w:rsidR="00717DC4" w:rsidRPr="00DB6EB4" w:rsidRDefault="00DB6EB4" w:rsidP="00B56B25">
            <w:pPr>
              <w:jc w:val="center"/>
              <w:rPr>
                <w:rFonts w:ascii="Arial" w:hAnsi="Arial" w:cs="Arial"/>
                <w:i/>
                <w:iCs/>
                <w:lang w:eastAsia="en-US"/>
              </w:rPr>
            </w:pPr>
            <w:r w:rsidRPr="00DB6EB4">
              <w:rPr>
                <w:rFonts w:ascii="Arial" w:hAnsi="Arial" w:cs="Arial"/>
                <w:i/>
                <w:iCs/>
                <w:lang w:eastAsia="en-US"/>
              </w:rPr>
              <w:t>£18.43</w:t>
            </w:r>
          </w:p>
        </w:tc>
      </w:tr>
      <w:tr w:rsidR="00717DC4" w:rsidRPr="00DB6EB4" w:rsidTr="00DB6EB4">
        <w:trPr>
          <w:trHeight w:val="300"/>
        </w:trPr>
        <w:tc>
          <w:tcPr>
            <w:tcW w:w="1500" w:type="dxa"/>
            <w:tcBorders>
              <w:left w:val="nil"/>
              <w:right w:val="nil"/>
            </w:tcBorders>
            <w:shd w:val="clear" w:color="auto" w:fill="auto"/>
            <w:noWrap/>
            <w:vAlign w:val="bottom"/>
          </w:tcPr>
          <w:p w:rsidR="00717DC4" w:rsidRPr="00DB6EB4" w:rsidRDefault="00717DC4" w:rsidP="00717DC4">
            <w:pPr>
              <w:jc w:val="center"/>
              <w:rPr>
                <w:rFonts w:ascii="Arial" w:hAnsi="Arial" w:cs="Arial"/>
                <w:bCs/>
                <w:lang w:eastAsia="en-US"/>
              </w:rPr>
            </w:pPr>
            <w:r w:rsidRPr="00DB6EB4">
              <w:rPr>
                <w:rFonts w:ascii="Arial" w:hAnsi="Arial" w:cs="Arial"/>
                <w:bCs/>
                <w:lang w:eastAsia="en-US"/>
              </w:rPr>
              <w:t>Spring</w:t>
            </w:r>
          </w:p>
        </w:tc>
        <w:tc>
          <w:tcPr>
            <w:tcW w:w="1500" w:type="dxa"/>
            <w:tcBorders>
              <w:left w:val="nil"/>
              <w:right w:val="nil"/>
            </w:tcBorders>
            <w:shd w:val="clear" w:color="auto" w:fill="auto"/>
            <w:noWrap/>
            <w:vAlign w:val="bottom"/>
          </w:tcPr>
          <w:p w:rsidR="00717DC4" w:rsidRPr="00DB6EB4" w:rsidRDefault="00692FA6" w:rsidP="00B56B25">
            <w:pPr>
              <w:jc w:val="center"/>
              <w:rPr>
                <w:rFonts w:ascii="Arial" w:hAnsi="Arial" w:cs="Arial"/>
                <w:lang w:eastAsia="en-US"/>
              </w:rPr>
            </w:pPr>
            <w:r w:rsidRPr="00DB6EB4">
              <w:rPr>
                <w:rFonts w:ascii="Arial" w:hAnsi="Arial" w:cs="Arial"/>
                <w:lang w:eastAsia="en-US"/>
              </w:rPr>
              <w:t>19</w:t>
            </w:r>
          </w:p>
        </w:tc>
        <w:tc>
          <w:tcPr>
            <w:tcW w:w="1788" w:type="dxa"/>
            <w:tcBorders>
              <w:left w:val="nil"/>
              <w:right w:val="nil"/>
            </w:tcBorders>
            <w:shd w:val="clear" w:color="auto" w:fill="auto"/>
            <w:noWrap/>
            <w:vAlign w:val="bottom"/>
          </w:tcPr>
          <w:p w:rsidR="00717DC4" w:rsidRPr="00DB6EB4" w:rsidRDefault="00DB6EB4" w:rsidP="00B56B25">
            <w:pPr>
              <w:jc w:val="center"/>
              <w:rPr>
                <w:rFonts w:ascii="Arial" w:hAnsi="Arial" w:cs="Arial"/>
                <w:lang w:eastAsia="en-US"/>
              </w:rPr>
            </w:pPr>
            <w:r w:rsidRPr="00DB6EB4">
              <w:rPr>
                <w:rFonts w:ascii="Arial" w:hAnsi="Arial" w:cs="Arial"/>
                <w:lang w:eastAsia="en-US"/>
              </w:rPr>
              <w:t>388</w:t>
            </w:r>
          </w:p>
        </w:tc>
        <w:tc>
          <w:tcPr>
            <w:tcW w:w="1500" w:type="dxa"/>
            <w:tcBorders>
              <w:left w:val="nil"/>
              <w:right w:val="nil"/>
            </w:tcBorders>
            <w:shd w:val="clear" w:color="auto" w:fill="auto"/>
            <w:noWrap/>
            <w:vAlign w:val="bottom"/>
          </w:tcPr>
          <w:p w:rsidR="00717DC4" w:rsidRPr="00DB6EB4" w:rsidRDefault="00692FA6" w:rsidP="00692FA6">
            <w:pPr>
              <w:jc w:val="center"/>
              <w:rPr>
                <w:rFonts w:ascii="Arial" w:hAnsi="Arial" w:cs="Arial"/>
                <w:lang w:eastAsia="en-US"/>
              </w:rPr>
            </w:pPr>
            <w:r w:rsidRPr="00DB6EB4">
              <w:rPr>
                <w:rFonts w:ascii="Arial" w:hAnsi="Arial" w:cs="Arial"/>
                <w:lang w:eastAsia="en-US"/>
              </w:rPr>
              <w:t>£10,087.65</w:t>
            </w:r>
          </w:p>
        </w:tc>
        <w:tc>
          <w:tcPr>
            <w:tcW w:w="1500" w:type="dxa"/>
            <w:tcBorders>
              <w:left w:val="nil"/>
              <w:right w:val="nil"/>
            </w:tcBorders>
            <w:shd w:val="clear" w:color="auto" w:fill="auto"/>
            <w:noWrap/>
            <w:vAlign w:val="bottom"/>
          </w:tcPr>
          <w:p w:rsidR="00717DC4" w:rsidRPr="00DB6EB4" w:rsidRDefault="00DB6EB4" w:rsidP="00B56B25">
            <w:pPr>
              <w:jc w:val="center"/>
              <w:rPr>
                <w:rFonts w:ascii="Arial" w:hAnsi="Arial" w:cs="Arial"/>
                <w:i/>
                <w:iCs/>
                <w:lang w:eastAsia="en-US"/>
              </w:rPr>
            </w:pPr>
            <w:r w:rsidRPr="00DB6EB4">
              <w:rPr>
                <w:rFonts w:ascii="Arial" w:hAnsi="Arial" w:cs="Arial"/>
                <w:i/>
                <w:iCs/>
                <w:lang w:eastAsia="en-US"/>
              </w:rPr>
              <w:t>£26.00</w:t>
            </w:r>
          </w:p>
        </w:tc>
      </w:tr>
      <w:tr w:rsidR="00717DC4" w:rsidRPr="00DB6EB4" w:rsidTr="00DB6EB4">
        <w:trPr>
          <w:trHeight w:val="300"/>
        </w:trPr>
        <w:tc>
          <w:tcPr>
            <w:tcW w:w="1500" w:type="dxa"/>
            <w:tcBorders>
              <w:left w:val="nil"/>
              <w:bottom w:val="single" w:sz="8" w:space="0" w:color="auto"/>
              <w:right w:val="nil"/>
            </w:tcBorders>
            <w:shd w:val="clear" w:color="auto" w:fill="auto"/>
            <w:noWrap/>
            <w:vAlign w:val="bottom"/>
          </w:tcPr>
          <w:p w:rsidR="00717DC4" w:rsidRPr="00DB6EB4" w:rsidRDefault="00717DC4" w:rsidP="00717DC4">
            <w:pPr>
              <w:jc w:val="center"/>
              <w:rPr>
                <w:rFonts w:ascii="Arial" w:hAnsi="Arial" w:cs="Arial"/>
                <w:bCs/>
                <w:lang w:eastAsia="en-US"/>
              </w:rPr>
            </w:pPr>
            <w:r w:rsidRPr="00DB6EB4">
              <w:rPr>
                <w:rFonts w:ascii="Arial" w:hAnsi="Arial" w:cs="Arial"/>
                <w:bCs/>
                <w:lang w:eastAsia="en-US"/>
              </w:rPr>
              <w:t>Summer</w:t>
            </w:r>
          </w:p>
        </w:tc>
        <w:tc>
          <w:tcPr>
            <w:tcW w:w="1500" w:type="dxa"/>
            <w:tcBorders>
              <w:left w:val="nil"/>
              <w:bottom w:val="single" w:sz="8" w:space="0" w:color="auto"/>
              <w:right w:val="nil"/>
            </w:tcBorders>
            <w:shd w:val="clear" w:color="auto" w:fill="auto"/>
            <w:noWrap/>
            <w:vAlign w:val="bottom"/>
          </w:tcPr>
          <w:p w:rsidR="00717DC4" w:rsidRPr="00DB6EB4" w:rsidRDefault="00692FA6" w:rsidP="00B56B25">
            <w:pPr>
              <w:jc w:val="center"/>
              <w:rPr>
                <w:rFonts w:ascii="Arial" w:hAnsi="Arial" w:cs="Arial"/>
                <w:lang w:eastAsia="en-US"/>
              </w:rPr>
            </w:pPr>
            <w:r w:rsidRPr="00DB6EB4">
              <w:rPr>
                <w:rFonts w:ascii="Arial" w:hAnsi="Arial" w:cs="Arial"/>
                <w:lang w:eastAsia="en-US"/>
              </w:rPr>
              <w:t>27</w:t>
            </w:r>
          </w:p>
        </w:tc>
        <w:tc>
          <w:tcPr>
            <w:tcW w:w="1788" w:type="dxa"/>
            <w:tcBorders>
              <w:left w:val="nil"/>
              <w:bottom w:val="single" w:sz="8" w:space="0" w:color="auto"/>
              <w:right w:val="nil"/>
            </w:tcBorders>
            <w:shd w:val="clear" w:color="auto" w:fill="auto"/>
            <w:noWrap/>
            <w:vAlign w:val="bottom"/>
          </w:tcPr>
          <w:p w:rsidR="00717DC4" w:rsidRPr="00DB6EB4" w:rsidRDefault="00DB6EB4" w:rsidP="00B56B25">
            <w:pPr>
              <w:jc w:val="center"/>
              <w:rPr>
                <w:rFonts w:ascii="Arial" w:hAnsi="Arial" w:cs="Arial"/>
                <w:lang w:eastAsia="en-US"/>
              </w:rPr>
            </w:pPr>
            <w:r w:rsidRPr="00DB6EB4">
              <w:rPr>
                <w:rFonts w:ascii="Arial" w:hAnsi="Arial" w:cs="Arial"/>
                <w:lang w:eastAsia="en-US"/>
              </w:rPr>
              <w:t>548</w:t>
            </w:r>
          </w:p>
        </w:tc>
        <w:tc>
          <w:tcPr>
            <w:tcW w:w="1500" w:type="dxa"/>
            <w:tcBorders>
              <w:left w:val="nil"/>
              <w:bottom w:val="single" w:sz="8" w:space="0" w:color="auto"/>
              <w:right w:val="nil"/>
            </w:tcBorders>
            <w:shd w:val="clear" w:color="auto" w:fill="auto"/>
            <w:noWrap/>
            <w:vAlign w:val="bottom"/>
          </w:tcPr>
          <w:p w:rsidR="00717DC4" w:rsidRPr="00DB6EB4" w:rsidRDefault="00692FA6" w:rsidP="00692FA6">
            <w:pPr>
              <w:jc w:val="center"/>
              <w:rPr>
                <w:rFonts w:ascii="Arial" w:hAnsi="Arial" w:cs="Arial"/>
                <w:lang w:eastAsia="en-US"/>
              </w:rPr>
            </w:pPr>
            <w:r w:rsidRPr="00DB6EB4">
              <w:rPr>
                <w:rFonts w:ascii="Arial" w:hAnsi="Arial" w:cs="Arial"/>
                <w:lang w:eastAsia="en-US"/>
              </w:rPr>
              <w:t>£14,300.98</w:t>
            </w:r>
          </w:p>
        </w:tc>
        <w:tc>
          <w:tcPr>
            <w:tcW w:w="1500" w:type="dxa"/>
            <w:tcBorders>
              <w:left w:val="nil"/>
              <w:bottom w:val="single" w:sz="8" w:space="0" w:color="auto"/>
              <w:right w:val="nil"/>
            </w:tcBorders>
            <w:shd w:val="clear" w:color="auto" w:fill="auto"/>
            <w:noWrap/>
            <w:vAlign w:val="bottom"/>
          </w:tcPr>
          <w:p w:rsidR="00717DC4" w:rsidRPr="00DB6EB4" w:rsidRDefault="00DB6EB4" w:rsidP="00B56B25">
            <w:pPr>
              <w:jc w:val="center"/>
              <w:rPr>
                <w:rFonts w:ascii="Arial" w:hAnsi="Arial" w:cs="Arial"/>
                <w:i/>
                <w:iCs/>
                <w:lang w:eastAsia="en-US"/>
              </w:rPr>
            </w:pPr>
            <w:r w:rsidRPr="00DB6EB4">
              <w:rPr>
                <w:rFonts w:ascii="Arial" w:hAnsi="Arial" w:cs="Arial"/>
                <w:i/>
                <w:iCs/>
                <w:lang w:eastAsia="en-US"/>
              </w:rPr>
              <w:t>£26.10</w:t>
            </w:r>
          </w:p>
        </w:tc>
      </w:tr>
      <w:tr w:rsidR="00717DC4" w:rsidRPr="00DB6EB4" w:rsidTr="00DB6EB4">
        <w:trPr>
          <w:trHeight w:val="300"/>
        </w:trPr>
        <w:tc>
          <w:tcPr>
            <w:tcW w:w="1500" w:type="dxa"/>
            <w:tcBorders>
              <w:top w:val="single" w:sz="8" w:space="0" w:color="auto"/>
              <w:left w:val="nil"/>
              <w:bottom w:val="single" w:sz="8" w:space="0" w:color="auto"/>
              <w:right w:val="nil"/>
            </w:tcBorders>
            <w:shd w:val="clear" w:color="auto" w:fill="auto"/>
            <w:noWrap/>
            <w:vAlign w:val="bottom"/>
          </w:tcPr>
          <w:p w:rsidR="00717DC4" w:rsidRPr="00DB6EB4" w:rsidRDefault="00717DC4" w:rsidP="00B56B25">
            <w:pPr>
              <w:jc w:val="center"/>
              <w:rPr>
                <w:rFonts w:ascii="Arial" w:hAnsi="Arial" w:cs="Arial"/>
                <w:b/>
                <w:bCs/>
                <w:lang w:eastAsia="en-US"/>
              </w:rPr>
            </w:pPr>
            <w:r w:rsidRPr="00DB6EB4">
              <w:rPr>
                <w:rFonts w:ascii="Arial" w:hAnsi="Arial" w:cs="Arial"/>
                <w:b/>
                <w:bCs/>
                <w:lang w:eastAsia="en-US"/>
              </w:rPr>
              <w:t>Year</w:t>
            </w:r>
          </w:p>
        </w:tc>
        <w:tc>
          <w:tcPr>
            <w:tcW w:w="1500" w:type="dxa"/>
            <w:tcBorders>
              <w:top w:val="single" w:sz="8" w:space="0" w:color="auto"/>
              <w:left w:val="nil"/>
              <w:bottom w:val="single" w:sz="8" w:space="0" w:color="auto"/>
              <w:right w:val="nil"/>
            </w:tcBorders>
            <w:shd w:val="clear" w:color="auto" w:fill="auto"/>
            <w:noWrap/>
            <w:vAlign w:val="bottom"/>
          </w:tcPr>
          <w:p w:rsidR="00717DC4" w:rsidRPr="00DB6EB4" w:rsidRDefault="00692FA6" w:rsidP="00B56B25">
            <w:pPr>
              <w:jc w:val="center"/>
              <w:rPr>
                <w:rFonts w:ascii="Arial" w:hAnsi="Arial" w:cs="Arial"/>
                <w:lang w:eastAsia="en-US"/>
              </w:rPr>
            </w:pPr>
            <w:r w:rsidRPr="00DB6EB4">
              <w:rPr>
                <w:rFonts w:ascii="Arial" w:hAnsi="Arial" w:cs="Arial"/>
                <w:lang w:eastAsia="en-US"/>
              </w:rPr>
              <w:t>64</w:t>
            </w:r>
          </w:p>
        </w:tc>
        <w:tc>
          <w:tcPr>
            <w:tcW w:w="1788" w:type="dxa"/>
            <w:tcBorders>
              <w:top w:val="single" w:sz="8" w:space="0" w:color="auto"/>
              <w:left w:val="nil"/>
              <w:bottom w:val="single" w:sz="8" w:space="0" w:color="auto"/>
              <w:right w:val="nil"/>
            </w:tcBorders>
            <w:shd w:val="clear" w:color="auto" w:fill="auto"/>
            <w:noWrap/>
            <w:vAlign w:val="bottom"/>
          </w:tcPr>
          <w:p w:rsidR="00717DC4" w:rsidRPr="00DB6EB4" w:rsidRDefault="00DB6EB4" w:rsidP="00B56B25">
            <w:pPr>
              <w:jc w:val="center"/>
              <w:rPr>
                <w:rFonts w:ascii="Arial" w:hAnsi="Arial" w:cs="Arial"/>
                <w:lang w:eastAsia="en-US"/>
              </w:rPr>
            </w:pPr>
            <w:r w:rsidRPr="00DB6EB4">
              <w:rPr>
                <w:rFonts w:ascii="Arial" w:hAnsi="Arial" w:cs="Arial"/>
                <w:lang w:eastAsia="en-US"/>
              </w:rPr>
              <w:t>1,179</w:t>
            </w:r>
          </w:p>
        </w:tc>
        <w:tc>
          <w:tcPr>
            <w:tcW w:w="1500" w:type="dxa"/>
            <w:tcBorders>
              <w:top w:val="single" w:sz="8" w:space="0" w:color="auto"/>
              <w:left w:val="nil"/>
              <w:bottom w:val="single" w:sz="8" w:space="0" w:color="auto"/>
              <w:right w:val="nil"/>
            </w:tcBorders>
            <w:shd w:val="clear" w:color="auto" w:fill="auto"/>
            <w:noWrap/>
            <w:vAlign w:val="bottom"/>
          </w:tcPr>
          <w:p w:rsidR="00717DC4" w:rsidRPr="00DB6EB4" w:rsidRDefault="00692FA6" w:rsidP="00692FA6">
            <w:pPr>
              <w:jc w:val="center"/>
              <w:rPr>
                <w:rFonts w:ascii="Arial" w:hAnsi="Arial" w:cs="Arial"/>
                <w:lang w:eastAsia="en-US"/>
              </w:rPr>
            </w:pPr>
            <w:r w:rsidRPr="00DB6EB4">
              <w:rPr>
                <w:rFonts w:ascii="Arial" w:hAnsi="Arial" w:cs="Arial"/>
                <w:lang w:eastAsia="en-US"/>
              </w:rPr>
              <w:t>£28,867.43</w:t>
            </w:r>
          </w:p>
        </w:tc>
        <w:tc>
          <w:tcPr>
            <w:tcW w:w="1500" w:type="dxa"/>
            <w:tcBorders>
              <w:top w:val="single" w:sz="8" w:space="0" w:color="auto"/>
              <w:left w:val="nil"/>
              <w:bottom w:val="single" w:sz="8" w:space="0" w:color="auto"/>
              <w:right w:val="nil"/>
            </w:tcBorders>
            <w:shd w:val="clear" w:color="auto" w:fill="auto"/>
            <w:noWrap/>
            <w:vAlign w:val="bottom"/>
          </w:tcPr>
          <w:p w:rsidR="00717DC4" w:rsidRPr="00DB6EB4" w:rsidRDefault="00DB6EB4" w:rsidP="00B56B25">
            <w:pPr>
              <w:jc w:val="center"/>
              <w:rPr>
                <w:rFonts w:ascii="Arial" w:hAnsi="Arial" w:cs="Arial"/>
                <w:i/>
                <w:iCs/>
                <w:lang w:eastAsia="en-US"/>
              </w:rPr>
            </w:pPr>
            <w:r w:rsidRPr="00DB6EB4">
              <w:rPr>
                <w:rFonts w:ascii="Arial" w:hAnsi="Arial" w:cs="Arial"/>
                <w:i/>
                <w:iCs/>
                <w:lang w:eastAsia="en-US"/>
              </w:rPr>
              <w:t>£24.48</w:t>
            </w:r>
          </w:p>
        </w:tc>
      </w:tr>
    </w:tbl>
    <w:p w:rsidR="00B56B25" w:rsidRPr="00B75A74" w:rsidRDefault="00B56B25" w:rsidP="00B56B25">
      <w:pPr>
        <w:jc w:val="both"/>
        <w:rPr>
          <w:rFonts w:ascii="Arial" w:hAnsi="Arial" w:cs="Arial"/>
        </w:rPr>
      </w:pPr>
    </w:p>
    <w:p w:rsidR="00B56B25" w:rsidRPr="00DB6EB4" w:rsidRDefault="00B56B25" w:rsidP="00B56B25">
      <w:pPr>
        <w:jc w:val="both"/>
        <w:rPr>
          <w:rFonts w:ascii="Arial" w:hAnsi="Arial" w:cs="Arial"/>
        </w:rPr>
      </w:pPr>
      <w:r w:rsidRPr="00DB6EB4">
        <w:rPr>
          <w:rFonts w:ascii="Arial" w:hAnsi="Arial" w:cs="Arial"/>
        </w:rPr>
        <w:t>Of note is that IC Trust has recently paid for the pervious 2 years worth of grants. However it is uncertain that IC Trust will award grant again this year. Thusly, the figures quoted below are based on the grant receivable for the previous 2 years. Union grant remains the same at £9000.</w:t>
      </w:r>
    </w:p>
    <w:p w:rsidR="00B56B25" w:rsidRPr="00DB6EB4" w:rsidRDefault="00717DC4" w:rsidP="00B56B25">
      <w:pPr>
        <w:jc w:val="both"/>
        <w:rPr>
          <w:rFonts w:ascii="Arial" w:hAnsi="Arial" w:cs="Arial"/>
          <w:b/>
          <w:sz w:val="24"/>
        </w:rPr>
      </w:pPr>
      <w:r w:rsidRPr="00DB6EB4">
        <w:rPr>
          <w:rFonts w:ascii="Arial" w:hAnsi="Arial" w:cs="Arial"/>
          <w:b/>
        </w:rPr>
        <w:br/>
      </w:r>
      <w:r w:rsidR="006F724E">
        <w:rPr>
          <w:rFonts w:ascii="Arial" w:hAnsi="Arial" w:cs="Arial"/>
          <w:b/>
          <w:sz w:val="24"/>
        </w:rPr>
        <w:br/>
      </w:r>
      <w:r w:rsidR="006F724E">
        <w:rPr>
          <w:rFonts w:ascii="Arial" w:hAnsi="Arial" w:cs="Arial"/>
          <w:b/>
          <w:sz w:val="24"/>
        </w:rPr>
        <w:br/>
      </w:r>
      <w:r w:rsidR="006F724E">
        <w:rPr>
          <w:rFonts w:ascii="Arial" w:hAnsi="Arial" w:cs="Arial"/>
          <w:b/>
          <w:sz w:val="24"/>
        </w:rPr>
        <w:br/>
      </w:r>
      <w:r w:rsidR="006F724E">
        <w:rPr>
          <w:rFonts w:ascii="Arial" w:hAnsi="Arial" w:cs="Arial"/>
          <w:b/>
          <w:sz w:val="24"/>
        </w:rPr>
        <w:br/>
      </w:r>
      <w:r w:rsidR="006F724E">
        <w:rPr>
          <w:rFonts w:ascii="Arial" w:hAnsi="Arial" w:cs="Arial"/>
          <w:b/>
          <w:sz w:val="24"/>
        </w:rPr>
        <w:lastRenderedPageBreak/>
        <w:br/>
      </w:r>
      <w:r w:rsidR="00B56B25" w:rsidRPr="00DB6EB4">
        <w:rPr>
          <w:rFonts w:ascii="Arial" w:hAnsi="Arial" w:cs="Arial"/>
          <w:b/>
          <w:sz w:val="24"/>
        </w:rPr>
        <w:t xml:space="preserve">Tours Funding </w:t>
      </w:r>
      <w:r w:rsidR="00DB6EB4" w:rsidRPr="00DB6EB4">
        <w:rPr>
          <w:rFonts w:ascii="Arial" w:hAnsi="Arial" w:cs="Arial"/>
          <w:b/>
          <w:sz w:val="24"/>
        </w:rPr>
        <w:t>11/12</w:t>
      </w:r>
    </w:p>
    <w:p w:rsidR="00B56B25" w:rsidRPr="00DB6EB4" w:rsidRDefault="00B56B25" w:rsidP="00B56B25">
      <w:pPr>
        <w:jc w:val="both"/>
        <w:rPr>
          <w:rFonts w:ascii="Arial" w:hAnsi="Arial" w:cs="Arial"/>
          <w:b/>
        </w:rPr>
      </w:pPr>
    </w:p>
    <w:tbl>
      <w:tblPr>
        <w:tblW w:w="0" w:type="auto"/>
        <w:tblInd w:w="108" w:type="dxa"/>
        <w:tblLook w:val="01E0"/>
      </w:tblPr>
      <w:tblGrid>
        <w:gridCol w:w="2977"/>
        <w:gridCol w:w="1276"/>
      </w:tblGrid>
      <w:tr w:rsidR="00B56B25" w:rsidRPr="00DB6EB4">
        <w:tc>
          <w:tcPr>
            <w:tcW w:w="2977" w:type="dxa"/>
            <w:tcBorders>
              <w:top w:val="single" w:sz="4" w:space="0" w:color="auto"/>
            </w:tcBorders>
          </w:tcPr>
          <w:p w:rsidR="00B56B25" w:rsidRPr="00DB6EB4" w:rsidRDefault="00B56B25" w:rsidP="00B56B25">
            <w:pPr>
              <w:jc w:val="both"/>
              <w:rPr>
                <w:rFonts w:ascii="Arial" w:hAnsi="Arial" w:cs="Arial"/>
              </w:rPr>
            </w:pPr>
            <w:r w:rsidRPr="00DB6EB4">
              <w:rPr>
                <w:rFonts w:ascii="Arial" w:hAnsi="Arial" w:cs="Arial"/>
              </w:rPr>
              <w:t>Union Grant for all tours</w:t>
            </w:r>
          </w:p>
        </w:tc>
        <w:tc>
          <w:tcPr>
            <w:tcW w:w="1276" w:type="dxa"/>
            <w:tcBorders>
              <w:top w:val="single" w:sz="4" w:space="0" w:color="auto"/>
            </w:tcBorders>
          </w:tcPr>
          <w:p w:rsidR="00B56B25" w:rsidRPr="00DB6EB4" w:rsidRDefault="00B56B25" w:rsidP="007C0896">
            <w:pPr>
              <w:jc w:val="right"/>
              <w:rPr>
                <w:rFonts w:ascii="Arial" w:hAnsi="Arial" w:cs="Arial"/>
              </w:rPr>
            </w:pPr>
            <w:r w:rsidRPr="00DB6EB4">
              <w:rPr>
                <w:rFonts w:ascii="Arial" w:hAnsi="Arial" w:cs="Arial"/>
              </w:rPr>
              <w:t>£</w:t>
            </w:r>
            <w:r w:rsidR="007C0896">
              <w:rPr>
                <w:rFonts w:ascii="Arial" w:hAnsi="Arial" w:cs="Arial"/>
              </w:rPr>
              <w:t xml:space="preserve">    </w:t>
            </w:r>
            <w:r w:rsidRPr="00DB6EB4">
              <w:rPr>
                <w:rFonts w:ascii="Arial" w:hAnsi="Arial" w:cs="Arial"/>
              </w:rPr>
              <w:t>9,000</w:t>
            </w:r>
          </w:p>
        </w:tc>
      </w:tr>
      <w:tr w:rsidR="00B56B25" w:rsidRPr="00DB6EB4">
        <w:tc>
          <w:tcPr>
            <w:tcW w:w="2977" w:type="dxa"/>
          </w:tcPr>
          <w:p w:rsidR="00B56B25" w:rsidRPr="00DB6EB4" w:rsidRDefault="00B56B25" w:rsidP="00B56B25">
            <w:pPr>
              <w:jc w:val="both"/>
              <w:rPr>
                <w:rFonts w:ascii="Arial" w:hAnsi="Arial" w:cs="Arial"/>
              </w:rPr>
            </w:pPr>
            <w:r w:rsidRPr="00DB6EB4">
              <w:rPr>
                <w:rFonts w:ascii="Arial" w:hAnsi="Arial" w:cs="Arial"/>
              </w:rPr>
              <w:t>IC Trust for sports tours</w:t>
            </w:r>
          </w:p>
        </w:tc>
        <w:tc>
          <w:tcPr>
            <w:tcW w:w="1276" w:type="dxa"/>
          </w:tcPr>
          <w:p w:rsidR="00B56B25" w:rsidRPr="00DB6EB4" w:rsidRDefault="00B56B25" w:rsidP="007C0896">
            <w:pPr>
              <w:jc w:val="right"/>
              <w:rPr>
                <w:rFonts w:ascii="Arial" w:hAnsi="Arial" w:cs="Arial"/>
              </w:rPr>
            </w:pPr>
            <w:r w:rsidRPr="00DB6EB4">
              <w:rPr>
                <w:rFonts w:ascii="Arial" w:hAnsi="Arial" w:cs="Arial"/>
              </w:rPr>
              <w:t>£</w:t>
            </w:r>
            <w:r w:rsidR="007C0896">
              <w:rPr>
                <w:rFonts w:ascii="Arial" w:hAnsi="Arial" w:cs="Arial"/>
              </w:rPr>
              <w:t xml:space="preserve">    </w:t>
            </w:r>
            <w:r w:rsidRPr="00DB6EB4">
              <w:rPr>
                <w:rFonts w:ascii="Arial" w:hAnsi="Arial" w:cs="Arial"/>
              </w:rPr>
              <w:t>9,000</w:t>
            </w:r>
          </w:p>
        </w:tc>
      </w:tr>
      <w:tr w:rsidR="00B56B25" w:rsidRPr="00DB6EB4">
        <w:tc>
          <w:tcPr>
            <w:tcW w:w="2977" w:type="dxa"/>
          </w:tcPr>
          <w:p w:rsidR="00B56B25" w:rsidRPr="00DB6EB4" w:rsidRDefault="00B56B25" w:rsidP="00B56B25">
            <w:pPr>
              <w:jc w:val="both"/>
              <w:rPr>
                <w:rFonts w:ascii="Arial" w:hAnsi="Arial" w:cs="Arial"/>
              </w:rPr>
            </w:pPr>
            <w:r w:rsidRPr="00DB6EB4">
              <w:rPr>
                <w:rFonts w:ascii="Arial" w:hAnsi="Arial" w:cs="Arial"/>
              </w:rPr>
              <w:t>IC Trust for non-sports tours</w:t>
            </w:r>
          </w:p>
        </w:tc>
        <w:tc>
          <w:tcPr>
            <w:tcW w:w="1276" w:type="dxa"/>
          </w:tcPr>
          <w:p w:rsidR="00B56B25" w:rsidRPr="00DB6EB4" w:rsidRDefault="00B56B25" w:rsidP="007C0896">
            <w:pPr>
              <w:jc w:val="right"/>
              <w:rPr>
                <w:rFonts w:ascii="Arial" w:hAnsi="Arial" w:cs="Arial"/>
              </w:rPr>
            </w:pPr>
            <w:r w:rsidRPr="00DB6EB4">
              <w:rPr>
                <w:rFonts w:ascii="Arial" w:hAnsi="Arial" w:cs="Arial"/>
              </w:rPr>
              <w:t>£</w:t>
            </w:r>
            <w:r w:rsidR="007C0896">
              <w:rPr>
                <w:rFonts w:ascii="Arial" w:hAnsi="Arial" w:cs="Arial"/>
              </w:rPr>
              <w:t xml:space="preserve">  </w:t>
            </w:r>
            <w:r w:rsidRPr="00DB6EB4">
              <w:rPr>
                <w:rFonts w:ascii="Arial" w:hAnsi="Arial" w:cs="Arial"/>
              </w:rPr>
              <w:t>10,500</w:t>
            </w:r>
          </w:p>
        </w:tc>
      </w:tr>
      <w:tr w:rsidR="00B56B25" w:rsidRPr="00DB6EB4">
        <w:tc>
          <w:tcPr>
            <w:tcW w:w="2977" w:type="dxa"/>
            <w:tcBorders>
              <w:bottom w:val="single" w:sz="4" w:space="0" w:color="auto"/>
            </w:tcBorders>
          </w:tcPr>
          <w:p w:rsidR="00B56B25" w:rsidRPr="00DB6EB4" w:rsidRDefault="00B56B25" w:rsidP="00B56B25">
            <w:pPr>
              <w:jc w:val="both"/>
              <w:rPr>
                <w:rFonts w:ascii="Arial" w:hAnsi="Arial" w:cs="Arial"/>
                <w:b/>
              </w:rPr>
            </w:pPr>
            <w:r w:rsidRPr="00DB6EB4">
              <w:rPr>
                <w:rFonts w:ascii="Arial" w:hAnsi="Arial" w:cs="Arial"/>
                <w:b/>
              </w:rPr>
              <w:t>Total funding for tours</w:t>
            </w:r>
          </w:p>
        </w:tc>
        <w:tc>
          <w:tcPr>
            <w:tcW w:w="1276" w:type="dxa"/>
            <w:tcBorders>
              <w:bottom w:val="single" w:sz="4" w:space="0" w:color="auto"/>
            </w:tcBorders>
          </w:tcPr>
          <w:p w:rsidR="00B56B25" w:rsidRPr="00DB6EB4" w:rsidRDefault="00B56B25" w:rsidP="007C0896">
            <w:pPr>
              <w:jc w:val="right"/>
              <w:rPr>
                <w:rFonts w:ascii="Arial" w:hAnsi="Arial" w:cs="Arial"/>
                <w:b/>
              </w:rPr>
            </w:pPr>
            <w:r w:rsidRPr="00DB6EB4">
              <w:rPr>
                <w:rFonts w:ascii="Arial" w:hAnsi="Arial" w:cs="Arial"/>
                <w:b/>
              </w:rPr>
              <w:t>£</w:t>
            </w:r>
            <w:r w:rsidR="007C0896">
              <w:rPr>
                <w:rFonts w:ascii="Arial" w:hAnsi="Arial" w:cs="Arial"/>
                <w:b/>
              </w:rPr>
              <w:t xml:space="preserve">  </w:t>
            </w:r>
            <w:r w:rsidRPr="00DB6EB4">
              <w:rPr>
                <w:rFonts w:ascii="Arial" w:hAnsi="Arial" w:cs="Arial"/>
                <w:b/>
              </w:rPr>
              <w:t>28,500</w:t>
            </w:r>
          </w:p>
        </w:tc>
      </w:tr>
    </w:tbl>
    <w:p w:rsidR="00B56B25" w:rsidRDefault="00B56B25" w:rsidP="00B56B25">
      <w:pPr>
        <w:jc w:val="both"/>
        <w:rPr>
          <w:rFonts w:ascii="Arial" w:hAnsi="Arial" w:cs="Arial"/>
        </w:rPr>
      </w:pPr>
      <w:r w:rsidRPr="00DB6EB4">
        <w:rPr>
          <w:rFonts w:ascii="Arial" w:hAnsi="Arial" w:cs="Arial"/>
        </w:rPr>
        <w:t xml:space="preserve"> </w:t>
      </w:r>
    </w:p>
    <w:p w:rsidR="00B75A74" w:rsidRDefault="00B75A74" w:rsidP="00B56B25">
      <w:pPr>
        <w:jc w:val="both"/>
        <w:rPr>
          <w:rFonts w:ascii="Arial" w:hAnsi="Arial" w:cs="Arial"/>
        </w:rPr>
      </w:pPr>
      <w:r>
        <w:rPr>
          <w:rFonts w:ascii="Arial" w:hAnsi="Arial" w:cs="Arial"/>
        </w:rPr>
        <w:t xml:space="preserve">Over the last three years, the average split </w:t>
      </w:r>
      <w:bookmarkStart w:id="0" w:name="_GoBack"/>
      <w:bookmarkEnd w:id="0"/>
      <w:r>
        <w:rPr>
          <w:rFonts w:ascii="Arial" w:hAnsi="Arial" w:cs="Arial"/>
        </w:rPr>
        <w:t>of students going on tour in the three tour periods is as follows:</w:t>
      </w:r>
    </w:p>
    <w:p w:rsidR="00B75A74" w:rsidRDefault="00B75A74" w:rsidP="00B56B25">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1"/>
        <w:gridCol w:w="1739"/>
        <w:gridCol w:w="1507"/>
      </w:tblGrid>
      <w:tr w:rsidR="00B75A74" w:rsidRPr="0080276F" w:rsidTr="006F724E">
        <w:tc>
          <w:tcPr>
            <w:tcW w:w="1531" w:type="dxa"/>
            <w:tcBorders>
              <w:top w:val="single" w:sz="4" w:space="0" w:color="auto"/>
            </w:tcBorders>
          </w:tcPr>
          <w:p w:rsidR="00B75A74" w:rsidRPr="0080276F" w:rsidRDefault="00B75A74" w:rsidP="002D1E84">
            <w:pPr>
              <w:rPr>
                <w:rFonts w:ascii="Arial" w:hAnsi="Arial" w:cs="Arial"/>
                <w:b/>
              </w:rPr>
            </w:pPr>
            <w:r w:rsidRPr="0080276F">
              <w:rPr>
                <w:rFonts w:ascii="Arial" w:hAnsi="Arial" w:cs="Arial"/>
                <w:b/>
              </w:rPr>
              <w:t>Tour Period</w:t>
            </w:r>
          </w:p>
        </w:tc>
        <w:tc>
          <w:tcPr>
            <w:tcW w:w="1739" w:type="dxa"/>
            <w:tcBorders>
              <w:top w:val="single" w:sz="4" w:space="0" w:color="auto"/>
            </w:tcBorders>
          </w:tcPr>
          <w:p w:rsidR="00B75A74" w:rsidRPr="0080276F" w:rsidRDefault="00B75A74" w:rsidP="00B75A74">
            <w:pPr>
              <w:jc w:val="center"/>
              <w:rPr>
                <w:rFonts w:ascii="Arial" w:hAnsi="Arial" w:cs="Arial"/>
                <w:b/>
              </w:rPr>
            </w:pPr>
            <w:r w:rsidRPr="0080276F">
              <w:rPr>
                <w:rFonts w:ascii="Arial" w:hAnsi="Arial" w:cs="Arial"/>
                <w:b/>
              </w:rPr>
              <w:t>ICU Members</w:t>
            </w:r>
          </w:p>
        </w:tc>
        <w:tc>
          <w:tcPr>
            <w:tcW w:w="1507" w:type="dxa"/>
            <w:tcBorders>
              <w:top w:val="single" w:sz="4" w:space="0" w:color="auto"/>
            </w:tcBorders>
          </w:tcPr>
          <w:p w:rsidR="00B75A74" w:rsidRPr="0080276F" w:rsidRDefault="00B75A74" w:rsidP="00B75A74">
            <w:pPr>
              <w:jc w:val="center"/>
              <w:rPr>
                <w:rFonts w:ascii="Arial" w:hAnsi="Arial" w:cs="Arial"/>
                <w:b/>
              </w:rPr>
            </w:pPr>
            <w:r w:rsidRPr="0080276F">
              <w:rPr>
                <w:rFonts w:ascii="Arial" w:hAnsi="Arial" w:cs="Arial"/>
                <w:b/>
              </w:rPr>
              <w:t>Percentage</w:t>
            </w:r>
          </w:p>
        </w:tc>
      </w:tr>
      <w:tr w:rsidR="00B75A74" w:rsidTr="006F724E">
        <w:tc>
          <w:tcPr>
            <w:tcW w:w="1531" w:type="dxa"/>
          </w:tcPr>
          <w:p w:rsidR="00B75A74" w:rsidRDefault="00B75A74" w:rsidP="002D1E84">
            <w:pPr>
              <w:rPr>
                <w:rFonts w:ascii="Arial" w:hAnsi="Arial" w:cs="Arial"/>
              </w:rPr>
            </w:pPr>
            <w:r>
              <w:rPr>
                <w:rFonts w:ascii="Arial" w:hAnsi="Arial" w:cs="Arial"/>
              </w:rPr>
              <w:t>Winter</w:t>
            </w:r>
          </w:p>
        </w:tc>
        <w:tc>
          <w:tcPr>
            <w:tcW w:w="1739" w:type="dxa"/>
          </w:tcPr>
          <w:p w:rsidR="00B75A74" w:rsidRDefault="00B75A74" w:rsidP="00B75A74">
            <w:pPr>
              <w:jc w:val="center"/>
              <w:rPr>
                <w:rFonts w:ascii="Arial" w:hAnsi="Arial" w:cs="Arial"/>
              </w:rPr>
            </w:pPr>
            <w:r>
              <w:rPr>
                <w:rFonts w:ascii="Arial" w:hAnsi="Arial" w:cs="Arial"/>
              </w:rPr>
              <w:t>599</w:t>
            </w:r>
          </w:p>
        </w:tc>
        <w:tc>
          <w:tcPr>
            <w:tcW w:w="1507" w:type="dxa"/>
          </w:tcPr>
          <w:p w:rsidR="00B75A74" w:rsidRPr="0080276F" w:rsidRDefault="00B75A74" w:rsidP="00B75A74">
            <w:pPr>
              <w:jc w:val="center"/>
              <w:rPr>
                <w:rFonts w:ascii="Arial" w:hAnsi="Arial" w:cs="Arial"/>
                <w:b/>
              </w:rPr>
            </w:pPr>
            <w:r w:rsidRPr="0080276F">
              <w:rPr>
                <w:rFonts w:ascii="Arial" w:hAnsi="Arial" w:cs="Arial"/>
                <w:b/>
              </w:rPr>
              <w:t>18.4</w:t>
            </w:r>
            <w:r w:rsidR="0080276F" w:rsidRPr="0080276F">
              <w:rPr>
                <w:rFonts w:ascii="Arial" w:hAnsi="Arial" w:cs="Arial"/>
                <w:b/>
              </w:rPr>
              <w:t>%</w:t>
            </w:r>
          </w:p>
        </w:tc>
      </w:tr>
      <w:tr w:rsidR="00B75A74" w:rsidTr="006F724E">
        <w:tc>
          <w:tcPr>
            <w:tcW w:w="1531" w:type="dxa"/>
          </w:tcPr>
          <w:p w:rsidR="00B75A74" w:rsidRDefault="00B75A74" w:rsidP="002D1E84">
            <w:pPr>
              <w:rPr>
                <w:rFonts w:ascii="Arial" w:hAnsi="Arial" w:cs="Arial"/>
              </w:rPr>
            </w:pPr>
            <w:r>
              <w:rPr>
                <w:rFonts w:ascii="Arial" w:hAnsi="Arial" w:cs="Arial"/>
              </w:rPr>
              <w:t>Spring</w:t>
            </w:r>
          </w:p>
        </w:tc>
        <w:tc>
          <w:tcPr>
            <w:tcW w:w="1739" w:type="dxa"/>
          </w:tcPr>
          <w:p w:rsidR="00B75A74" w:rsidRDefault="00B75A74" w:rsidP="00B75A74">
            <w:pPr>
              <w:jc w:val="center"/>
              <w:rPr>
                <w:rFonts w:ascii="Arial" w:hAnsi="Arial" w:cs="Arial"/>
              </w:rPr>
            </w:pPr>
            <w:r>
              <w:rPr>
                <w:rFonts w:ascii="Arial" w:hAnsi="Arial" w:cs="Arial"/>
              </w:rPr>
              <w:t>1,177</w:t>
            </w:r>
          </w:p>
        </w:tc>
        <w:tc>
          <w:tcPr>
            <w:tcW w:w="1507" w:type="dxa"/>
          </w:tcPr>
          <w:p w:rsidR="00B75A74" w:rsidRPr="0080276F" w:rsidRDefault="00B75A74" w:rsidP="00B75A74">
            <w:pPr>
              <w:jc w:val="center"/>
              <w:rPr>
                <w:rFonts w:ascii="Arial" w:hAnsi="Arial" w:cs="Arial"/>
                <w:b/>
              </w:rPr>
            </w:pPr>
            <w:r w:rsidRPr="0080276F">
              <w:rPr>
                <w:rFonts w:ascii="Arial" w:hAnsi="Arial" w:cs="Arial"/>
                <w:b/>
              </w:rPr>
              <w:t>36.2</w:t>
            </w:r>
            <w:r w:rsidR="0080276F" w:rsidRPr="0080276F">
              <w:rPr>
                <w:rFonts w:ascii="Arial" w:hAnsi="Arial" w:cs="Arial"/>
                <w:b/>
              </w:rPr>
              <w:t>%</w:t>
            </w:r>
          </w:p>
        </w:tc>
      </w:tr>
      <w:tr w:rsidR="00B75A74" w:rsidTr="006F724E">
        <w:tc>
          <w:tcPr>
            <w:tcW w:w="1531" w:type="dxa"/>
            <w:tcBorders>
              <w:bottom w:val="single" w:sz="4" w:space="0" w:color="auto"/>
            </w:tcBorders>
          </w:tcPr>
          <w:p w:rsidR="00B75A74" w:rsidRDefault="00B75A74" w:rsidP="002D1E84">
            <w:pPr>
              <w:rPr>
                <w:rFonts w:ascii="Arial" w:hAnsi="Arial" w:cs="Arial"/>
              </w:rPr>
            </w:pPr>
            <w:r>
              <w:rPr>
                <w:rFonts w:ascii="Arial" w:hAnsi="Arial" w:cs="Arial"/>
              </w:rPr>
              <w:t>Summer</w:t>
            </w:r>
          </w:p>
        </w:tc>
        <w:tc>
          <w:tcPr>
            <w:tcW w:w="1739" w:type="dxa"/>
            <w:tcBorders>
              <w:bottom w:val="single" w:sz="4" w:space="0" w:color="auto"/>
            </w:tcBorders>
          </w:tcPr>
          <w:p w:rsidR="00B75A74" w:rsidRDefault="00B75A74" w:rsidP="00B75A74">
            <w:pPr>
              <w:jc w:val="center"/>
              <w:rPr>
                <w:rFonts w:ascii="Arial" w:hAnsi="Arial" w:cs="Arial"/>
              </w:rPr>
            </w:pPr>
            <w:r>
              <w:rPr>
                <w:rFonts w:ascii="Arial" w:hAnsi="Arial" w:cs="Arial"/>
              </w:rPr>
              <w:t>1,475</w:t>
            </w:r>
          </w:p>
        </w:tc>
        <w:tc>
          <w:tcPr>
            <w:tcW w:w="1507" w:type="dxa"/>
            <w:tcBorders>
              <w:bottom w:val="single" w:sz="4" w:space="0" w:color="auto"/>
            </w:tcBorders>
          </w:tcPr>
          <w:p w:rsidR="00B75A74" w:rsidRPr="0080276F" w:rsidRDefault="00B75A74" w:rsidP="00B75A74">
            <w:pPr>
              <w:jc w:val="center"/>
              <w:rPr>
                <w:rFonts w:ascii="Arial" w:hAnsi="Arial" w:cs="Arial"/>
                <w:b/>
              </w:rPr>
            </w:pPr>
            <w:r w:rsidRPr="0080276F">
              <w:rPr>
                <w:rFonts w:ascii="Arial" w:hAnsi="Arial" w:cs="Arial"/>
                <w:b/>
              </w:rPr>
              <w:t>45.4</w:t>
            </w:r>
            <w:r w:rsidR="0080276F" w:rsidRPr="0080276F">
              <w:rPr>
                <w:rFonts w:ascii="Arial" w:hAnsi="Arial" w:cs="Arial"/>
                <w:b/>
              </w:rPr>
              <w:t>%</w:t>
            </w:r>
          </w:p>
        </w:tc>
      </w:tr>
      <w:tr w:rsidR="00B75A74" w:rsidRPr="0080276F" w:rsidTr="006F724E">
        <w:tc>
          <w:tcPr>
            <w:tcW w:w="1531" w:type="dxa"/>
            <w:tcBorders>
              <w:top w:val="single" w:sz="4" w:space="0" w:color="auto"/>
              <w:bottom w:val="single" w:sz="4" w:space="0" w:color="auto"/>
            </w:tcBorders>
          </w:tcPr>
          <w:p w:rsidR="00B75A74" w:rsidRPr="0080276F" w:rsidRDefault="00B75A74" w:rsidP="002D1E84">
            <w:pPr>
              <w:rPr>
                <w:rFonts w:ascii="Arial" w:hAnsi="Arial" w:cs="Arial"/>
                <w:b/>
              </w:rPr>
            </w:pPr>
            <w:r w:rsidRPr="0080276F">
              <w:rPr>
                <w:rFonts w:ascii="Arial" w:hAnsi="Arial" w:cs="Arial"/>
                <w:b/>
              </w:rPr>
              <w:t>Total</w:t>
            </w:r>
          </w:p>
        </w:tc>
        <w:tc>
          <w:tcPr>
            <w:tcW w:w="1739" w:type="dxa"/>
            <w:tcBorders>
              <w:top w:val="single" w:sz="4" w:space="0" w:color="auto"/>
              <w:bottom w:val="single" w:sz="4" w:space="0" w:color="auto"/>
            </w:tcBorders>
          </w:tcPr>
          <w:p w:rsidR="00B75A74" w:rsidRPr="0080276F" w:rsidRDefault="00B75A74" w:rsidP="00B75A74">
            <w:pPr>
              <w:jc w:val="center"/>
              <w:rPr>
                <w:rFonts w:ascii="Arial" w:hAnsi="Arial" w:cs="Arial"/>
                <w:b/>
              </w:rPr>
            </w:pPr>
            <w:r w:rsidRPr="0080276F">
              <w:rPr>
                <w:rFonts w:ascii="Arial" w:hAnsi="Arial" w:cs="Arial"/>
                <w:b/>
              </w:rPr>
              <w:t>3,251</w:t>
            </w:r>
          </w:p>
        </w:tc>
        <w:tc>
          <w:tcPr>
            <w:tcW w:w="1507" w:type="dxa"/>
            <w:tcBorders>
              <w:top w:val="single" w:sz="4" w:space="0" w:color="auto"/>
              <w:bottom w:val="single" w:sz="4" w:space="0" w:color="auto"/>
            </w:tcBorders>
          </w:tcPr>
          <w:p w:rsidR="00B75A74" w:rsidRPr="0080276F" w:rsidRDefault="0080276F" w:rsidP="00B75A74">
            <w:pPr>
              <w:jc w:val="center"/>
              <w:rPr>
                <w:rFonts w:ascii="Arial" w:hAnsi="Arial" w:cs="Arial"/>
                <w:b/>
              </w:rPr>
            </w:pPr>
            <w:r>
              <w:rPr>
                <w:rFonts w:ascii="Arial" w:hAnsi="Arial" w:cs="Arial"/>
                <w:b/>
              </w:rPr>
              <w:t>100.0%</w:t>
            </w:r>
          </w:p>
        </w:tc>
      </w:tr>
    </w:tbl>
    <w:p w:rsidR="00B75A74" w:rsidRDefault="00B75A74" w:rsidP="00B56B25">
      <w:pPr>
        <w:jc w:val="both"/>
        <w:rPr>
          <w:rFonts w:ascii="Arial" w:hAnsi="Arial" w:cs="Arial"/>
        </w:rPr>
      </w:pPr>
    </w:p>
    <w:p w:rsidR="0080276F" w:rsidRDefault="0080276F" w:rsidP="00B56B25">
      <w:pPr>
        <w:jc w:val="both"/>
        <w:rPr>
          <w:rFonts w:ascii="Arial" w:hAnsi="Arial" w:cs="Arial"/>
        </w:rPr>
      </w:pPr>
      <w:r>
        <w:rPr>
          <w:rFonts w:ascii="Arial" w:hAnsi="Arial" w:cs="Arial"/>
        </w:rPr>
        <w:t>Based on these percentages, I would suggest making an initial split of 20% for Winter Tours, 35% for Spring Tours and 45% for Summer Tours.</w:t>
      </w:r>
    </w:p>
    <w:p w:rsidR="0080276F" w:rsidRDefault="0080276F" w:rsidP="00B56B25">
      <w:pPr>
        <w:jc w:val="both"/>
        <w:rPr>
          <w:rFonts w:ascii="Arial" w:hAnsi="Arial" w:cs="Arial"/>
        </w:rPr>
      </w:pPr>
    </w:p>
    <w:tbl>
      <w:tblPr>
        <w:tblW w:w="8408" w:type="dxa"/>
        <w:tblInd w:w="108" w:type="dxa"/>
        <w:tblLook w:val="0000"/>
      </w:tblPr>
      <w:tblGrid>
        <w:gridCol w:w="1048"/>
        <w:gridCol w:w="956"/>
        <w:gridCol w:w="1612"/>
        <w:gridCol w:w="1674"/>
        <w:gridCol w:w="1559"/>
        <w:gridCol w:w="1559"/>
      </w:tblGrid>
      <w:tr w:rsidR="0080276F" w:rsidRPr="00DB6EB4" w:rsidTr="0080276F">
        <w:trPr>
          <w:trHeight w:val="255"/>
        </w:trPr>
        <w:tc>
          <w:tcPr>
            <w:tcW w:w="1048" w:type="dxa"/>
            <w:tcBorders>
              <w:top w:val="single" w:sz="4" w:space="0" w:color="auto"/>
              <w:left w:val="nil"/>
              <w:bottom w:val="nil"/>
              <w:right w:val="nil"/>
            </w:tcBorders>
            <w:shd w:val="clear" w:color="auto" w:fill="auto"/>
            <w:noWrap/>
            <w:vAlign w:val="center"/>
          </w:tcPr>
          <w:p w:rsidR="0080276F" w:rsidRPr="00DB6EB4" w:rsidRDefault="0080276F" w:rsidP="0080276F">
            <w:pPr>
              <w:rPr>
                <w:rFonts w:ascii="Arial" w:hAnsi="Arial" w:cs="Arial"/>
              </w:rPr>
            </w:pPr>
            <w:r w:rsidRPr="00DB6EB4">
              <w:rPr>
                <w:rFonts w:ascii="Arial" w:hAnsi="Arial" w:cs="Arial"/>
              </w:rPr>
              <w:t> </w:t>
            </w:r>
          </w:p>
        </w:tc>
        <w:tc>
          <w:tcPr>
            <w:tcW w:w="956" w:type="dxa"/>
            <w:tcBorders>
              <w:top w:val="single" w:sz="4" w:space="0" w:color="auto"/>
              <w:left w:val="nil"/>
              <w:bottom w:val="nil"/>
              <w:right w:val="nil"/>
            </w:tcBorders>
            <w:shd w:val="clear" w:color="auto" w:fill="auto"/>
            <w:noWrap/>
            <w:vAlign w:val="center"/>
          </w:tcPr>
          <w:p w:rsidR="0080276F" w:rsidRPr="0080276F" w:rsidRDefault="0080276F" w:rsidP="0080276F">
            <w:pPr>
              <w:jc w:val="center"/>
              <w:rPr>
                <w:rFonts w:ascii="Arial" w:hAnsi="Arial" w:cs="Arial"/>
                <w:b/>
                <w:bCs/>
              </w:rPr>
            </w:pPr>
            <w:r w:rsidRPr="0080276F">
              <w:rPr>
                <w:rFonts w:ascii="Arial" w:hAnsi="Arial" w:cs="Arial"/>
                <w:b/>
                <w:bCs/>
              </w:rPr>
              <w:t>SPLIT</w:t>
            </w:r>
          </w:p>
        </w:tc>
        <w:tc>
          <w:tcPr>
            <w:tcW w:w="1612" w:type="dxa"/>
            <w:tcBorders>
              <w:top w:val="single" w:sz="4" w:space="0" w:color="auto"/>
              <w:left w:val="nil"/>
              <w:bottom w:val="nil"/>
              <w:right w:val="nil"/>
            </w:tcBorders>
            <w:shd w:val="clear" w:color="auto" w:fill="auto"/>
            <w:noWrap/>
            <w:vAlign w:val="center"/>
          </w:tcPr>
          <w:p w:rsidR="0080276F" w:rsidRPr="00DB6EB4" w:rsidRDefault="0080276F" w:rsidP="0080276F">
            <w:pPr>
              <w:jc w:val="center"/>
              <w:rPr>
                <w:rFonts w:ascii="Arial" w:hAnsi="Arial" w:cs="Arial"/>
                <w:b/>
                <w:bCs/>
              </w:rPr>
            </w:pPr>
            <w:r w:rsidRPr="00DB6EB4">
              <w:rPr>
                <w:rFonts w:ascii="Arial" w:hAnsi="Arial" w:cs="Arial"/>
                <w:b/>
                <w:bCs/>
              </w:rPr>
              <w:t>Union Grant</w:t>
            </w:r>
          </w:p>
        </w:tc>
        <w:tc>
          <w:tcPr>
            <w:tcW w:w="1674" w:type="dxa"/>
            <w:tcBorders>
              <w:top w:val="single" w:sz="4" w:space="0" w:color="auto"/>
              <w:left w:val="nil"/>
              <w:bottom w:val="nil"/>
              <w:right w:val="nil"/>
            </w:tcBorders>
            <w:vAlign w:val="center"/>
          </w:tcPr>
          <w:p w:rsidR="0080276F" w:rsidRPr="00DB6EB4" w:rsidRDefault="0080276F" w:rsidP="0080276F">
            <w:pPr>
              <w:jc w:val="center"/>
              <w:rPr>
                <w:rFonts w:ascii="Arial" w:hAnsi="Arial" w:cs="Arial"/>
                <w:b/>
                <w:bCs/>
              </w:rPr>
            </w:pPr>
            <w:r w:rsidRPr="00DB6EB4">
              <w:rPr>
                <w:rFonts w:ascii="Arial" w:hAnsi="Arial" w:cs="Arial"/>
                <w:b/>
                <w:bCs/>
              </w:rPr>
              <w:t>IC Trust - Sports</w:t>
            </w:r>
          </w:p>
        </w:tc>
        <w:tc>
          <w:tcPr>
            <w:tcW w:w="1559" w:type="dxa"/>
            <w:tcBorders>
              <w:top w:val="single" w:sz="4" w:space="0" w:color="auto"/>
              <w:left w:val="nil"/>
              <w:bottom w:val="nil"/>
              <w:right w:val="nil"/>
            </w:tcBorders>
            <w:shd w:val="clear" w:color="auto" w:fill="auto"/>
            <w:noWrap/>
            <w:vAlign w:val="center"/>
          </w:tcPr>
          <w:p w:rsidR="0080276F" w:rsidRPr="00DB6EB4" w:rsidRDefault="0080276F" w:rsidP="0080276F">
            <w:pPr>
              <w:jc w:val="center"/>
              <w:rPr>
                <w:rFonts w:ascii="Arial" w:hAnsi="Arial" w:cs="Arial"/>
                <w:b/>
                <w:bCs/>
              </w:rPr>
            </w:pPr>
            <w:r w:rsidRPr="00DB6EB4">
              <w:rPr>
                <w:rFonts w:ascii="Arial" w:hAnsi="Arial" w:cs="Arial"/>
                <w:b/>
                <w:bCs/>
              </w:rPr>
              <w:t xml:space="preserve">IC Trust - </w:t>
            </w:r>
          </w:p>
          <w:p w:rsidR="0080276F" w:rsidRPr="00DB6EB4" w:rsidRDefault="0080276F" w:rsidP="0080276F">
            <w:pPr>
              <w:jc w:val="center"/>
              <w:rPr>
                <w:rFonts w:ascii="Arial" w:hAnsi="Arial" w:cs="Arial"/>
                <w:b/>
                <w:bCs/>
              </w:rPr>
            </w:pPr>
            <w:r w:rsidRPr="00DB6EB4">
              <w:rPr>
                <w:rFonts w:ascii="Arial" w:hAnsi="Arial" w:cs="Arial"/>
                <w:b/>
                <w:bCs/>
              </w:rPr>
              <w:t>Non Sports</w:t>
            </w:r>
          </w:p>
        </w:tc>
        <w:tc>
          <w:tcPr>
            <w:tcW w:w="1559" w:type="dxa"/>
            <w:tcBorders>
              <w:top w:val="single" w:sz="4" w:space="0" w:color="auto"/>
              <w:left w:val="nil"/>
              <w:bottom w:val="nil"/>
              <w:right w:val="nil"/>
            </w:tcBorders>
            <w:shd w:val="clear" w:color="auto" w:fill="auto"/>
            <w:noWrap/>
            <w:vAlign w:val="center"/>
          </w:tcPr>
          <w:p w:rsidR="0080276F" w:rsidRPr="00DB6EB4" w:rsidRDefault="0080276F" w:rsidP="0080276F">
            <w:pPr>
              <w:jc w:val="center"/>
              <w:rPr>
                <w:rFonts w:ascii="Arial" w:hAnsi="Arial" w:cs="Arial"/>
                <w:b/>
                <w:bCs/>
              </w:rPr>
            </w:pPr>
            <w:r w:rsidRPr="00DB6EB4">
              <w:rPr>
                <w:rFonts w:ascii="Arial" w:hAnsi="Arial" w:cs="Arial"/>
                <w:b/>
                <w:bCs/>
              </w:rPr>
              <w:t>Total</w:t>
            </w:r>
          </w:p>
        </w:tc>
      </w:tr>
      <w:tr w:rsidR="0080276F" w:rsidRPr="00DB6EB4" w:rsidTr="0080276F">
        <w:trPr>
          <w:trHeight w:val="255"/>
        </w:trPr>
        <w:tc>
          <w:tcPr>
            <w:tcW w:w="1048" w:type="dxa"/>
            <w:tcBorders>
              <w:top w:val="nil"/>
              <w:left w:val="nil"/>
              <w:bottom w:val="nil"/>
              <w:right w:val="nil"/>
            </w:tcBorders>
            <w:shd w:val="clear" w:color="auto" w:fill="auto"/>
            <w:noWrap/>
            <w:vAlign w:val="center"/>
          </w:tcPr>
          <w:p w:rsidR="0080276F" w:rsidRPr="00DB6EB4" w:rsidRDefault="0080276F" w:rsidP="0080276F">
            <w:pPr>
              <w:rPr>
                <w:rFonts w:ascii="Arial" w:hAnsi="Arial" w:cs="Arial"/>
              </w:rPr>
            </w:pPr>
          </w:p>
        </w:tc>
        <w:tc>
          <w:tcPr>
            <w:tcW w:w="956" w:type="dxa"/>
            <w:tcBorders>
              <w:top w:val="nil"/>
              <w:left w:val="nil"/>
              <w:bottom w:val="nil"/>
              <w:right w:val="nil"/>
            </w:tcBorders>
            <w:shd w:val="clear" w:color="auto" w:fill="auto"/>
            <w:noWrap/>
            <w:vAlign w:val="center"/>
          </w:tcPr>
          <w:p w:rsidR="0080276F" w:rsidRPr="00DB6EB4" w:rsidRDefault="0080276F" w:rsidP="0080276F">
            <w:pPr>
              <w:jc w:val="center"/>
              <w:rPr>
                <w:rFonts w:ascii="Arial" w:hAnsi="Arial" w:cs="Arial"/>
                <w:b/>
                <w:bCs/>
                <w:u w:val="single"/>
              </w:rPr>
            </w:pPr>
          </w:p>
        </w:tc>
        <w:tc>
          <w:tcPr>
            <w:tcW w:w="1612" w:type="dxa"/>
            <w:tcBorders>
              <w:top w:val="nil"/>
              <w:left w:val="nil"/>
              <w:bottom w:val="nil"/>
              <w:right w:val="nil"/>
            </w:tcBorders>
            <w:shd w:val="clear" w:color="auto" w:fill="auto"/>
            <w:noWrap/>
            <w:vAlign w:val="center"/>
          </w:tcPr>
          <w:p w:rsidR="0080276F" w:rsidRPr="00DB6EB4" w:rsidRDefault="0080276F" w:rsidP="0080276F">
            <w:pPr>
              <w:jc w:val="center"/>
              <w:rPr>
                <w:rFonts w:ascii="Arial" w:hAnsi="Arial" w:cs="Arial"/>
                <w:b/>
                <w:bCs/>
              </w:rPr>
            </w:pPr>
          </w:p>
        </w:tc>
        <w:tc>
          <w:tcPr>
            <w:tcW w:w="1674" w:type="dxa"/>
            <w:tcBorders>
              <w:top w:val="nil"/>
              <w:left w:val="nil"/>
              <w:bottom w:val="nil"/>
              <w:right w:val="nil"/>
            </w:tcBorders>
          </w:tcPr>
          <w:p w:rsidR="0080276F" w:rsidRPr="00DB6EB4" w:rsidRDefault="0080276F" w:rsidP="0080276F">
            <w:pPr>
              <w:jc w:val="center"/>
              <w:rPr>
                <w:rFonts w:ascii="Arial" w:hAnsi="Arial" w:cs="Arial"/>
                <w:b/>
                <w:bCs/>
              </w:rPr>
            </w:pPr>
          </w:p>
        </w:tc>
        <w:tc>
          <w:tcPr>
            <w:tcW w:w="1559" w:type="dxa"/>
            <w:tcBorders>
              <w:top w:val="nil"/>
              <w:left w:val="nil"/>
              <w:bottom w:val="nil"/>
              <w:right w:val="nil"/>
            </w:tcBorders>
            <w:shd w:val="clear" w:color="auto" w:fill="auto"/>
            <w:noWrap/>
            <w:vAlign w:val="center"/>
          </w:tcPr>
          <w:p w:rsidR="0080276F" w:rsidRPr="00DB6EB4" w:rsidRDefault="0080276F" w:rsidP="0080276F">
            <w:pPr>
              <w:jc w:val="center"/>
              <w:rPr>
                <w:rFonts w:ascii="Arial" w:hAnsi="Arial" w:cs="Arial"/>
                <w:b/>
                <w:bCs/>
              </w:rPr>
            </w:pPr>
          </w:p>
        </w:tc>
        <w:tc>
          <w:tcPr>
            <w:tcW w:w="1559" w:type="dxa"/>
            <w:tcBorders>
              <w:top w:val="nil"/>
              <w:left w:val="nil"/>
              <w:bottom w:val="nil"/>
              <w:right w:val="nil"/>
            </w:tcBorders>
            <w:shd w:val="clear" w:color="auto" w:fill="auto"/>
            <w:noWrap/>
            <w:vAlign w:val="center"/>
          </w:tcPr>
          <w:p w:rsidR="0080276F" w:rsidRPr="00DB6EB4" w:rsidRDefault="0080276F" w:rsidP="0080276F">
            <w:pPr>
              <w:jc w:val="center"/>
              <w:rPr>
                <w:rFonts w:ascii="Arial" w:hAnsi="Arial" w:cs="Arial"/>
                <w:b/>
                <w:bCs/>
              </w:rPr>
            </w:pPr>
          </w:p>
        </w:tc>
      </w:tr>
      <w:tr w:rsidR="0080276F" w:rsidRPr="00DB6EB4" w:rsidTr="0080276F">
        <w:trPr>
          <w:trHeight w:val="255"/>
        </w:trPr>
        <w:tc>
          <w:tcPr>
            <w:tcW w:w="1048" w:type="dxa"/>
            <w:tcBorders>
              <w:top w:val="nil"/>
              <w:left w:val="nil"/>
              <w:bottom w:val="nil"/>
              <w:right w:val="nil"/>
            </w:tcBorders>
            <w:shd w:val="clear" w:color="auto" w:fill="auto"/>
            <w:noWrap/>
            <w:vAlign w:val="center"/>
          </w:tcPr>
          <w:p w:rsidR="0080276F" w:rsidRPr="00DB6EB4" w:rsidRDefault="0080276F" w:rsidP="0080276F">
            <w:pPr>
              <w:rPr>
                <w:rFonts w:ascii="Arial" w:hAnsi="Arial" w:cs="Arial"/>
              </w:rPr>
            </w:pPr>
            <w:r>
              <w:rPr>
                <w:rFonts w:ascii="Arial" w:hAnsi="Arial" w:cs="Arial"/>
              </w:rPr>
              <w:t>Winter</w:t>
            </w:r>
          </w:p>
        </w:tc>
        <w:tc>
          <w:tcPr>
            <w:tcW w:w="956" w:type="dxa"/>
            <w:tcBorders>
              <w:top w:val="nil"/>
              <w:left w:val="nil"/>
              <w:bottom w:val="nil"/>
              <w:right w:val="nil"/>
            </w:tcBorders>
            <w:shd w:val="clear" w:color="auto" w:fill="auto"/>
            <w:noWrap/>
            <w:vAlign w:val="center"/>
          </w:tcPr>
          <w:p w:rsidR="0080276F" w:rsidRPr="00DB6EB4" w:rsidRDefault="0080276F" w:rsidP="0080276F">
            <w:pPr>
              <w:jc w:val="center"/>
              <w:rPr>
                <w:rFonts w:ascii="Arial" w:hAnsi="Arial" w:cs="Arial"/>
              </w:rPr>
            </w:pPr>
            <w:r w:rsidRPr="00DB6EB4">
              <w:rPr>
                <w:rFonts w:ascii="Arial" w:hAnsi="Arial" w:cs="Arial"/>
              </w:rPr>
              <w:t>0.20</w:t>
            </w:r>
          </w:p>
        </w:tc>
        <w:tc>
          <w:tcPr>
            <w:tcW w:w="1612" w:type="dxa"/>
            <w:tcBorders>
              <w:top w:val="nil"/>
              <w:left w:val="nil"/>
              <w:bottom w:val="nil"/>
              <w:right w:val="nil"/>
            </w:tcBorders>
            <w:shd w:val="clear" w:color="auto" w:fill="auto"/>
            <w:noWrap/>
            <w:vAlign w:val="center"/>
          </w:tcPr>
          <w:p w:rsidR="0080276F" w:rsidRPr="00DB6EB4" w:rsidRDefault="0080276F" w:rsidP="0080276F">
            <w:pPr>
              <w:jc w:val="center"/>
              <w:rPr>
                <w:rFonts w:ascii="Arial" w:hAnsi="Arial" w:cs="Arial"/>
              </w:rPr>
            </w:pPr>
            <w:r w:rsidRPr="00DB6EB4">
              <w:rPr>
                <w:rFonts w:ascii="Arial" w:hAnsi="Arial" w:cs="Arial"/>
              </w:rPr>
              <w:t xml:space="preserve"> £   1,800.00 </w:t>
            </w:r>
          </w:p>
        </w:tc>
        <w:tc>
          <w:tcPr>
            <w:tcW w:w="1674" w:type="dxa"/>
            <w:tcBorders>
              <w:top w:val="nil"/>
              <w:left w:val="nil"/>
              <w:bottom w:val="nil"/>
              <w:right w:val="nil"/>
            </w:tcBorders>
            <w:vAlign w:val="center"/>
          </w:tcPr>
          <w:p w:rsidR="0080276F" w:rsidRPr="00DB6EB4" w:rsidRDefault="0080276F" w:rsidP="0080276F">
            <w:pPr>
              <w:jc w:val="center"/>
              <w:rPr>
                <w:rFonts w:ascii="Arial" w:hAnsi="Arial" w:cs="Arial"/>
              </w:rPr>
            </w:pPr>
            <w:r w:rsidRPr="00DB6EB4">
              <w:rPr>
                <w:rFonts w:ascii="Arial" w:hAnsi="Arial" w:cs="Arial"/>
              </w:rPr>
              <w:t xml:space="preserve"> £   1,800.00 </w:t>
            </w:r>
          </w:p>
        </w:tc>
        <w:tc>
          <w:tcPr>
            <w:tcW w:w="1559" w:type="dxa"/>
            <w:tcBorders>
              <w:top w:val="nil"/>
              <w:left w:val="nil"/>
              <w:bottom w:val="nil"/>
              <w:right w:val="nil"/>
            </w:tcBorders>
            <w:shd w:val="clear" w:color="auto" w:fill="auto"/>
            <w:noWrap/>
            <w:vAlign w:val="bottom"/>
          </w:tcPr>
          <w:p w:rsidR="0080276F" w:rsidRPr="00DB6EB4" w:rsidRDefault="0080276F" w:rsidP="0080276F">
            <w:pPr>
              <w:jc w:val="center"/>
              <w:rPr>
                <w:rFonts w:ascii="Arial" w:hAnsi="Arial" w:cs="Arial"/>
                <w:color w:val="000000"/>
              </w:rPr>
            </w:pPr>
            <w:r w:rsidRPr="00DB6EB4">
              <w:rPr>
                <w:rFonts w:ascii="Arial" w:hAnsi="Arial" w:cs="Arial"/>
                <w:color w:val="000000"/>
              </w:rPr>
              <w:t xml:space="preserve"> £  </w:t>
            </w:r>
            <w:r>
              <w:rPr>
                <w:rFonts w:ascii="Arial" w:hAnsi="Arial" w:cs="Arial"/>
                <w:color w:val="000000"/>
              </w:rPr>
              <w:t xml:space="preserve"> </w:t>
            </w:r>
            <w:r w:rsidRPr="00DB6EB4">
              <w:rPr>
                <w:rFonts w:ascii="Arial" w:hAnsi="Arial" w:cs="Arial"/>
                <w:color w:val="000000"/>
              </w:rPr>
              <w:t xml:space="preserve">2,100.00 </w:t>
            </w:r>
          </w:p>
        </w:tc>
        <w:tc>
          <w:tcPr>
            <w:tcW w:w="1559" w:type="dxa"/>
            <w:tcBorders>
              <w:top w:val="nil"/>
              <w:left w:val="nil"/>
              <w:bottom w:val="nil"/>
              <w:right w:val="nil"/>
            </w:tcBorders>
            <w:shd w:val="clear" w:color="auto" w:fill="auto"/>
            <w:noWrap/>
            <w:vAlign w:val="bottom"/>
          </w:tcPr>
          <w:p w:rsidR="0080276F" w:rsidRPr="00DB6EB4" w:rsidRDefault="0080276F" w:rsidP="0080276F">
            <w:pPr>
              <w:jc w:val="center"/>
              <w:rPr>
                <w:rFonts w:ascii="Arial" w:hAnsi="Arial" w:cs="Arial"/>
                <w:b/>
                <w:bCs/>
                <w:color w:val="000000"/>
              </w:rPr>
            </w:pPr>
            <w:r w:rsidRPr="00DB6EB4">
              <w:rPr>
                <w:rFonts w:ascii="Arial" w:hAnsi="Arial" w:cs="Arial"/>
                <w:b/>
                <w:bCs/>
                <w:color w:val="000000"/>
              </w:rPr>
              <w:t xml:space="preserve"> £    5,700.00 </w:t>
            </w:r>
          </w:p>
        </w:tc>
      </w:tr>
      <w:tr w:rsidR="0080276F" w:rsidRPr="00DB6EB4" w:rsidTr="0080276F">
        <w:trPr>
          <w:trHeight w:val="255"/>
        </w:trPr>
        <w:tc>
          <w:tcPr>
            <w:tcW w:w="1048" w:type="dxa"/>
            <w:tcBorders>
              <w:top w:val="nil"/>
              <w:left w:val="nil"/>
              <w:bottom w:val="nil"/>
              <w:right w:val="nil"/>
            </w:tcBorders>
            <w:shd w:val="clear" w:color="auto" w:fill="auto"/>
            <w:noWrap/>
            <w:vAlign w:val="center"/>
          </w:tcPr>
          <w:p w:rsidR="0080276F" w:rsidRPr="00DB6EB4" w:rsidRDefault="0080276F" w:rsidP="0080276F">
            <w:pPr>
              <w:rPr>
                <w:rFonts w:ascii="Arial" w:hAnsi="Arial" w:cs="Arial"/>
              </w:rPr>
            </w:pPr>
            <w:r>
              <w:rPr>
                <w:rFonts w:ascii="Arial" w:hAnsi="Arial" w:cs="Arial"/>
              </w:rPr>
              <w:t>Spring</w:t>
            </w:r>
          </w:p>
        </w:tc>
        <w:tc>
          <w:tcPr>
            <w:tcW w:w="956" w:type="dxa"/>
            <w:tcBorders>
              <w:top w:val="nil"/>
              <w:left w:val="nil"/>
              <w:bottom w:val="nil"/>
              <w:right w:val="nil"/>
            </w:tcBorders>
            <w:shd w:val="clear" w:color="auto" w:fill="auto"/>
            <w:noWrap/>
            <w:vAlign w:val="center"/>
          </w:tcPr>
          <w:p w:rsidR="0080276F" w:rsidRPr="00DB6EB4" w:rsidRDefault="0080276F" w:rsidP="0080276F">
            <w:pPr>
              <w:jc w:val="center"/>
              <w:rPr>
                <w:rFonts w:ascii="Arial" w:hAnsi="Arial" w:cs="Arial"/>
              </w:rPr>
            </w:pPr>
            <w:r>
              <w:rPr>
                <w:rFonts w:ascii="Arial" w:hAnsi="Arial" w:cs="Arial"/>
              </w:rPr>
              <w:t>0.35</w:t>
            </w:r>
          </w:p>
        </w:tc>
        <w:tc>
          <w:tcPr>
            <w:tcW w:w="1612" w:type="dxa"/>
            <w:tcBorders>
              <w:top w:val="nil"/>
              <w:left w:val="nil"/>
              <w:bottom w:val="nil"/>
              <w:right w:val="nil"/>
            </w:tcBorders>
            <w:shd w:val="clear" w:color="auto" w:fill="auto"/>
            <w:noWrap/>
            <w:vAlign w:val="center"/>
          </w:tcPr>
          <w:p w:rsidR="0080276F" w:rsidRPr="00DB6EB4" w:rsidRDefault="0080276F" w:rsidP="0080276F">
            <w:pPr>
              <w:jc w:val="center"/>
              <w:rPr>
                <w:rFonts w:ascii="Arial" w:hAnsi="Arial" w:cs="Arial"/>
              </w:rPr>
            </w:pPr>
            <w:r w:rsidRPr="00DB6EB4">
              <w:rPr>
                <w:rFonts w:ascii="Arial" w:hAnsi="Arial" w:cs="Arial"/>
              </w:rPr>
              <w:t xml:space="preserve"> £   </w:t>
            </w:r>
            <w:r>
              <w:rPr>
                <w:rFonts w:ascii="Arial" w:hAnsi="Arial" w:cs="Arial"/>
              </w:rPr>
              <w:t>3,150</w:t>
            </w:r>
            <w:r w:rsidRPr="00DB6EB4">
              <w:rPr>
                <w:rFonts w:ascii="Arial" w:hAnsi="Arial" w:cs="Arial"/>
              </w:rPr>
              <w:t xml:space="preserve">.00 </w:t>
            </w:r>
          </w:p>
        </w:tc>
        <w:tc>
          <w:tcPr>
            <w:tcW w:w="1674" w:type="dxa"/>
            <w:tcBorders>
              <w:top w:val="nil"/>
              <w:left w:val="nil"/>
              <w:bottom w:val="nil"/>
              <w:right w:val="nil"/>
            </w:tcBorders>
            <w:vAlign w:val="center"/>
          </w:tcPr>
          <w:p w:rsidR="0080276F" w:rsidRPr="00DB6EB4" w:rsidRDefault="0080276F" w:rsidP="0080276F">
            <w:pPr>
              <w:jc w:val="center"/>
              <w:rPr>
                <w:rFonts w:ascii="Arial" w:hAnsi="Arial" w:cs="Arial"/>
              </w:rPr>
            </w:pPr>
            <w:r w:rsidRPr="00DB6EB4">
              <w:rPr>
                <w:rFonts w:ascii="Arial" w:hAnsi="Arial" w:cs="Arial"/>
              </w:rPr>
              <w:t xml:space="preserve"> £   </w:t>
            </w:r>
            <w:r>
              <w:rPr>
                <w:rFonts w:ascii="Arial" w:hAnsi="Arial" w:cs="Arial"/>
              </w:rPr>
              <w:t>3,150</w:t>
            </w:r>
            <w:r w:rsidRPr="00DB6EB4">
              <w:rPr>
                <w:rFonts w:ascii="Arial" w:hAnsi="Arial" w:cs="Arial"/>
              </w:rPr>
              <w:t xml:space="preserve">.00 </w:t>
            </w:r>
          </w:p>
        </w:tc>
        <w:tc>
          <w:tcPr>
            <w:tcW w:w="1559" w:type="dxa"/>
            <w:tcBorders>
              <w:top w:val="nil"/>
              <w:left w:val="nil"/>
              <w:bottom w:val="nil"/>
              <w:right w:val="nil"/>
            </w:tcBorders>
            <w:shd w:val="clear" w:color="auto" w:fill="auto"/>
            <w:noWrap/>
            <w:vAlign w:val="bottom"/>
          </w:tcPr>
          <w:p w:rsidR="0080276F" w:rsidRPr="00DB6EB4" w:rsidRDefault="0080276F" w:rsidP="0080276F">
            <w:pPr>
              <w:jc w:val="center"/>
              <w:rPr>
                <w:rFonts w:ascii="Arial" w:hAnsi="Arial" w:cs="Arial"/>
                <w:color w:val="000000"/>
              </w:rPr>
            </w:pPr>
            <w:r w:rsidRPr="00DB6EB4">
              <w:rPr>
                <w:rFonts w:ascii="Arial" w:hAnsi="Arial" w:cs="Arial"/>
                <w:color w:val="000000"/>
              </w:rPr>
              <w:t xml:space="preserve"> £  </w:t>
            </w:r>
            <w:r>
              <w:rPr>
                <w:rFonts w:ascii="Arial" w:hAnsi="Arial" w:cs="Arial"/>
                <w:color w:val="000000"/>
              </w:rPr>
              <w:t xml:space="preserve"> </w:t>
            </w:r>
            <w:r w:rsidRPr="00DB6EB4">
              <w:rPr>
                <w:rFonts w:ascii="Arial" w:hAnsi="Arial" w:cs="Arial"/>
                <w:color w:val="000000"/>
              </w:rPr>
              <w:t>3,</w:t>
            </w:r>
            <w:r>
              <w:rPr>
                <w:rFonts w:ascii="Arial" w:hAnsi="Arial" w:cs="Arial"/>
                <w:color w:val="000000"/>
              </w:rPr>
              <w:t>675</w:t>
            </w:r>
            <w:r w:rsidRPr="00DB6EB4">
              <w:rPr>
                <w:rFonts w:ascii="Arial" w:hAnsi="Arial" w:cs="Arial"/>
                <w:color w:val="000000"/>
              </w:rPr>
              <w:t xml:space="preserve">.00 </w:t>
            </w:r>
          </w:p>
        </w:tc>
        <w:tc>
          <w:tcPr>
            <w:tcW w:w="1559" w:type="dxa"/>
            <w:tcBorders>
              <w:top w:val="nil"/>
              <w:left w:val="nil"/>
              <w:bottom w:val="nil"/>
              <w:right w:val="nil"/>
            </w:tcBorders>
            <w:shd w:val="clear" w:color="auto" w:fill="auto"/>
            <w:noWrap/>
            <w:vAlign w:val="bottom"/>
          </w:tcPr>
          <w:p w:rsidR="0080276F" w:rsidRPr="00DB6EB4" w:rsidRDefault="0080276F" w:rsidP="0080276F">
            <w:pPr>
              <w:jc w:val="center"/>
              <w:rPr>
                <w:rFonts w:ascii="Arial" w:hAnsi="Arial" w:cs="Arial"/>
                <w:b/>
                <w:bCs/>
                <w:color w:val="000000"/>
              </w:rPr>
            </w:pPr>
            <w:r w:rsidRPr="00DB6EB4">
              <w:rPr>
                <w:rFonts w:ascii="Arial" w:hAnsi="Arial" w:cs="Arial"/>
                <w:b/>
                <w:bCs/>
                <w:color w:val="000000"/>
              </w:rPr>
              <w:t xml:space="preserve"> £    </w:t>
            </w:r>
            <w:r>
              <w:rPr>
                <w:rFonts w:ascii="Arial" w:hAnsi="Arial" w:cs="Arial"/>
                <w:b/>
                <w:bCs/>
                <w:color w:val="000000"/>
              </w:rPr>
              <w:t>9,975</w:t>
            </w:r>
            <w:r w:rsidRPr="00DB6EB4">
              <w:rPr>
                <w:rFonts w:ascii="Arial" w:hAnsi="Arial" w:cs="Arial"/>
                <w:b/>
                <w:bCs/>
                <w:color w:val="000000"/>
              </w:rPr>
              <w:t xml:space="preserve">.00 </w:t>
            </w:r>
          </w:p>
        </w:tc>
      </w:tr>
      <w:tr w:rsidR="0080276F" w:rsidRPr="00DB6EB4" w:rsidTr="0080276F">
        <w:trPr>
          <w:trHeight w:val="270"/>
        </w:trPr>
        <w:tc>
          <w:tcPr>
            <w:tcW w:w="1048" w:type="dxa"/>
            <w:tcBorders>
              <w:top w:val="nil"/>
              <w:left w:val="nil"/>
              <w:bottom w:val="single" w:sz="4" w:space="0" w:color="auto"/>
              <w:right w:val="nil"/>
            </w:tcBorders>
            <w:shd w:val="clear" w:color="auto" w:fill="auto"/>
            <w:noWrap/>
            <w:vAlign w:val="center"/>
          </w:tcPr>
          <w:p w:rsidR="0080276F" w:rsidRPr="00DB6EB4" w:rsidRDefault="0080276F" w:rsidP="0080276F">
            <w:pPr>
              <w:rPr>
                <w:rFonts w:ascii="Arial" w:hAnsi="Arial" w:cs="Arial"/>
              </w:rPr>
            </w:pPr>
            <w:r>
              <w:rPr>
                <w:rFonts w:ascii="Arial" w:hAnsi="Arial" w:cs="Arial"/>
              </w:rPr>
              <w:t>Summer</w:t>
            </w:r>
          </w:p>
        </w:tc>
        <w:tc>
          <w:tcPr>
            <w:tcW w:w="956" w:type="dxa"/>
            <w:tcBorders>
              <w:top w:val="nil"/>
              <w:left w:val="nil"/>
              <w:bottom w:val="single" w:sz="4" w:space="0" w:color="auto"/>
              <w:right w:val="nil"/>
            </w:tcBorders>
            <w:shd w:val="clear" w:color="auto" w:fill="auto"/>
            <w:noWrap/>
            <w:vAlign w:val="center"/>
          </w:tcPr>
          <w:p w:rsidR="0080276F" w:rsidRPr="00DB6EB4" w:rsidRDefault="0080276F" w:rsidP="0080276F">
            <w:pPr>
              <w:jc w:val="center"/>
              <w:rPr>
                <w:rFonts w:ascii="Arial" w:hAnsi="Arial" w:cs="Arial"/>
              </w:rPr>
            </w:pPr>
            <w:r>
              <w:rPr>
                <w:rFonts w:ascii="Arial" w:hAnsi="Arial" w:cs="Arial"/>
              </w:rPr>
              <w:t>0.45</w:t>
            </w:r>
          </w:p>
        </w:tc>
        <w:tc>
          <w:tcPr>
            <w:tcW w:w="1612" w:type="dxa"/>
            <w:tcBorders>
              <w:top w:val="nil"/>
              <w:left w:val="nil"/>
              <w:bottom w:val="single" w:sz="4" w:space="0" w:color="auto"/>
              <w:right w:val="nil"/>
            </w:tcBorders>
            <w:shd w:val="clear" w:color="auto" w:fill="auto"/>
            <w:noWrap/>
            <w:vAlign w:val="center"/>
          </w:tcPr>
          <w:p w:rsidR="0080276F" w:rsidRPr="00DB6EB4" w:rsidRDefault="0080276F" w:rsidP="0080276F">
            <w:pPr>
              <w:jc w:val="center"/>
              <w:rPr>
                <w:rFonts w:ascii="Arial" w:hAnsi="Arial" w:cs="Arial"/>
              </w:rPr>
            </w:pPr>
            <w:r>
              <w:rPr>
                <w:rFonts w:ascii="Arial" w:hAnsi="Arial" w:cs="Arial"/>
              </w:rPr>
              <w:t xml:space="preserve"> £   4,05</w:t>
            </w:r>
            <w:r w:rsidRPr="00DB6EB4">
              <w:rPr>
                <w:rFonts w:ascii="Arial" w:hAnsi="Arial" w:cs="Arial"/>
              </w:rPr>
              <w:t xml:space="preserve">0.00 </w:t>
            </w:r>
          </w:p>
        </w:tc>
        <w:tc>
          <w:tcPr>
            <w:tcW w:w="1674" w:type="dxa"/>
            <w:tcBorders>
              <w:top w:val="nil"/>
              <w:left w:val="nil"/>
              <w:bottom w:val="single" w:sz="4" w:space="0" w:color="auto"/>
              <w:right w:val="nil"/>
            </w:tcBorders>
            <w:vAlign w:val="center"/>
          </w:tcPr>
          <w:p w:rsidR="0080276F" w:rsidRPr="00DB6EB4" w:rsidRDefault="0080276F" w:rsidP="0080276F">
            <w:pPr>
              <w:jc w:val="center"/>
              <w:rPr>
                <w:rFonts w:ascii="Arial" w:hAnsi="Arial" w:cs="Arial"/>
              </w:rPr>
            </w:pPr>
            <w:r>
              <w:rPr>
                <w:rFonts w:ascii="Arial" w:hAnsi="Arial" w:cs="Arial"/>
              </w:rPr>
              <w:t xml:space="preserve"> £   4,05</w:t>
            </w:r>
            <w:r w:rsidRPr="00DB6EB4">
              <w:rPr>
                <w:rFonts w:ascii="Arial" w:hAnsi="Arial" w:cs="Arial"/>
              </w:rPr>
              <w:t xml:space="preserve">0.00 </w:t>
            </w:r>
          </w:p>
        </w:tc>
        <w:tc>
          <w:tcPr>
            <w:tcW w:w="1559" w:type="dxa"/>
            <w:tcBorders>
              <w:top w:val="nil"/>
              <w:left w:val="nil"/>
              <w:bottom w:val="single" w:sz="4" w:space="0" w:color="auto"/>
              <w:right w:val="nil"/>
            </w:tcBorders>
            <w:shd w:val="clear" w:color="auto" w:fill="auto"/>
            <w:noWrap/>
            <w:vAlign w:val="center"/>
          </w:tcPr>
          <w:p w:rsidR="0080276F" w:rsidRPr="00DB6EB4" w:rsidRDefault="0080276F" w:rsidP="0080276F">
            <w:pPr>
              <w:jc w:val="center"/>
              <w:rPr>
                <w:rFonts w:ascii="Arial" w:hAnsi="Arial" w:cs="Arial"/>
              </w:rPr>
            </w:pPr>
            <w:r>
              <w:rPr>
                <w:rFonts w:ascii="Arial" w:hAnsi="Arial" w:cs="Arial"/>
              </w:rPr>
              <w:t xml:space="preserve"> £   4,725</w:t>
            </w:r>
            <w:r w:rsidRPr="00DB6EB4">
              <w:rPr>
                <w:rFonts w:ascii="Arial" w:hAnsi="Arial" w:cs="Arial"/>
              </w:rPr>
              <w:t xml:space="preserve">.00 </w:t>
            </w:r>
          </w:p>
        </w:tc>
        <w:tc>
          <w:tcPr>
            <w:tcW w:w="1559" w:type="dxa"/>
            <w:tcBorders>
              <w:top w:val="nil"/>
              <w:left w:val="nil"/>
              <w:bottom w:val="single" w:sz="4" w:space="0" w:color="auto"/>
              <w:right w:val="nil"/>
            </w:tcBorders>
            <w:shd w:val="clear" w:color="auto" w:fill="auto"/>
            <w:noWrap/>
            <w:vAlign w:val="bottom"/>
          </w:tcPr>
          <w:p w:rsidR="0080276F" w:rsidRPr="00DB6EB4" w:rsidRDefault="0080276F" w:rsidP="0080276F">
            <w:pPr>
              <w:jc w:val="center"/>
              <w:rPr>
                <w:rFonts w:ascii="Arial" w:hAnsi="Arial" w:cs="Arial"/>
                <w:b/>
                <w:bCs/>
                <w:color w:val="000000"/>
              </w:rPr>
            </w:pPr>
            <w:r w:rsidRPr="00DB6EB4">
              <w:rPr>
                <w:rFonts w:ascii="Arial" w:hAnsi="Arial" w:cs="Arial"/>
                <w:b/>
                <w:bCs/>
                <w:color w:val="000000"/>
              </w:rPr>
              <w:t xml:space="preserve"> £  </w:t>
            </w:r>
            <w:r>
              <w:rPr>
                <w:rFonts w:ascii="Arial" w:hAnsi="Arial" w:cs="Arial"/>
                <w:b/>
                <w:bCs/>
                <w:color w:val="000000"/>
              </w:rPr>
              <w:t>12,825</w:t>
            </w:r>
            <w:r w:rsidRPr="00DB6EB4">
              <w:rPr>
                <w:rFonts w:ascii="Arial" w:hAnsi="Arial" w:cs="Arial"/>
                <w:b/>
                <w:bCs/>
                <w:color w:val="000000"/>
              </w:rPr>
              <w:t xml:space="preserve">.00 </w:t>
            </w:r>
          </w:p>
        </w:tc>
      </w:tr>
    </w:tbl>
    <w:p w:rsidR="0080276F" w:rsidRDefault="0080276F" w:rsidP="00B56B25">
      <w:pPr>
        <w:jc w:val="both"/>
        <w:rPr>
          <w:rFonts w:ascii="Arial" w:hAnsi="Arial" w:cs="Arial"/>
        </w:rPr>
      </w:pPr>
    </w:p>
    <w:p w:rsidR="00B56B25" w:rsidRPr="00DB6EB4" w:rsidRDefault="006F724E" w:rsidP="00B56B25">
      <w:pPr>
        <w:jc w:val="both"/>
        <w:rPr>
          <w:rFonts w:ascii="Arial" w:hAnsi="Arial" w:cs="Arial"/>
        </w:rPr>
      </w:pPr>
      <w:r>
        <w:rPr>
          <w:rFonts w:ascii="Arial" w:hAnsi="Arial" w:cs="Arial"/>
        </w:rPr>
        <w:t>I can also suggest the following alternative splits, based on previous decisions</w:t>
      </w:r>
      <w:r w:rsidR="002D1E84">
        <w:rPr>
          <w:rFonts w:ascii="Arial" w:hAnsi="Arial" w:cs="Arial"/>
        </w:rPr>
        <w:t>. The alternative splits are detailed in the table below as well.</w:t>
      </w:r>
    </w:p>
    <w:p w:rsidR="00B56B25" w:rsidRPr="00DB6EB4" w:rsidRDefault="00B56B25" w:rsidP="00B56B25">
      <w:pPr>
        <w:jc w:val="both"/>
        <w:rPr>
          <w:rFonts w:ascii="Arial" w:hAnsi="Arial" w:cs="Arial"/>
        </w:rPr>
      </w:pPr>
    </w:p>
    <w:p w:rsidR="00B56B25" w:rsidRPr="00DB6EB4" w:rsidRDefault="00B56B25" w:rsidP="00B56B25">
      <w:pPr>
        <w:numPr>
          <w:ilvl w:val="3"/>
          <w:numId w:val="3"/>
        </w:numPr>
        <w:jc w:val="both"/>
        <w:rPr>
          <w:rFonts w:ascii="Arial" w:hAnsi="Arial" w:cs="Arial"/>
        </w:rPr>
      </w:pPr>
      <w:r w:rsidRPr="00DB6EB4">
        <w:rPr>
          <w:rFonts w:ascii="Arial" w:hAnsi="Arial" w:cs="Arial"/>
        </w:rPr>
        <w:t xml:space="preserve">20 % for Autumn Tours, 30% for Spring Tours and 50% for Summer Tours. </w:t>
      </w:r>
    </w:p>
    <w:p w:rsidR="00717DC4" w:rsidRPr="00DB6EB4" w:rsidRDefault="00B56B25" w:rsidP="00B56B25">
      <w:pPr>
        <w:numPr>
          <w:ilvl w:val="3"/>
          <w:numId w:val="3"/>
        </w:numPr>
        <w:jc w:val="both"/>
        <w:rPr>
          <w:rFonts w:ascii="Arial" w:hAnsi="Arial" w:cs="Arial"/>
        </w:rPr>
      </w:pPr>
      <w:r w:rsidRPr="00DB6EB4">
        <w:rPr>
          <w:rFonts w:ascii="Arial" w:hAnsi="Arial" w:cs="Arial"/>
        </w:rPr>
        <w:t xml:space="preserve">25 % for Autumn Tours, 25% for Spring Tours and 50% for Summer Tours. </w:t>
      </w:r>
    </w:p>
    <w:p w:rsidR="00B56B25" w:rsidRPr="00DB6EB4" w:rsidRDefault="00B56B25" w:rsidP="00B56B25">
      <w:pPr>
        <w:jc w:val="both"/>
        <w:rPr>
          <w:rFonts w:ascii="Arial" w:hAnsi="Arial" w:cs="Arial"/>
        </w:rPr>
      </w:pPr>
    </w:p>
    <w:tbl>
      <w:tblPr>
        <w:tblW w:w="8408" w:type="dxa"/>
        <w:tblInd w:w="108" w:type="dxa"/>
        <w:tblLook w:val="0000"/>
      </w:tblPr>
      <w:tblGrid>
        <w:gridCol w:w="1048"/>
        <w:gridCol w:w="956"/>
        <w:gridCol w:w="1612"/>
        <w:gridCol w:w="1674"/>
        <w:gridCol w:w="1559"/>
        <w:gridCol w:w="1559"/>
      </w:tblGrid>
      <w:tr w:rsidR="00B56B25" w:rsidRPr="00DB6EB4" w:rsidTr="00DB6EB4">
        <w:trPr>
          <w:trHeight w:val="255"/>
        </w:trPr>
        <w:tc>
          <w:tcPr>
            <w:tcW w:w="1048" w:type="dxa"/>
            <w:tcBorders>
              <w:top w:val="single" w:sz="4" w:space="0" w:color="auto"/>
              <w:left w:val="nil"/>
              <w:bottom w:val="nil"/>
              <w:right w:val="nil"/>
            </w:tcBorders>
            <w:shd w:val="clear" w:color="auto" w:fill="auto"/>
            <w:noWrap/>
            <w:vAlign w:val="center"/>
          </w:tcPr>
          <w:p w:rsidR="00B56B25" w:rsidRPr="00DB6EB4" w:rsidRDefault="00B56B25" w:rsidP="002D1E84">
            <w:pPr>
              <w:rPr>
                <w:rFonts w:ascii="Arial" w:hAnsi="Arial" w:cs="Arial"/>
              </w:rPr>
            </w:pPr>
            <w:r w:rsidRPr="00DB6EB4">
              <w:rPr>
                <w:rFonts w:ascii="Arial" w:hAnsi="Arial" w:cs="Arial"/>
              </w:rPr>
              <w:t> </w:t>
            </w:r>
          </w:p>
        </w:tc>
        <w:tc>
          <w:tcPr>
            <w:tcW w:w="956" w:type="dxa"/>
            <w:tcBorders>
              <w:top w:val="single" w:sz="4" w:space="0" w:color="auto"/>
              <w:left w:val="nil"/>
              <w:bottom w:val="nil"/>
              <w:right w:val="nil"/>
            </w:tcBorders>
            <w:shd w:val="clear" w:color="auto" w:fill="auto"/>
            <w:noWrap/>
            <w:vAlign w:val="center"/>
          </w:tcPr>
          <w:p w:rsidR="00B56B25" w:rsidRPr="0080276F" w:rsidRDefault="00B56B25" w:rsidP="00B56B25">
            <w:pPr>
              <w:jc w:val="center"/>
              <w:rPr>
                <w:rFonts w:ascii="Arial" w:hAnsi="Arial" w:cs="Arial"/>
                <w:b/>
                <w:bCs/>
              </w:rPr>
            </w:pPr>
            <w:r w:rsidRPr="0080276F">
              <w:rPr>
                <w:rFonts w:ascii="Arial" w:hAnsi="Arial" w:cs="Arial"/>
                <w:b/>
                <w:bCs/>
              </w:rPr>
              <w:t>SPLIT</w:t>
            </w:r>
          </w:p>
        </w:tc>
        <w:tc>
          <w:tcPr>
            <w:tcW w:w="1612" w:type="dxa"/>
            <w:tcBorders>
              <w:top w:val="single" w:sz="4" w:space="0" w:color="auto"/>
              <w:left w:val="nil"/>
              <w:bottom w:val="nil"/>
              <w:right w:val="nil"/>
            </w:tcBorders>
            <w:shd w:val="clear" w:color="auto" w:fill="auto"/>
            <w:noWrap/>
            <w:vAlign w:val="center"/>
          </w:tcPr>
          <w:p w:rsidR="00B56B25" w:rsidRPr="00DB6EB4" w:rsidRDefault="00B56B25" w:rsidP="00B56B25">
            <w:pPr>
              <w:jc w:val="center"/>
              <w:rPr>
                <w:rFonts w:ascii="Arial" w:hAnsi="Arial" w:cs="Arial"/>
                <w:b/>
                <w:bCs/>
              </w:rPr>
            </w:pPr>
            <w:r w:rsidRPr="00DB6EB4">
              <w:rPr>
                <w:rFonts w:ascii="Arial" w:hAnsi="Arial" w:cs="Arial"/>
                <w:b/>
                <w:bCs/>
              </w:rPr>
              <w:t>Union Grant</w:t>
            </w:r>
          </w:p>
        </w:tc>
        <w:tc>
          <w:tcPr>
            <w:tcW w:w="1674" w:type="dxa"/>
            <w:tcBorders>
              <w:top w:val="single" w:sz="4" w:space="0" w:color="auto"/>
              <w:left w:val="nil"/>
              <w:bottom w:val="nil"/>
              <w:right w:val="nil"/>
            </w:tcBorders>
            <w:vAlign w:val="center"/>
          </w:tcPr>
          <w:p w:rsidR="00B56B25" w:rsidRPr="00DB6EB4" w:rsidRDefault="00B56B25" w:rsidP="00B56B25">
            <w:pPr>
              <w:jc w:val="center"/>
              <w:rPr>
                <w:rFonts w:ascii="Arial" w:hAnsi="Arial" w:cs="Arial"/>
                <w:b/>
                <w:bCs/>
              </w:rPr>
            </w:pPr>
            <w:r w:rsidRPr="00DB6EB4">
              <w:rPr>
                <w:rFonts w:ascii="Arial" w:hAnsi="Arial" w:cs="Arial"/>
                <w:b/>
                <w:bCs/>
              </w:rPr>
              <w:t>IC Trust - Sports</w:t>
            </w:r>
          </w:p>
        </w:tc>
        <w:tc>
          <w:tcPr>
            <w:tcW w:w="1559" w:type="dxa"/>
            <w:tcBorders>
              <w:top w:val="single" w:sz="4" w:space="0" w:color="auto"/>
              <w:left w:val="nil"/>
              <w:bottom w:val="nil"/>
              <w:right w:val="nil"/>
            </w:tcBorders>
            <w:shd w:val="clear" w:color="auto" w:fill="auto"/>
            <w:noWrap/>
            <w:vAlign w:val="center"/>
          </w:tcPr>
          <w:p w:rsidR="00B56B25" w:rsidRPr="00DB6EB4" w:rsidRDefault="00B56B25" w:rsidP="00B56B25">
            <w:pPr>
              <w:jc w:val="center"/>
              <w:rPr>
                <w:rFonts w:ascii="Arial" w:hAnsi="Arial" w:cs="Arial"/>
                <w:b/>
                <w:bCs/>
              </w:rPr>
            </w:pPr>
            <w:r w:rsidRPr="00DB6EB4">
              <w:rPr>
                <w:rFonts w:ascii="Arial" w:hAnsi="Arial" w:cs="Arial"/>
                <w:b/>
                <w:bCs/>
              </w:rPr>
              <w:t xml:space="preserve">IC Trust - </w:t>
            </w:r>
          </w:p>
          <w:p w:rsidR="00B56B25" w:rsidRPr="00DB6EB4" w:rsidRDefault="00B56B25" w:rsidP="00B56B25">
            <w:pPr>
              <w:jc w:val="center"/>
              <w:rPr>
                <w:rFonts w:ascii="Arial" w:hAnsi="Arial" w:cs="Arial"/>
                <w:b/>
                <w:bCs/>
              </w:rPr>
            </w:pPr>
            <w:r w:rsidRPr="00DB6EB4">
              <w:rPr>
                <w:rFonts w:ascii="Arial" w:hAnsi="Arial" w:cs="Arial"/>
                <w:b/>
                <w:bCs/>
              </w:rPr>
              <w:t>Non Sports</w:t>
            </w:r>
          </w:p>
        </w:tc>
        <w:tc>
          <w:tcPr>
            <w:tcW w:w="1559" w:type="dxa"/>
            <w:tcBorders>
              <w:top w:val="single" w:sz="4" w:space="0" w:color="auto"/>
              <w:left w:val="nil"/>
              <w:bottom w:val="nil"/>
              <w:right w:val="nil"/>
            </w:tcBorders>
            <w:shd w:val="clear" w:color="auto" w:fill="auto"/>
            <w:noWrap/>
            <w:vAlign w:val="center"/>
          </w:tcPr>
          <w:p w:rsidR="00B56B25" w:rsidRPr="00DB6EB4" w:rsidRDefault="00B56B25" w:rsidP="00B56B25">
            <w:pPr>
              <w:jc w:val="center"/>
              <w:rPr>
                <w:rFonts w:ascii="Arial" w:hAnsi="Arial" w:cs="Arial"/>
                <w:b/>
                <w:bCs/>
              </w:rPr>
            </w:pPr>
            <w:r w:rsidRPr="00DB6EB4">
              <w:rPr>
                <w:rFonts w:ascii="Arial" w:hAnsi="Arial" w:cs="Arial"/>
                <w:b/>
                <w:bCs/>
              </w:rPr>
              <w:t>Total</w:t>
            </w:r>
          </w:p>
        </w:tc>
      </w:tr>
      <w:tr w:rsidR="00B56B25" w:rsidRPr="00DB6EB4" w:rsidTr="00DB6EB4">
        <w:trPr>
          <w:trHeight w:val="255"/>
        </w:trPr>
        <w:tc>
          <w:tcPr>
            <w:tcW w:w="1048" w:type="dxa"/>
            <w:tcBorders>
              <w:top w:val="nil"/>
              <w:left w:val="nil"/>
              <w:bottom w:val="nil"/>
              <w:right w:val="nil"/>
            </w:tcBorders>
            <w:shd w:val="clear" w:color="auto" w:fill="auto"/>
            <w:noWrap/>
            <w:vAlign w:val="center"/>
          </w:tcPr>
          <w:p w:rsidR="00B56B25" w:rsidRPr="00DB6EB4" w:rsidRDefault="00B56B25" w:rsidP="002D1E84">
            <w:pPr>
              <w:rPr>
                <w:rFonts w:ascii="Arial" w:hAnsi="Arial" w:cs="Arial"/>
              </w:rPr>
            </w:pPr>
          </w:p>
        </w:tc>
        <w:tc>
          <w:tcPr>
            <w:tcW w:w="956" w:type="dxa"/>
            <w:tcBorders>
              <w:top w:val="nil"/>
              <w:left w:val="nil"/>
              <w:bottom w:val="nil"/>
              <w:right w:val="nil"/>
            </w:tcBorders>
            <w:shd w:val="clear" w:color="auto" w:fill="auto"/>
            <w:noWrap/>
            <w:vAlign w:val="center"/>
          </w:tcPr>
          <w:p w:rsidR="00B56B25" w:rsidRPr="00DB6EB4" w:rsidRDefault="00B56B25" w:rsidP="00B56B25">
            <w:pPr>
              <w:jc w:val="center"/>
              <w:rPr>
                <w:rFonts w:ascii="Arial" w:hAnsi="Arial" w:cs="Arial"/>
                <w:b/>
                <w:bCs/>
                <w:u w:val="single"/>
              </w:rPr>
            </w:pPr>
          </w:p>
        </w:tc>
        <w:tc>
          <w:tcPr>
            <w:tcW w:w="1612" w:type="dxa"/>
            <w:tcBorders>
              <w:top w:val="nil"/>
              <w:left w:val="nil"/>
              <w:bottom w:val="nil"/>
              <w:right w:val="nil"/>
            </w:tcBorders>
            <w:shd w:val="clear" w:color="auto" w:fill="auto"/>
            <w:noWrap/>
            <w:vAlign w:val="center"/>
          </w:tcPr>
          <w:p w:rsidR="00B56B25" w:rsidRPr="00DB6EB4" w:rsidRDefault="00B56B25" w:rsidP="00B56B25">
            <w:pPr>
              <w:jc w:val="center"/>
              <w:rPr>
                <w:rFonts w:ascii="Arial" w:hAnsi="Arial" w:cs="Arial"/>
                <w:b/>
                <w:bCs/>
              </w:rPr>
            </w:pPr>
          </w:p>
        </w:tc>
        <w:tc>
          <w:tcPr>
            <w:tcW w:w="1674" w:type="dxa"/>
            <w:tcBorders>
              <w:top w:val="nil"/>
              <w:left w:val="nil"/>
              <w:bottom w:val="nil"/>
              <w:right w:val="nil"/>
            </w:tcBorders>
          </w:tcPr>
          <w:p w:rsidR="00B56B25" w:rsidRPr="00DB6EB4" w:rsidRDefault="00B56B25" w:rsidP="00B56B25">
            <w:pPr>
              <w:jc w:val="center"/>
              <w:rPr>
                <w:rFonts w:ascii="Arial" w:hAnsi="Arial" w:cs="Arial"/>
                <w:b/>
                <w:bCs/>
              </w:rPr>
            </w:pPr>
          </w:p>
        </w:tc>
        <w:tc>
          <w:tcPr>
            <w:tcW w:w="1559" w:type="dxa"/>
            <w:tcBorders>
              <w:top w:val="nil"/>
              <w:left w:val="nil"/>
              <w:bottom w:val="nil"/>
              <w:right w:val="nil"/>
            </w:tcBorders>
            <w:shd w:val="clear" w:color="auto" w:fill="auto"/>
            <w:noWrap/>
            <w:vAlign w:val="center"/>
          </w:tcPr>
          <w:p w:rsidR="00B56B25" w:rsidRPr="00DB6EB4" w:rsidRDefault="00B56B25" w:rsidP="00B56B25">
            <w:pPr>
              <w:jc w:val="center"/>
              <w:rPr>
                <w:rFonts w:ascii="Arial" w:hAnsi="Arial" w:cs="Arial"/>
                <w:b/>
                <w:bCs/>
              </w:rPr>
            </w:pPr>
          </w:p>
        </w:tc>
        <w:tc>
          <w:tcPr>
            <w:tcW w:w="1559" w:type="dxa"/>
            <w:tcBorders>
              <w:top w:val="nil"/>
              <w:left w:val="nil"/>
              <w:bottom w:val="nil"/>
              <w:right w:val="nil"/>
            </w:tcBorders>
            <w:shd w:val="clear" w:color="auto" w:fill="auto"/>
            <w:noWrap/>
            <w:vAlign w:val="center"/>
          </w:tcPr>
          <w:p w:rsidR="00B56B25" w:rsidRPr="00DB6EB4" w:rsidRDefault="00B56B25" w:rsidP="00B56B25">
            <w:pPr>
              <w:jc w:val="center"/>
              <w:rPr>
                <w:rFonts w:ascii="Arial" w:hAnsi="Arial" w:cs="Arial"/>
                <w:b/>
                <w:bCs/>
              </w:rPr>
            </w:pPr>
          </w:p>
        </w:tc>
      </w:tr>
      <w:tr w:rsidR="00B56B25" w:rsidRPr="00DB6EB4" w:rsidTr="00DB6EB4">
        <w:trPr>
          <w:trHeight w:val="255"/>
        </w:trPr>
        <w:tc>
          <w:tcPr>
            <w:tcW w:w="1048" w:type="dxa"/>
            <w:tcBorders>
              <w:top w:val="nil"/>
              <w:left w:val="nil"/>
              <w:bottom w:val="nil"/>
              <w:right w:val="nil"/>
            </w:tcBorders>
            <w:shd w:val="clear" w:color="auto" w:fill="auto"/>
            <w:noWrap/>
            <w:vAlign w:val="center"/>
          </w:tcPr>
          <w:p w:rsidR="00B56B25" w:rsidRPr="00DB6EB4" w:rsidRDefault="006F724E" w:rsidP="002D1E84">
            <w:pPr>
              <w:rPr>
                <w:rFonts w:ascii="Arial" w:hAnsi="Arial" w:cs="Arial"/>
              </w:rPr>
            </w:pPr>
            <w:r>
              <w:rPr>
                <w:rFonts w:ascii="Arial" w:hAnsi="Arial" w:cs="Arial"/>
              </w:rPr>
              <w:t>Winter</w:t>
            </w:r>
          </w:p>
        </w:tc>
        <w:tc>
          <w:tcPr>
            <w:tcW w:w="956" w:type="dxa"/>
            <w:tcBorders>
              <w:top w:val="nil"/>
              <w:left w:val="nil"/>
              <w:bottom w:val="nil"/>
              <w:right w:val="nil"/>
            </w:tcBorders>
            <w:shd w:val="clear" w:color="auto" w:fill="auto"/>
            <w:noWrap/>
            <w:vAlign w:val="center"/>
          </w:tcPr>
          <w:p w:rsidR="00B56B25" w:rsidRPr="00DB6EB4" w:rsidRDefault="00B56B25" w:rsidP="00B56B25">
            <w:pPr>
              <w:jc w:val="center"/>
              <w:rPr>
                <w:rFonts w:ascii="Arial" w:hAnsi="Arial" w:cs="Arial"/>
              </w:rPr>
            </w:pPr>
            <w:r w:rsidRPr="00DB6EB4">
              <w:rPr>
                <w:rFonts w:ascii="Arial" w:hAnsi="Arial" w:cs="Arial"/>
              </w:rPr>
              <w:t>0.20</w:t>
            </w:r>
          </w:p>
        </w:tc>
        <w:tc>
          <w:tcPr>
            <w:tcW w:w="1612" w:type="dxa"/>
            <w:tcBorders>
              <w:top w:val="nil"/>
              <w:left w:val="nil"/>
              <w:bottom w:val="nil"/>
              <w:right w:val="nil"/>
            </w:tcBorders>
            <w:shd w:val="clear" w:color="auto" w:fill="auto"/>
            <w:noWrap/>
            <w:vAlign w:val="center"/>
          </w:tcPr>
          <w:p w:rsidR="00B56B25" w:rsidRPr="00DB6EB4" w:rsidRDefault="00B56B25" w:rsidP="00B56B25">
            <w:pPr>
              <w:jc w:val="center"/>
              <w:rPr>
                <w:rFonts w:ascii="Arial" w:hAnsi="Arial" w:cs="Arial"/>
              </w:rPr>
            </w:pPr>
            <w:r w:rsidRPr="00DB6EB4">
              <w:rPr>
                <w:rFonts w:ascii="Arial" w:hAnsi="Arial" w:cs="Arial"/>
              </w:rPr>
              <w:t xml:space="preserve"> £   1,800.00 </w:t>
            </w:r>
          </w:p>
        </w:tc>
        <w:tc>
          <w:tcPr>
            <w:tcW w:w="1674" w:type="dxa"/>
            <w:tcBorders>
              <w:top w:val="nil"/>
              <w:left w:val="nil"/>
              <w:bottom w:val="nil"/>
              <w:right w:val="nil"/>
            </w:tcBorders>
            <w:vAlign w:val="center"/>
          </w:tcPr>
          <w:p w:rsidR="00B56B25" w:rsidRPr="00DB6EB4" w:rsidRDefault="00B56B25" w:rsidP="00B56B25">
            <w:pPr>
              <w:jc w:val="center"/>
              <w:rPr>
                <w:rFonts w:ascii="Arial" w:hAnsi="Arial" w:cs="Arial"/>
              </w:rPr>
            </w:pPr>
            <w:r w:rsidRPr="00DB6EB4">
              <w:rPr>
                <w:rFonts w:ascii="Arial" w:hAnsi="Arial" w:cs="Arial"/>
              </w:rPr>
              <w:t xml:space="preserve"> £   1,800.00 </w:t>
            </w:r>
          </w:p>
        </w:tc>
        <w:tc>
          <w:tcPr>
            <w:tcW w:w="1559" w:type="dxa"/>
            <w:tcBorders>
              <w:top w:val="nil"/>
              <w:left w:val="nil"/>
              <w:bottom w:val="nil"/>
              <w:right w:val="nil"/>
            </w:tcBorders>
            <w:shd w:val="clear" w:color="auto" w:fill="auto"/>
            <w:noWrap/>
            <w:vAlign w:val="bottom"/>
          </w:tcPr>
          <w:p w:rsidR="00B56B25" w:rsidRPr="00DB6EB4" w:rsidRDefault="00B56B25">
            <w:pPr>
              <w:jc w:val="center"/>
              <w:rPr>
                <w:rFonts w:ascii="Arial" w:hAnsi="Arial" w:cs="Arial"/>
                <w:color w:val="000000"/>
              </w:rPr>
            </w:pPr>
            <w:r w:rsidRPr="00DB6EB4">
              <w:rPr>
                <w:rFonts w:ascii="Arial" w:hAnsi="Arial" w:cs="Arial"/>
                <w:color w:val="000000"/>
              </w:rPr>
              <w:t xml:space="preserve"> £  2,100.00 </w:t>
            </w:r>
          </w:p>
        </w:tc>
        <w:tc>
          <w:tcPr>
            <w:tcW w:w="1559" w:type="dxa"/>
            <w:tcBorders>
              <w:top w:val="nil"/>
              <w:left w:val="nil"/>
              <w:bottom w:val="nil"/>
              <w:right w:val="nil"/>
            </w:tcBorders>
            <w:shd w:val="clear" w:color="auto" w:fill="auto"/>
            <w:noWrap/>
            <w:vAlign w:val="bottom"/>
          </w:tcPr>
          <w:p w:rsidR="00B56B25" w:rsidRPr="00DB6EB4" w:rsidRDefault="00B56B25">
            <w:pPr>
              <w:jc w:val="center"/>
              <w:rPr>
                <w:rFonts w:ascii="Arial" w:hAnsi="Arial" w:cs="Arial"/>
                <w:b/>
                <w:bCs/>
                <w:color w:val="000000"/>
              </w:rPr>
            </w:pPr>
            <w:r w:rsidRPr="00DB6EB4">
              <w:rPr>
                <w:rFonts w:ascii="Arial" w:hAnsi="Arial" w:cs="Arial"/>
                <w:b/>
                <w:bCs/>
                <w:color w:val="000000"/>
              </w:rPr>
              <w:t xml:space="preserve"> £    5,700.00 </w:t>
            </w:r>
          </w:p>
        </w:tc>
      </w:tr>
      <w:tr w:rsidR="00B56B25" w:rsidRPr="00DB6EB4" w:rsidTr="00DB6EB4">
        <w:trPr>
          <w:trHeight w:val="255"/>
        </w:trPr>
        <w:tc>
          <w:tcPr>
            <w:tcW w:w="1048" w:type="dxa"/>
            <w:tcBorders>
              <w:top w:val="nil"/>
              <w:left w:val="nil"/>
              <w:bottom w:val="nil"/>
              <w:right w:val="nil"/>
            </w:tcBorders>
            <w:shd w:val="clear" w:color="auto" w:fill="auto"/>
            <w:noWrap/>
            <w:vAlign w:val="center"/>
          </w:tcPr>
          <w:p w:rsidR="00B56B25" w:rsidRPr="00DB6EB4" w:rsidRDefault="00B56B25" w:rsidP="002D1E84">
            <w:pPr>
              <w:rPr>
                <w:rFonts w:ascii="Arial" w:hAnsi="Arial" w:cs="Arial"/>
              </w:rPr>
            </w:pPr>
          </w:p>
        </w:tc>
        <w:tc>
          <w:tcPr>
            <w:tcW w:w="956" w:type="dxa"/>
            <w:tcBorders>
              <w:top w:val="nil"/>
              <w:left w:val="nil"/>
              <w:bottom w:val="nil"/>
              <w:right w:val="nil"/>
            </w:tcBorders>
            <w:shd w:val="clear" w:color="auto" w:fill="auto"/>
            <w:noWrap/>
            <w:vAlign w:val="bottom"/>
          </w:tcPr>
          <w:p w:rsidR="00B56B25" w:rsidRPr="00DB6EB4" w:rsidRDefault="00B56B25" w:rsidP="00B56B25">
            <w:pPr>
              <w:rPr>
                <w:rFonts w:ascii="Arial" w:hAnsi="Arial" w:cs="Arial"/>
              </w:rPr>
            </w:pPr>
          </w:p>
        </w:tc>
        <w:tc>
          <w:tcPr>
            <w:tcW w:w="1612" w:type="dxa"/>
            <w:tcBorders>
              <w:top w:val="nil"/>
              <w:left w:val="nil"/>
              <w:bottom w:val="nil"/>
              <w:right w:val="nil"/>
            </w:tcBorders>
            <w:shd w:val="clear" w:color="auto" w:fill="auto"/>
            <w:noWrap/>
            <w:vAlign w:val="bottom"/>
          </w:tcPr>
          <w:p w:rsidR="00B56B25" w:rsidRPr="00DB6EB4" w:rsidRDefault="00B56B25" w:rsidP="00B56B25">
            <w:pPr>
              <w:rPr>
                <w:rFonts w:ascii="Arial" w:hAnsi="Arial" w:cs="Arial"/>
              </w:rPr>
            </w:pPr>
          </w:p>
        </w:tc>
        <w:tc>
          <w:tcPr>
            <w:tcW w:w="1674" w:type="dxa"/>
            <w:tcBorders>
              <w:top w:val="nil"/>
              <w:left w:val="nil"/>
              <w:bottom w:val="nil"/>
              <w:right w:val="nil"/>
            </w:tcBorders>
            <w:vAlign w:val="bottom"/>
          </w:tcPr>
          <w:p w:rsidR="00B56B25" w:rsidRPr="00DB6EB4" w:rsidRDefault="00B56B25" w:rsidP="00B56B25">
            <w:pPr>
              <w:rPr>
                <w:rFonts w:ascii="Arial" w:hAnsi="Arial" w:cs="Arial"/>
              </w:rPr>
            </w:pPr>
          </w:p>
        </w:tc>
        <w:tc>
          <w:tcPr>
            <w:tcW w:w="1559" w:type="dxa"/>
            <w:tcBorders>
              <w:top w:val="nil"/>
              <w:left w:val="nil"/>
              <w:bottom w:val="nil"/>
              <w:right w:val="nil"/>
            </w:tcBorders>
            <w:shd w:val="clear" w:color="auto" w:fill="auto"/>
            <w:noWrap/>
            <w:vAlign w:val="bottom"/>
          </w:tcPr>
          <w:p w:rsidR="00B56B25" w:rsidRPr="00DB6EB4" w:rsidRDefault="00B56B25">
            <w:pPr>
              <w:jc w:val="center"/>
              <w:rPr>
                <w:rFonts w:ascii="Arial" w:hAnsi="Arial" w:cs="Arial"/>
                <w:color w:val="000000"/>
              </w:rPr>
            </w:pPr>
          </w:p>
        </w:tc>
        <w:tc>
          <w:tcPr>
            <w:tcW w:w="1559" w:type="dxa"/>
            <w:tcBorders>
              <w:top w:val="nil"/>
              <w:left w:val="nil"/>
              <w:bottom w:val="nil"/>
              <w:right w:val="nil"/>
            </w:tcBorders>
            <w:shd w:val="clear" w:color="auto" w:fill="auto"/>
            <w:noWrap/>
            <w:vAlign w:val="bottom"/>
          </w:tcPr>
          <w:p w:rsidR="00B56B25" w:rsidRPr="00DB6EB4" w:rsidRDefault="00B56B25">
            <w:pPr>
              <w:jc w:val="center"/>
              <w:rPr>
                <w:rFonts w:ascii="Arial" w:hAnsi="Arial" w:cs="Arial"/>
                <w:b/>
                <w:bCs/>
                <w:color w:val="000000"/>
              </w:rPr>
            </w:pPr>
          </w:p>
        </w:tc>
      </w:tr>
      <w:tr w:rsidR="00B56B25" w:rsidRPr="00DB6EB4" w:rsidTr="00DB6EB4">
        <w:trPr>
          <w:trHeight w:val="255"/>
        </w:trPr>
        <w:tc>
          <w:tcPr>
            <w:tcW w:w="1048" w:type="dxa"/>
            <w:tcBorders>
              <w:top w:val="nil"/>
              <w:left w:val="nil"/>
              <w:bottom w:val="nil"/>
              <w:right w:val="nil"/>
            </w:tcBorders>
            <w:shd w:val="clear" w:color="auto" w:fill="auto"/>
            <w:noWrap/>
            <w:vAlign w:val="center"/>
          </w:tcPr>
          <w:p w:rsidR="00B56B25" w:rsidRPr="00DB6EB4" w:rsidRDefault="006F724E" w:rsidP="002D1E84">
            <w:pPr>
              <w:rPr>
                <w:rFonts w:ascii="Arial" w:hAnsi="Arial" w:cs="Arial"/>
              </w:rPr>
            </w:pPr>
            <w:r>
              <w:rPr>
                <w:rFonts w:ascii="Arial" w:hAnsi="Arial" w:cs="Arial"/>
              </w:rPr>
              <w:t>Spring</w:t>
            </w:r>
          </w:p>
        </w:tc>
        <w:tc>
          <w:tcPr>
            <w:tcW w:w="956" w:type="dxa"/>
            <w:tcBorders>
              <w:top w:val="nil"/>
              <w:left w:val="nil"/>
              <w:bottom w:val="nil"/>
              <w:right w:val="nil"/>
            </w:tcBorders>
            <w:shd w:val="clear" w:color="auto" w:fill="auto"/>
            <w:noWrap/>
            <w:vAlign w:val="center"/>
          </w:tcPr>
          <w:p w:rsidR="00B56B25" w:rsidRPr="00DB6EB4" w:rsidRDefault="00B56B25" w:rsidP="00B56B25">
            <w:pPr>
              <w:jc w:val="center"/>
              <w:rPr>
                <w:rFonts w:ascii="Arial" w:hAnsi="Arial" w:cs="Arial"/>
              </w:rPr>
            </w:pPr>
            <w:r w:rsidRPr="00DB6EB4">
              <w:rPr>
                <w:rFonts w:ascii="Arial" w:hAnsi="Arial" w:cs="Arial"/>
              </w:rPr>
              <w:t>0.25</w:t>
            </w:r>
          </w:p>
        </w:tc>
        <w:tc>
          <w:tcPr>
            <w:tcW w:w="1612" w:type="dxa"/>
            <w:tcBorders>
              <w:top w:val="nil"/>
              <w:left w:val="nil"/>
              <w:bottom w:val="nil"/>
              <w:right w:val="nil"/>
            </w:tcBorders>
            <w:shd w:val="clear" w:color="auto" w:fill="auto"/>
            <w:noWrap/>
            <w:vAlign w:val="center"/>
          </w:tcPr>
          <w:p w:rsidR="00B56B25" w:rsidRPr="00DB6EB4" w:rsidRDefault="00B56B25" w:rsidP="00B56B25">
            <w:pPr>
              <w:jc w:val="center"/>
              <w:rPr>
                <w:rFonts w:ascii="Arial" w:hAnsi="Arial" w:cs="Arial"/>
              </w:rPr>
            </w:pPr>
            <w:r w:rsidRPr="00DB6EB4">
              <w:rPr>
                <w:rFonts w:ascii="Arial" w:hAnsi="Arial" w:cs="Arial"/>
              </w:rPr>
              <w:t xml:space="preserve"> £   2,250.00 </w:t>
            </w:r>
          </w:p>
        </w:tc>
        <w:tc>
          <w:tcPr>
            <w:tcW w:w="1674" w:type="dxa"/>
            <w:tcBorders>
              <w:top w:val="nil"/>
              <w:left w:val="nil"/>
              <w:bottom w:val="nil"/>
              <w:right w:val="nil"/>
            </w:tcBorders>
            <w:vAlign w:val="center"/>
          </w:tcPr>
          <w:p w:rsidR="00B56B25" w:rsidRPr="00DB6EB4" w:rsidRDefault="00B56B25" w:rsidP="00B56B25">
            <w:pPr>
              <w:jc w:val="center"/>
              <w:rPr>
                <w:rFonts w:ascii="Arial" w:hAnsi="Arial" w:cs="Arial"/>
              </w:rPr>
            </w:pPr>
            <w:r w:rsidRPr="00DB6EB4">
              <w:rPr>
                <w:rFonts w:ascii="Arial" w:hAnsi="Arial" w:cs="Arial"/>
              </w:rPr>
              <w:t xml:space="preserve"> £   2,250.00 </w:t>
            </w:r>
          </w:p>
        </w:tc>
        <w:tc>
          <w:tcPr>
            <w:tcW w:w="1559" w:type="dxa"/>
            <w:tcBorders>
              <w:top w:val="nil"/>
              <w:left w:val="nil"/>
              <w:bottom w:val="nil"/>
              <w:right w:val="nil"/>
            </w:tcBorders>
            <w:shd w:val="clear" w:color="auto" w:fill="auto"/>
            <w:noWrap/>
            <w:vAlign w:val="bottom"/>
          </w:tcPr>
          <w:p w:rsidR="00B56B25" w:rsidRPr="00DB6EB4" w:rsidRDefault="00B56B25">
            <w:pPr>
              <w:jc w:val="center"/>
              <w:rPr>
                <w:rFonts w:ascii="Arial" w:hAnsi="Arial" w:cs="Arial"/>
                <w:color w:val="000000"/>
              </w:rPr>
            </w:pPr>
            <w:r w:rsidRPr="00DB6EB4">
              <w:rPr>
                <w:rFonts w:ascii="Arial" w:hAnsi="Arial" w:cs="Arial"/>
                <w:color w:val="000000"/>
              </w:rPr>
              <w:t xml:space="preserve"> £  2,625.00 </w:t>
            </w:r>
          </w:p>
        </w:tc>
        <w:tc>
          <w:tcPr>
            <w:tcW w:w="1559" w:type="dxa"/>
            <w:tcBorders>
              <w:top w:val="nil"/>
              <w:left w:val="nil"/>
              <w:bottom w:val="nil"/>
              <w:right w:val="nil"/>
            </w:tcBorders>
            <w:shd w:val="clear" w:color="auto" w:fill="auto"/>
            <w:noWrap/>
            <w:vAlign w:val="bottom"/>
          </w:tcPr>
          <w:p w:rsidR="00B56B25" w:rsidRPr="00DB6EB4" w:rsidRDefault="00B56B25">
            <w:pPr>
              <w:jc w:val="center"/>
              <w:rPr>
                <w:rFonts w:ascii="Arial" w:hAnsi="Arial" w:cs="Arial"/>
                <w:b/>
                <w:bCs/>
                <w:color w:val="000000"/>
              </w:rPr>
            </w:pPr>
            <w:r w:rsidRPr="00DB6EB4">
              <w:rPr>
                <w:rFonts w:ascii="Arial" w:hAnsi="Arial" w:cs="Arial"/>
                <w:b/>
                <w:bCs/>
                <w:color w:val="000000"/>
              </w:rPr>
              <w:t xml:space="preserve"> £    7,125.00 </w:t>
            </w:r>
          </w:p>
        </w:tc>
      </w:tr>
      <w:tr w:rsidR="00B56B25" w:rsidRPr="00DB6EB4" w:rsidTr="00DB6EB4">
        <w:trPr>
          <w:trHeight w:val="255"/>
        </w:trPr>
        <w:tc>
          <w:tcPr>
            <w:tcW w:w="1048" w:type="dxa"/>
            <w:tcBorders>
              <w:top w:val="nil"/>
              <w:left w:val="nil"/>
              <w:bottom w:val="nil"/>
              <w:right w:val="nil"/>
            </w:tcBorders>
            <w:shd w:val="clear" w:color="auto" w:fill="auto"/>
            <w:noWrap/>
            <w:vAlign w:val="center"/>
          </w:tcPr>
          <w:p w:rsidR="00B56B25" w:rsidRPr="00DB6EB4" w:rsidRDefault="00B56B25" w:rsidP="002D1E84">
            <w:pPr>
              <w:rPr>
                <w:rFonts w:ascii="Arial" w:hAnsi="Arial" w:cs="Arial"/>
              </w:rPr>
            </w:pPr>
          </w:p>
        </w:tc>
        <w:tc>
          <w:tcPr>
            <w:tcW w:w="956" w:type="dxa"/>
            <w:tcBorders>
              <w:top w:val="nil"/>
              <w:left w:val="nil"/>
              <w:bottom w:val="nil"/>
              <w:right w:val="nil"/>
            </w:tcBorders>
            <w:shd w:val="clear" w:color="auto" w:fill="auto"/>
            <w:noWrap/>
            <w:vAlign w:val="center"/>
          </w:tcPr>
          <w:p w:rsidR="00B56B25" w:rsidRPr="00DB6EB4" w:rsidRDefault="00B56B25" w:rsidP="00B56B25">
            <w:pPr>
              <w:jc w:val="center"/>
              <w:rPr>
                <w:rFonts w:ascii="Arial" w:hAnsi="Arial" w:cs="Arial"/>
              </w:rPr>
            </w:pPr>
            <w:r w:rsidRPr="00DB6EB4">
              <w:rPr>
                <w:rFonts w:ascii="Arial" w:hAnsi="Arial" w:cs="Arial"/>
              </w:rPr>
              <w:t>0.30</w:t>
            </w:r>
          </w:p>
        </w:tc>
        <w:tc>
          <w:tcPr>
            <w:tcW w:w="1612" w:type="dxa"/>
            <w:tcBorders>
              <w:top w:val="nil"/>
              <w:left w:val="nil"/>
              <w:bottom w:val="nil"/>
              <w:right w:val="nil"/>
            </w:tcBorders>
            <w:shd w:val="clear" w:color="auto" w:fill="auto"/>
            <w:noWrap/>
            <w:vAlign w:val="center"/>
          </w:tcPr>
          <w:p w:rsidR="00B56B25" w:rsidRPr="00DB6EB4" w:rsidRDefault="00B56B25" w:rsidP="00B56B25">
            <w:pPr>
              <w:jc w:val="center"/>
              <w:rPr>
                <w:rFonts w:ascii="Arial" w:hAnsi="Arial" w:cs="Arial"/>
              </w:rPr>
            </w:pPr>
            <w:r w:rsidRPr="00DB6EB4">
              <w:rPr>
                <w:rFonts w:ascii="Arial" w:hAnsi="Arial" w:cs="Arial"/>
              </w:rPr>
              <w:t xml:space="preserve"> £   2,700.00 </w:t>
            </w:r>
          </w:p>
        </w:tc>
        <w:tc>
          <w:tcPr>
            <w:tcW w:w="1674" w:type="dxa"/>
            <w:tcBorders>
              <w:top w:val="nil"/>
              <w:left w:val="nil"/>
              <w:bottom w:val="nil"/>
              <w:right w:val="nil"/>
            </w:tcBorders>
            <w:vAlign w:val="center"/>
          </w:tcPr>
          <w:p w:rsidR="00B56B25" w:rsidRPr="00DB6EB4" w:rsidRDefault="00B56B25" w:rsidP="00B56B25">
            <w:pPr>
              <w:jc w:val="center"/>
              <w:rPr>
                <w:rFonts w:ascii="Arial" w:hAnsi="Arial" w:cs="Arial"/>
              </w:rPr>
            </w:pPr>
            <w:r w:rsidRPr="00DB6EB4">
              <w:rPr>
                <w:rFonts w:ascii="Arial" w:hAnsi="Arial" w:cs="Arial"/>
              </w:rPr>
              <w:t xml:space="preserve"> £   2,700.00 </w:t>
            </w:r>
          </w:p>
        </w:tc>
        <w:tc>
          <w:tcPr>
            <w:tcW w:w="1559" w:type="dxa"/>
            <w:tcBorders>
              <w:top w:val="nil"/>
              <w:left w:val="nil"/>
              <w:bottom w:val="nil"/>
              <w:right w:val="nil"/>
            </w:tcBorders>
            <w:shd w:val="clear" w:color="auto" w:fill="auto"/>
            <w:noWrap/>
            <w:vAlign w:val="bottom"/>
          </w:tcPr>
          <w:p w:rsidR="00B56B25" w:rsidRPr="00DB6EB4" w:rsidRDefault="00B56B25">
            <w:pPr>
              <w:jc w:val="center"/>
              <w:rPr>
                <w:rFonts w:ascii="Arial" w:hAnsi="Arial" w:cs="Arial"/>
                <w:color w:val="000000"/>
              </w:rPr>
            </w:pPr>
            <w:r w:rsidRPr="00DB6EB4">
              <w:rPr>
                <w:rFonts w:ascii="Arial" w:hAnsi="Arial" w:cs="Arial"/>
                <w:color w:val="000000"/>
              </w:rPr>
              <w:t xml:space="preserve"> £  3,150.00 </w:t>
            </w:r>
          </w:p>
        </w:tc>
        <w:tc>
          <w:tcPr>
            <w:tcW w:w="1559" w:type="dxa"/>
            <w:tcBorders>
              <w:top w:val="nil"/>
              <w:left w:val="nil"/>
              <w:bottom w:val="nil"/>
              <w:right w:val="nil"/>
            </w:tcBorders>
            <w:shd w:val="clear" w:color="auto" w:fill="auto"/>
            <w:noWrap/>
            <w:vAlign w:val="bottom"/>
          </w:tcPr>
          <w:p w:rsidR="00B56B25" w:rsidRPr="00DB6EB4" w:rsidRDefault="00B56B25">
            <w:pPr>
              <w:jc w:val="center"/>
              <w:rPr>
                <w:rFonts w:ascii="Arial" w:hAnsi="Arial" w:cs="Arial"/>
                <w:b/>
                <w:bCs/>
                <w:color w:val="000000"/>
              </w:rPr>
            </w:pPr>
            <w:r w:rsidRPr="00DB6EB4">
              <w:rPr>
                <w:rFonts w:ascii="Arial" w:hAnsi="Arial" w:cs="Arial"/>
                <w:b/>
                <w:bCs/>
                <w:color w:val="000000"/>
              </w:rPr>
              <w:t xml:space="preserve"> £    8,550.00 </w:t>
            </w:r>
          </w:p>
        </w:tc>
      </w:tr>
      <w:tr w:rsidR="00B56B25" w:rsidRPr="00DB6EB4" w:rsidTr="00DB6EB4">
        <w:trPr>
          <w:trHeight w:val="255"/>
        </w:trPr>
        <w:tc>
          <w:tcPr>
            <w:tcW w:w="1048" w:type="dxa"/>
            <w:tcBorders>
              <w:top w:val="nil"/>
              <w:left w:val="nil"/>
              <w:right w:val="nil"/>
            </w:tcBorders>
            <w:shd w:val="clear" w:color="auto" w:fill="auto"/>
            <w:noWrap/>
            <w:vAlign w:val="center"/>
          </w:tcPr>
          <w:p w:rsidR="00B56B25" w:rsidRPr="00DB6EB4" w:rsidRDefault="00B56B25" w:rsidP="002D1E84">
            <w:pPr>
              <w:rPr>
                <w:rFonts w:ascii="Arial" w:hAnsi="Arial" w:cs="Arial"/>
              </w:rPr>
            </w:pPr>
          </w:p>
        </w:tc>
        <w:tc>
          <w:tcPr>
            <w:tcW w:w="956" w:type="dxa"/>
            <w:tcBorders>
              <w:top w:val="nil"/>
              <w:left w:val="nil"/>
              <w:right w:val="nil"/>
            </w:tcBorders>
            <w:shd w:val="clear" w:color="auto" w:fill="auto"/>
            <w:noWrap/>
            <w:vAlign w:val="bottom"/>
          </w:tcPr>
          <w:p w:rsidR="00B56B25" w:rsidRPr="00DB6EB4" w:rsidRDefault="00B56B25" w:rsidP="00B56B25">
            <w:pPr>
              <w:rPr>
                <w:rFonts w:ascii="Arial" w:hAnsi="Arial" w:cs="Arial"/>
              </w:rPr>
            </w:pPr>
          </w:p>
        </w:tc>
        <w:tc>
          <w:tcPr>
            <w:tcW w:w="1612" w:type="dxa"/>
            <w:tcBorders>
              <w:top w:val="nil"/>
              <w:left w:val="nil"/>
              <w:right w:val="nil"/>
            </w:tcBorders>
            <w:shd w:val="clear" w:color="auto" w:fill="auto"/>
            <w:noWrap/>
            <w:vAlign w:val="bottom"/>
          </w:tcPr>
          <w:p w:rsidR="00B56B25" w:rsidRPr="00DB6EB4" w:rsidRDefault="00B56B25" w:rsidP="00B56B25">
            <w:pPr>
              <w:rPr>
                <w:rFonts w:ascii="Arial" w:hAnsi="Arial" w:cs="Arial"/>
              </w:rPr>
            </w:pPr>
          </w:p>
        </w:tc>
        <w:tc>
          <w:tcPr>
            <w:tcW w:w="1674" w:type="dxa"/>
            <w:tcBorders>
              <w:top w:val="nil"/>
              <w:left w:val="nil"/>
              <w:right w:val="nil"/>
            </w:tcBorders>
            <w:vAlign w:val="bottom"/>
          </w:tcPr>
          <w:p w:rsidR="00B56B25" w:rsidRPr="00DB6EB4" w:rsidRDefault="00B56B25" w:rsidP="00B56B25">
            <w:pPr>
              <w:rPr>
                <w:rFonts w:ascii="Arial" w:hAnsi="Arial" w:cs="Arial"/>
              </w:rPr>
            </w:pPr>
          </w:p>
        </w:tc>
        <w:tc>
          <w:tcPr>
            <w:tcW w:w="1559" w:type="dxa"/>
            <w:tcBorders>
              <w:top w:val="nil"/>
              <w:left w:val="nil"/>
              <w:right w:val="nil"/>
            </w:tcBorders>
            <w:shd w:val="clear" w:color="auto" w:fill="auto"/>
            <w:noWrap/>
            <w:vAlign w:val="bottom"/>
          </w:tcPr>
          <w:p w:rsidR="00B56B25" w:rsidRPr="00DB6EB4" w:rsidRDefault="00B56B25">
            <w:pPr>
              <w:jc w:val="center"/>
              <w:rPr>
                <w:rFonts w:ascii="Arial" w:hAnsi="Arial" w:cs="Arial"/>
                <w:color w:val="000000"/>
              </w:rPr>
            </w:pPr>
          </w:p>
        </w:tc>
        <w:tc>
          <w:tcPr>
            <w:tcW w:w="1559" w:type="dxa"/>
            <w:tcBorders>
              <w:top w:val="nil"/>
              <w:left w:val="nil"/>
              <w:right w:val="nil"/>
            </w:tcBorders>
            <w:shd w:val="clear" w:color="auto" w:fill="auto"/>
            <w:noWrap/>
            <w:vAlign w:val="bottom"/>
          </w:tcPr>
          <w:p w:rsidR="00B56B25" w:rsidRPr="00DB6EB4" w:rsidRDefault="00B56B25">
            <w:pPr>
              <w:jc w:val="center"/>
              <w:rPr>
                <w:rFonts w:ascii="Arial" w:hAnsi="Arial" w:cs="Arial"/>
                <w:b/>
                <w:bCs/>
                <w:color w:val="000000"/>
              </w:rPr>
            </w:pPr>
          </w:p>
        </w:tc>
      </w:tr>
      <w:tr w:rsidR="00B56B25" w:rsidRPr="00DB6EB4" w:rsidTr="00DB6EB4">
        <w:trPr>
          <w:trHeight w:val="270"/>
        </w:trPr>
        <w:tc>
          <w:tcPr>
            <w:tcW w:w="1048" w:type="dxa"/>
            <w:tcBorders>
              <w:top w:val="nil"/>
              <w:left w:val="nil"/>
              <w:bottom w:val="single" w:sz="4" w:space="0" w:color="auto"/>
              <w:right w:val="nil"/>
            </w:tcBorders>
            <w:shd w:val="clear" w:color="auto" w:fill="auto"/>
            <w:noWrap/>
            <w:vAlign w:val="center"/>
          </w:tcPr>
          <w:p w:rsidR="00B56B25" w:rsidRPr="00DB6EB4" w:rsidRDefault="00B56B25" w:rsidP="002D1E84">
            <w:pPr>
              <w:rPr>
                <w:rFonts w:ascii="Arial" w:hAnsi="Arial" w:cs="Arial"/>
              </w:rPr>
            </w:pPr>
            <w:r w:rsidRPr="00DB6EB4">
              <w:rPr>
                <w:rFonts w:ascii="Arial" w:hAnsi="Arial" w:cs="Arial"/>
              </w:rPr>
              <w:t>Summer</w:t>
            </w:r>
          </w:p>
        </w:tc>
        <w:tc>
          <w:tcPr>
            <w:tcW w:w="956" w:type="dxa"/>
            <w:tcBorders>
              <w:top w:val="nil"/>
              <w:left w:val="nil"/>
              <w:bottom w:val="single" w:sz="4" w:space="0" w:color="auto"/>
              <w:right w:val="nil"/>
            </w:tcBorders>
            <w:shd w:val="clear" w:color="auto" w:fill="auto"/>
            <w:noWrap/>
            <w:vAlign w:val="center"/>
          </w:tcPr>
          <w:p w:rsidR="00B56B25" w:rsidRPr="00DB6EB4" w:rsidRDefault="00B56B25" w:rsidP="00B56B25">
            <w:pPr>
              <w:jc w:val="center"/>
              <w:rPr>
                <w:rFonts w:ascii="Arial" w:hAnsi="Arial" w:cs="Arial"/>
              </w:rPr>
            </w:pPr>
            <w:r w:rsidRPr="00DB6EB4">
              <w:rPr>
                <w:rFonts w:ascii="Arial" w:hAnsi="Arial" w:cs="Arial"/>
              </w:rPr>
              <w:t>0.50</w:t>
            </w:r>
          </w:p>
        </w:tc>
        <w:tc>
          <w:tcPr>
            <w:tcW w:w="1612" w:type="dxa"/>
            <w:tcBorders>
              <w:top w:val="nil"/>
              <w:left w:val="nil"/>
              <w:bottom w:val="single" w:sz="4" w:space="0" w:color="auto"/>
              <w:right w:val="nil"/>
            </w:tcBorders>
            <w:shd w:val="clear" w:color="auto" w:fill="auto"/>
            <w:noWrap/>
            <w:vAlign w:val="center"/>
          </w:tcPr>
          <w:p w:rsidR="00B56B25" w:rsidRPr="00DB6EB4" w:rsidRDefault="00B56B25" w:rsidP="00B56B25">
            <w:pPr>
              <w:jc w:val="center"/>
              <w:rPr>
                <w:rFonts w:ascii="Arial" w:hAnsi="Arial" w:cs="Arial"/>
              </w:rPr>
            </w:pPr>
            <w:r w:rsidRPr="00DB6EB4">
              <w:rPr>
                <w:rFonts w:ascii="Arial" w:hAnsi="Arial" w:cs="Arial"/>
              </w:rPr>
              <w:t xml:space="preserve"> £   4,500.00 </w:t>
            </w:r>
          </w:p>
        </w:tc>
        <w:tc>
          <w:tcPr>
            <w:tcW w:w="1674" w:type="dxa"/>
            <w:tcBorders>
              <w:top w:val="nil"/>
              <w:left w:val="nil"/>
              <w:bottom w:val="single" w:sz="4" w:space="0" w:color="auto"/>
              <w:right w:val="nil"/>
            </w:tcBorders>
            <w:vAlign w:val="center"/>
          </w:tcPr>
          <w:p w:rsidR="00B56B25" w:rsidRPr="00DB6EB4" w:rsidRDefault="00B56B25" w:rsidP="00B56B25">
            <w:pPr>
              <w:jc w:val="center"/>
              <w:rPr>
                <w:rFonts w:ascii="Arial" w:hAnsi="Arial" w:cs="Arial"/>
              </w:rPr>
            </w:pPr>
            <w:r w:rsidRPr="00DB6EB4">
              <w:rPr>
                <w:rFonts w:ascii="Arial" w:hAnsi="Arial" w:cs="Arial"/>
              </w:rPr>
              <w:t xml:space="preserve"> £   4,500.00 </w:t>
            </w:r>
          </w:p>
        </w:tc>
        <w:tc>
          <w:tcPr>
            <w:tcW w:w="1559" w:type="dxa"/>
            <w:tcBorders>
              <w:top w:val="nil"/>
              <w:left w:val="nil"/>
              <w:bottom w:val="single" w:sz="4" w:space="0" w:color="auto"/>
              <w:right w:val="nil"/>
            </w:tcBorders>
            <w:shd w:val="clear" w:color="auto" w:fill="auto"/>
            <w:noWrap/>
            <w:vAlign w:val="bottom"/>
          </w:tcPr>
          <w:p w:rsidR="00B56B25" w:rsidRPr="00DB6EB4" w:rsidRDefault="00B56B25">
            <w:pPr>
              <w:jc w:val="center"/>
              <w:rPr>
                <w:rFonts w:ascii="Arial" w:hAnsi="Arial" w:cs="Arial"/>
                <w:color w:val="000000"/>
              </w:rPr>
            </w:pPr>
            <w:r w:rsidRPr="00DB6EB4">
              <w:rPr>
                <w:rFonts w:ascii="Arial" w:hAnsi="Arial" w:cs="Arial"/>
                <w:color w:val="000000"/>
              </w:rPr>
              <w:t xml:space="preserve"> £  5,250.00 </w:t>
            </w:r>
          </w:p>
        </w:tc>
        <w:tc>
          <w:tcPr>
            <w:tcW w:w="1559" w:type="dxa"/>
            <w:tcBorders>
              <w:top w:val="nil"/>
              <w:left w:val="nil"/>
              <w:bottom w:val="single" w:sz="4" w:space="0" w:color="auto"/>
              <w:right w:val="nil"/>
            </w:tcBorders>
            <w:shd w:val="clear" w:color="auto" w:fill="auto"/>
            <w:noWrap/>
            <w:vAlign w:val="bottom"/>
          </w:tcPr>
          <w:p w:rsidR="00B56B25" w:rsidRPr="00DB6EB4" w:rsidRDefault="00B56B25">
            <w:pPr>
              <w:jc w:val="center"/>
              <w:rPr>
                <w:rFonts w:ascii="Arial" w:hAnsi="Arial" w:cs="Arial"/>
                <w:b/>
                <w:bCs/>
                <w:color w:val="000000"/>
              </w:rPr>
            </w:pPr>
            <w:r w:rsidRPr="00DB6EB4">
              <w:rPr>
                <w:rFonts w:ascii="Arial" w:hAnsi="Arial" w:cs="Arial"/>
                <w:b/>
                <w:bCs/>
                <w:color w:val="000000"/>
              </w:rPr>
              <w:t xml:space="preserve"> £  14,250.00 </w:t>
            </w:r>
          </w:p>
        </w:tc>
      </w:tr>
    </w:tbl>
    <w:p w:rsidR="00B56B25" w:rsidRPr="00DB6EB4" w:rsidRDefault="00B56B25" w:rsidP="00B56B25">
      <w:pPr>
        <w:jc w:val="both"/>
        <w:rPr>
          <w:rFonts w:ascii="Arial" w:hAnsi="Arial" w:cs="Arial"/>
          <w:sz w:val="24"/>
        </w:rPr>
      </w:pPr>
    </w:p>
    <w:p w:rsidR="00B56B25" w:rsidRPr="00DB6EB4" w:rsidRDefault="00B75A74" w:rsidP="00B56B25">
      <w:pPr>
        <w:jc w:val="both"/>
        <w:rPr>
          <w:rFonts w:ascii="Arial" w:hAnsi="Arial" w:cs="Arial"/>
          <w:b/>
          <w:sz w:val="24"/>
        </w:rPr>
      </w:pPr>
      <w:r>
        <w:rPr>
          <w:rFonts w:ascii="Arial" w:hAnsi="Arial" w:cs="Arial"/>
          <w:b/>
          <w:sz w:val="24"/>
        </w:rPr>
        <w:t>Decisions R</w:t>
      </w:r>
      <w:r w:rsidR="00B56B25" w:rsidRPr="00DB6EB4">
        <w:rPr>
          <w:rFonts w:ascii="Arial" w:hAnsi="Arial" w:cs="Arial"/>
          <w:b/>
          <w:sz w:val="24"/>
        </w:rPr>
        <w:t>equired</w:t>
      </w:r>
    </w:p>
    <w:p w:rsidR="00B75A74" w:rsidRDefault="00B75A74" w:rsidP="00B56B25">
      <w:pPr>
        <w:ind w:left="720" w:hanging="720"/>
        <w:jc w:val="both"/>
        <w:rPr>
          <w:rFonts w:ascii="Arial" w:hAnsi="Arial" w:cs="Arial"/>
        </w:rPr>
      </w:pPr>
    </w:p>
    <w:p w:rsidR="006F724E" w:rsidRDefault="00B56B25" w:rsidP="006F724E">
      <w:pPr>
        <w:ind w:left="720" w:hanging="720"/>
        <w:jc w:val="both"/>
        <w:rPr>
          <w:rFonts w:ascii="Arial" w:hAnsi="Arial" w:cs="Arial"/>
        </w:rPr>
      </w:pPr>
      <w:r w:rsidRPr="00DB6EB4">
        <w:rPr>
          <w:rFonts w:ascii="Arial" w:hAnsi="Arial" w:cs="Arial"/>
        </w:rPr>
        <w:t xml:space="preserve">To choose one </w:t>
      </w:r>
      <w:r w:rsidR="006F724E">
        <w:rPr>
          <w:rFonts w:ascii="Arial" w:hAnsi="Arial" w:cs="Arial"/>
        </w:rPr>
        <w:t>of the three suggested splits:</w:t>
      </w:r>
    </w:p>
    <w:p w:rsidR="006F724E" w:rsidRDefault="006F724E" w:rsidP="006F724E">
      <w:pPr>
        <w:ind w:left="720" w:hanging="720"/>
        <w:jc w:val="both"/>
        <w:rPr>
          <w:rFonts w:ascii="Arial" w:hAnsi="Arial" w:cs="Arial"/>
        </w:rPr>
      </w:pPr>
    </w:p>
    <w:p w:rsidR="006F724E" w:rsidRDefault="006F724E" w:rsidP="006F724E">
      <w:pPr>
        <w:numPr>
          <w:ilvl w:val="3"/>
          <w:numId w:val="3"/>
        </w:numPr>
        <w:jc w:val="both"/>
        <w:rPr>
          <w:rFonts w:ascii="Arial" w:hAnsi="Arial" w:cs="Arial"/>
        </w:rPr>
      </w:pPr>
      <w:r>
        <w:rPr>
          <w:rFonts w:ascii="Arial" w:hAnsi="Arial" w:cs="Arial"/>
        </w:rPr>
        <w:t>20% for Winter Tours, 35% for Spring Tours and 45% for Summer Tours</w:t>
      </w:r>
    </w:p>
    <w:p w:rsidR="006F724E" w:rsidRPr="006F724E" w:rsidRDefault="006F724E" w:rsidP="006F724E">
      <w:pPr>
        <w:numPr>
          <w:ilvl w:val="3"/>
          <w:numId w:val="3"/>
        </w:numPr>
        <w:jc w:val="both"/>
        <w:rPr>
          <w:rFonts w:ascii="Arial" w:hAnsi="Arial" w:cs="Arial"/>
        </w:rPr>
      </w:pPr>
      <w:r w:rsidRPr="00DB6EB4">
        <w:rPr>
          <w:rFonts w:ascii="Arial" w:hAnsi="Arial" w:cs="Arial"/>
        </w:rPr>
        <w:t xml:space="preserve">20% for </w:t>
      </w:r>
      <w:r>
        <w:rPr>
          <w:rFonts w:ascii="Arial" w:hAnsi="Arial" w:cs="Arial"/>
        </w:rPr>
        <w:t>Winter</w:t>
      </w:r>
      <w:r w:rsidRPr="00DB6EB4">
        <w:rPr>
          <w:rFonts w:ascii="Arial" w:hAnsi="Arial" w:cs="Arial"/>
        </w:rPr>
        <w:t xml:space="preserve"> Tours, 30% for Spring Tours and 50% for Summer Tours. </w:t>
      </w:r>
    </w:p>
    <w:p w:rsidR="006F724E" w:rsidRPr="00DB6EB4" w:rsidRDefault="006F724E" w:rsidP="006F724E">
      <w:pPr>
        <w:numPr>
          <w:ilvl w:val="3"/>
          <w:numId w:val="3"/>
        </w:numPr>
        <w:jc w:val="both"/>
        <w:rPr>
          <w:rFonts w:ascii="Arial" w:hAnsi="Arial" w:cs="Arial"/>
        </w:rPr>
      </w:pPr>
      <w:r w:rsidRPr="00DB6EB4">
        <w:rPr>
          <w:rFonts w:ascii="Arial" w:hAnsi="Arial" w:cs="Arial"/>
        </w:rPr>
        <w:t xml:space="preserve">25% for </w:t>
      </w:r>
      <w:r>
        <w:rPr>
          <w:rFonts w:ascii="Arial" w:hAnsi="Arial" w:cs="Arial"/>
        </w:rPr>
        <w:t>Winter</w:t>
      </w:r>
      <w:r w:rsidRPr="00DB6EB4">
        <w:rPr>
          <w:rFonts w:ascii="Arial" w:hAnsi="Arial" w:cs="Arial"/>
        </w:rPr>
        <w:t xml:space="preserve"> Tours, 25% for Spring Tours and 50% for Summer Tours. </w:t>
      </w:r>
    </w:p>
    <w:p w:rsidR="00B56B25" w:rsidRPr="00DB6EB4" w:rsidRDefault="00B56B25" w:rsidP="00B56B25">
      <w:pPr>
        <w:ind w:left="720" w:hanging="720"/>
        <w:jc w:val="both"/>
        <w:rPr>
          <w:rFonts w:ascii="Arial" w:hAnsi="Arial" w:cs="Arial"/>
        </w:rPr>
      </w:pPr>
    </w:p>
    <w:p w:rsidR="00DB6EB4" w:rsidRPr="00DB6EB4" w:rsidRDefault="00DB6EB4" w:rsidP="00DB6EB4">
      <w:pPr>
        <w:widowControl w:val="0"/>
        <w:autoSpaceDE w:val="0"/>
        <w:autoSpaceDN w:val="0"/>
        <w:adjustRightInd w:val="0"/>
        <w:spacing w:after="120"/>
        <w:rPr>
          <w:rFonts w:ascii="Arial" w:hAnsi="Arial" w:cs="Arial"/>
          <w:bCs/>
          <w:sz w:val="20"/>
          <w:szCs w:val="20"/>
          <w:lang w:val="en-US"/>
        </w:rPr>
      </w:pPr>
      <w:r w:rsidRPr="00DB6EB4">
        <w:rPr>
          <w:rFonts w:ascii="Arial" w:hAnsi="Arial" w:cs="Arial"/>
          <w:bCs/>
          <w:sz w:val="20"/>
          <w:szCs w:val="20"/>
          <w:lang w:val="en-US"/>
        </w:rPr>
        <w:t>Michael Foster</w:t>
      </w:r>
    </w:p>
    <w:p w:rsidR="00B56B25" w:rsidRPr="006F724E" w:rsidRDefault="00E56C1E" w:rsidP="006F724E">
      <w:pPr>
        <w:widowControl w:val="0"/>
        <w:autoSpaceDE w:val="0"/>
        <w:autoSpaceDN w:val="0"/>
        <w:adjustRightInd w:val="0"/>
        <w:spacing w:after="120"/>
        <w:rPr>
          <w:rFonts w:ascii="Arial" w:hAnsi="Arial" w:cs="Arial"/>
          <w:bCs/>
          <w:sz w:val="20"/>
          <w:szCs w:val="20"/>
          <w:lang w:val="en-US"/>
        </w:rPr>
      </w:pPr>
      <w:r w:rsidRPr="00DB6EB4">
        <w:rPr>
          <w:rFonts w:ascii="Arial" w:hAnsi="Arial" w:cs="Arial"/>
          <w:bCs/>
          <w:sz w:val="20"/>
          <w:szCs w:val="20"/>
          <w:lang w:val="en-US"/>
        </w:rPr>
        <w:fldChar w:fldCharType="begin"/>
      </w:r>
      <w:r w:rsidR="00DB6EB4" w:rsidRPr="00DB6EB4">
        <w:rPr>
          <w:rFonts w:ascii="Arial" w:hAnsi="Arial" w:cs="Arial"/>
          <w:bCs/>
          <w:sz w:val="20"/>
          <w:szCs w:val="20"/>
          <w:lang w:val="en-US"/>
        </w:rPr>
        <w:instrText xml:space="preserve"> TIME \@ "d MMMM yyyy" </w:instrText>
      </w:r>
      <w:r w:rsidRPr="00DB6EB4">
        <w:rPr>
          <w:rFonts w:ascii="Arial" w:hAnsi="Arial" w:cs="Arial"/>
          <w:bCs/>
          <w:sz w:val="20"/>
          <w:szCs w:val="20"/>
          <w:lang w:val="en-US"/>
        </w:rPr>
        <w:fldChar w:fldCharType="separate"/>
      </w:r>
      <w:r w:rsidR="00427289">
        <w:rPr>
          <w:rFonts w:ascii="Arial" w:hAnsi="Arial" w:cs="Arial"/>
          <w:bCs/>
          <w:noProof/>
          <w:sz w:val="20"/>
          <w:szCs w:val="20"/>
          <w:lang w:val="en-US"/>
        </w:rPr>
        <w:t>24 October 2011</w:t>
      </w:r>
      <w:r w:rsidRPr="00DB6EB4">
        <w:rPr>
          <w:rFonts w:ascii="Arial" w:hAnsi="Arial" w:cs="Arial"/>
          <w:bCs/>
          <w:sz w:val="20"/>
          <w:szCs w:val="20"/>
          <w:lang w:val="en-US"/>
        </w:rPr>
        <w:fldChar w:fldCharType="end"/>
      </w:r>
    </w:p>
    <w:sectPr w:rsidR="00B56B25" w:rsidRPr="006F724E" w:rsidSect="00B56B25">
      <w:headerReference w:type="default" r:id="rId7"/>
      <w:footerReference w:type="default" r:id="rId8"/>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24E" w:rsidRDefault="006F724E">
      <w:r>
        <w:separator/>
      </w:r>
    </w:p>
  </w:endnote>
  <w:endnote w:type="continuationSeparator" w:id="1">
    <w:p w:rsidR="006F724E" w:rsidRDefault="006F72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4E" w:rsidRDefault="00E56C1E">
    <w:pPr>
      <w:pStyle w:val="Footer"/>
    </w:pPr>
    <w:r w:rsidRPr="00E56C1E">
      <w:rPr>
        <w:noProof/>
        <w:szCs w:val="20"/>
        <w:lang w:val="en-US" w:eastAsia="en-US"/>
      </w:rPr>
      <w:pict>
        <v:shapetype id="_x0000_t202" coordsize="21600,21600" o:spt="202" path="m,l,21600r21600,l21600,xe">
          <v:stroke joinstyle="miter"/>
          <v:path gradientshapeok="t" o:connecttype="rect"/>
        </v:shapetype>
        <v:shape id="Text Box 3" o:spid="_x0000_s5123" type="#_x0000_t202" style="position:absolute;margin-left:411.35pt;margin-top:4.75pt;width:61.55pt;height:2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" filled="f" stroked="f">
          <v:textbox>
            <w:txbxContent>
              <w:p w:rsidR="006F724E" w:rsidRDefault="002D1E84">
                <w:r>
                  <w:rPr>
                    <w:noProof/>
                  </w:rPr>
                  <w:drawing>
                    <wp:inline distT="0" distB="0" distL="0" distR="0">
                      <wp:extent cx="596900" cy="254000"/>
                      <wp:effectExtent l="0" t="0" r="12700" b="0"/>
                      <wp:docPr id="4" name="Picture 1" descr="un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6900" cy="254000"/>
                              </a:xfrm>
                              <a:prstGeom prst="rect">
                                <a:avLst/>
                              </a:prstGeom>
                              <a:noFill/>
                              <a:ln>
                                <a:noFill/>
                              </a:ln>
                            </pic:spPr>
                          </pic:pic>
                        </a:graphicData>
                      </a:graphic>
                    </wp:inline>
                  </w:drawing>
                </w:r>
              </w:p>
            </w:txbxContent>
          </v:textbox>
        </v:shape>
      </w:pict>
    </w:r>
    <w:r w:rsidRPr="00E56C1E">
      <w:rPr>
        <w:noProof/>
        <w:szCs w:val="20"/>
        <w:lang w:val="en-US" w:eastAsia="en-US"/>
      </w:rPr>
      <w:pict>
        <v:rect id="Rectangle 2" o:spid="_x0000_s5122" style="position:absolute;margin-left:-185.9pt;margin-top:2.15pt;width:692.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" fillcolor="#e3e3e3" stroked="f"/>
      </w:pict>
    </w:r>
    <w:r w:rsidRPr="00E56C1E">
      <w:rPr>
        <w:noProof/>
        <w:szCs w:val="20"/>
        <w:lang w:val="en-US" w:eastAsia="en-US"/>
      </w:rPr>
      <w:pict>
        <v:shape id="Text Box 1" o:spid="_x0000_s5121" type="#_x0000_t202" style="position:absolute;margin-left:-34.6pt;margin-top:5.2pt;width:513pt;height:2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45ArUCAADA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" filled="f" stroked="f">
          <v:textbox>
            <w:txbxContent>
              <w:p w:rsidR="006F724E" w:rsidRPr="00977420" w:rsidRDefault="006F724E" w:rsidP="00B56B25">
                <w:pPr>
                  <w:rPr>
                    <w:rFonts w:ascii="Calibri" w:hAnsi="Calibri"/>
                    <w:sz w:val="14"/>
                  </w:rPr>
                </w:pPr>
                <w:r w:rsidRPr="00977420">
                  <w:rPr>
                    <w:rFonts w:ascii="Calibri" w:hAnsi="Calibri"/>
                    <w:sz w:val="14"/>
                    <w:lang w:val="en-US"/>
                  </w:rPr>
                  <w:t xml:space="preserve">Page </w:t>
                </w:r>
                <w:r w:rsidR="00E56C1E" w:rsidRPr="00977420">
                  <w:rPr>
                    <w:rStyle w:val="PageNumber"/>
                    <w:rFonts w:ascii="Calibri" w:hAnsi="Calibri"/>
                    <w:sz w:val="14"/>
                  </w:rPr>
                  <w:fldChar w:fldCharType="begin"/>
                </w:r>
                <w:r w:rsidRPr="00977420">
                  <w:rPr>
                    <w:rStyle w:val="PageNumber"/>
                    <w:rFonts w:ascii="Calibri" w:hAnsi="Calibri"/>
                    <w:sz w:val="14"/>
                  </w:rPr>
                  <w:instrText xml:space="preserve"> PAGE </w:instrText>
                </w:r>
                <w:r w:rsidR="00E56C1E" w:rsidRPr="00977420">
                  <w:rPr>
                    <w:rStyle w:val="PageNumber"/>
                    <w:rFonts w:ascii="Calibri" w:hAnsi="Calibri"/>
                    <w:sz w:val="14"/>
                  </w:rPr>
                  <w:fldChar w:fldCharType="separate"/>
                </w:r>
                <w:r w:rsidR="00427289">
                  <w:rPr>
                    <w:rStyle w:val="PageNumber"/>
                    <w:rFonts w:ascii="Calibri" w:hAnsi="Calibri"/>
                    <w:noProof/>
                    <w:sz w:val="14"/>
                  </w:rPr>
                  <w:t>2</w:t>
                </w:r>
                <w:r w:rsidR="00E56C1E" w:rsidRPr="00977420">
                  <w:rPr>
                    <w:rStyle w:val="PageNumber"/>
                    <w:rFonts w:ascii="Calibri" w:hAnsi="Calibri"/>
                    <w:sz w:val="14"/>
                  </w:rPr>
                  <w:fldChar w:fldCharType="end"/>
                </w:r>
                <w:r w:rsidRPr="00977420">
                  <w:rPr>
                    <w:rStyle w:val="PageNumber"/>
                    <w:rFonts w:ascii="Calibri" w:hAnsi="Calibri"/>
                    <w:sz w:val="14"/>
                  </w:rPr>
                  <w:t xml:space="preserve"> of </w:t>
                </w:r>
                <w:r w:rsidR="00E56C1E" w:rsidRPr="00977420">
                  <w:rPr>
                    <w:rStyle w:val="PageNumber"/>
                    <w:rFonts w:ascii="Calibri" w:hAnsi="Calibri"/>
                    <w:sz w:val="14"/>
                  </w:rPr>
                  <w:fldChar w:fldCharType="begin"/>
                </w:r>
                <w:r w:rsidRPr="00977420">
                  <w:rPr>
                    <w:rStyle w:val="PageNumber"/>
                    <w:rFonts w:ascii="Calibri" w:hAnsi="Calibri"/>
                    <w:sz w:val="14"/>
                  </w:rPr>
                  <w:instrText xml:space="preserve"> NUMPAGES </w:instrText>
                </w:r>
                <w:r w:rsidR="00E56C1E" w:rsidRPr="00977420">
                  <w:rPr>
                    <w:rStyle w:val="PageNumber"/>
                    <w:rFonts w:ascii="Calibri" w:hAnsi="Calibri"/>
                    <w:sz w:val="14"/>
                  </w:rPr>
                  <w:fldChar w:fldCharType="separate"/>
                </w:r>
                <w:r w:rsidR="00427289">
                  <w:rPr>
                    <w:rStyle w:val="PageNumber"/>
                    <w:rFonts w:ascii="Calibri" w:hAnsi="Calibri"/>
                    <w:noProof/>
                    <w:sz w:val="14"/>
                  </w:rPr>
                  <w:t>2</w:t>
                </w:r>
                <w:r w:rsidR="00E56C1E" w:rsidRPr="00977420">
                  <w:rPr>
                    <w:rStyle w:val="PageNumber"/>
                    <w:rFonts w:ascii="Calibri" w:hAnsi="Calibri"/>
                    <w:sz w:val="14"/>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24E" w:rsidRDefault="006F724E">
      <w:r>
        <w:separator/>
      </w:r>
    </w:p>
  </w:footnote>
  <w:footnote w:type="continuationSeparator" w:id="1">
    <w:p w:rsidR="006F724E" w:rsidRDefault="006F72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E39" w:rsidRDefault="006F724E" w:rsidP="00DB6EB4">
    <w:pPr>
      <w:tabs>
        <w:tab w:val="center" w:pos="4153"/>
        <w:tab w:val="right" w:pos="8300"/>
      </w:tabs>
      <w:rPr>
        <w:rFonts w:ascii="Arial" w:hAnsi="Arial" w:cs="Arial"/>
        <w:sz w:val="24"/>
        <w:szCs w:val="24"/>
        <w:lang w:val="en-US" w:eastAsia="en-US"/>
      </w:rPr>
    </w:pPr>
    <w:r w:rsidRPr="00DB6EB4">
      <w:rPr>
        <w:rFonts w:ascii="Arial" w:hAnsi="Arial" w:cs="Arial"/>
        <w:sz w:val="24"/>
        <w:szCs w:val="24"/>
        <w:lang w:val="en-US" w:eastAsia="en-US"/>
      </w:rPr>
      <w:t>Clubs</w:t>
    </w:r>
    <w:r w:rsidR="007B1E39">
      <w:rPr>
        <w:rFonts w:ascii="Arial" w:hAnsi="Arial" w:cs="Arial"/>
        <w:sz w:val="24"/>
        <w:szCs w:val="24"/>
        <w:lang w:val="en-US" w:eastAsia="en-US"/>
      </w:rPr>
      <w:t xml:space="preserve"> &amp; Societies Board</w:t>
    </w:r>
    <w:r w:rsidR="007B1E39">
      <w:rPr>
        <w:rFonts w:ascii="Arial" w:hAnsi="Arial" w:cs="Arial"/>
        <w:sz w:val="24"/>
        <w:szCs w:val="24"/>
        <w:lang w:val="en-US" w:eastAsia="en-US"/>
      </w:rPr>
      <w:tab/>
    </w:r>
    <w:r w:rsidR="007B1E39">
      <w:rPr>
        <w:rFonts w:ascii="Arial" w:hAnsi="Arial" w:cs="Arial"/>
        <w:sz w:val="24"/>
        <w:szCs w:val="24"/>
        <w:lang w:val="en-US" w:eastAsia="en-US"/>
      </w:rPr>
      <w:tab/>
      <w:t>Agenda Item 4</w:t>
    </w:r>
  </w:p>
  <w:p w:rsidR="006F724E" w:rsidRPr="00DB6EB4" w:rsidRDefault="007B1E39" w:rsidP="00DB6EB4">
    <w:pPr>
      <w:tabs>
        <w:tab w:val="center" w:pos="4153"/>
        <w:tab w:val="right" w:pos="8300"/>
      </w:tabs>
      <w:rPr>
        <w:rFonts w:ascii="Arial" w:hAnsi="Arial" w:cs="Arial"/>
        <w:sz w:val="24"/>
        <w:szCs w:val="24"/>
        <w:lang w:val="en-US" w:eastAsia="en-US"/>
      </w:rPr>
    </w:pPr>
    <w:r>
      <w:rPr>
        <w:rFonts w:ascii="Arial" w:hAnsi="Arial" w:cs="Arial"/>
        <w:sz w:val="24"/>
        <w:szCs w:val="24"/>
        <w:lang w:val="en-US" w:eastAsia="en-US"/>
      </w:rPr>
      <w:t>24</w:t>
    </w:r>
    <w:r w:rsidRPr="007B1E39">
      <w:rPr>
        <w:rFonts w:ascii="Arial" w:hAnsi="Arial" w:cs="Arial"/>
        <w:sz w:val="24"/>
        <w:szCs w:val="24"/>
        <w:vertAlign w:val="superscript"/>
        <w:lang w:val="en-US" w:eastAsia="en-US"/>
      </w:rPr>
      <w:t>th</w:t>
    </w:r>
    <w:r>
      <w:rPr>
        <w:rFonts w:ascii="Arial" w:hAnsi="Arial" w:cs="Arial"/>
        <w:sz w:val="24"/>
        <w:szCs w:val="24"/>
        <w:lang w:val="en-US" w:eastAsia="en-US"/>
      </w:rPr>
      <w:t xml:space="preserve"> October 2011</w:t>
    </w:r>
    <w:r>
      <w:rPr>
        <w:rFonts w:ascii="Arial" w:hAnsi="Arial" w:cs="Arial"/>
        <w:sz w:val="24"/>
        <w:szCs w:val="24"/>
        <w:lang w:val="en-US" w:eastAsia="en-US"/>
      </w:rPr>
      <w:tab/>
    </w:r>
    <w:r w:rsidR="006F724E" w:rsidRPr="00DB6EB4">
      <w:rPr>
        <w:rFonts w:ascii="Arial" w:hAnsi="Arial" w:cs="Arial"/>
        <w:sz w:val="24"/>
        <w:szCs w:val="24"/>
        <w:lang w:val="en-US" w:eastAsia="en-US"/>
      </w:rPr>
      <w:tab/>
    </w:r>
  </w:p>
  <w:p w:rsidR="006F724E" w:rsidRPr="00DB6EB4" w:rsidRDefault="006F724E" w:rsidP="00DB6E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8846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4C36BDC"/>
    <w:multiLevelType w:val="hybridMultilevel"/>
    <w:tmpl w:val="551EB6A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5B568F7"/>
    <w:multiLevelType w:val="hybridMultilevel"/>
    <w:tmpl w:val="959864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F9A04BC"/>
    <w:multiLevelType w:val="multilevel"/>
    <w:tmpl w:val="056C595E"/>
    <w:lvl w:ilvl="0">
      <w:start w:val="1"/>
      <w:numFmt w:val="upperLetter"/>
      <w:lvlText w:val="%1."/>
      <w:lvlJc w:val="left"/>
      <w:pPr>
        <w:tabs>
          <w:tab w:val="num" w:pos="425"/>
        </w:tabs>
        <w:ind w:left="425" w:hanging="425"/>
      </w:pPr>
      <w:rPr>
        <w:rFonts w:hint="default"/>
        <w:sz w:val="21"/>
      </w:rPr>
    </w:lvl>
    <w:lvl w:ilvl="1">
      <w:start w:val="41"/>
      <w:numFmt w:val="decimal"/>
      <w:lvlRestart w:val="0"/>
      <w:lvlText w:val="%2."/>
      <w:lvlJc w:val="left"/>
      <w:pPr>
        <w:tabs>
          <w:tab w:val="num" w:pos="425"/>
        </w:tabs>
        <w:ind w:left="425" w:hanging="425"/>
      </w:pPr>
      <w:rPr>
        <w:rFonts w:hint="default"/>
      </w:rPr>
    </w:lvl>
    <w:lvl w:ilvl="2">
      <w:start w:val="1"/>
      <w:numFmt w:val="decimal"/>
      <w:lvlText w:val="%3."/>
      <w:lvlJc w:val="left"/>
      <w:pPr>
        <w:tabs>
          <w:tab w:val="num" w:pos="992"/>
        </w:tabs>
        <w:ind w:left="992" w:hanging="425"/>
      </w:pPr>
      <w:rPr>
        <w:rFonts w:hint="default"/>
      </w:rPr>
    </w:lvl>
    <w:lvl w:ilvl="3">
      <w:start w:val="1"/>
      <w:numFmt w:val="decimal"/>
      <w:lvlText w:val="%4."/>
      <w:lvlJc w:val="left"/>
      <w:pPr>
        <w:tabs>
          <w:tab w:val="num" w:pos="1559"/>
        </w:tabs>
        <w:ind w:left="1559" w:hanging="425"/>
      </w:pPr>
      <w:rPr>
        <w:rFonts w:hint="default"/>
      </w:rPr>
    </w:lvl>
    <w:lvl w:ilvl="4">
      <w:start w:val="1"/>
      <w:numFmt w:val="lowerLetter"/>
      <w:lvlText w:val="%5."/>
      <w:lvlJc w:val="left"/>
      <w:pPr>
        <w:tabs>
          <w:tab w:val="num" w:pos="2126"/>
        </w:tabs>
        <w:ind w:left="2126" w:hanging="425"/>
      </w:pPr>
      <w:rPr>
        <w:rFonts w:hint="default"/>
      </w:rPr>
    </w:lvl>
    <w:lvl w:ilvl="5">
      <w:start w:val="1"/>
      <w:numFmt w:val="decimal"/>
      <w:lvlText w:val="%6."/>
      <w:lvlJc w:val="left"/>
      <w:pPr>
        <w:tabs>
          <w:tab w:val="num" w:pos="0"/>
        </w:tabs>
        <w:ind w:left="2736" w:hanging="936"/>
      </w:pPr>
      <w:rPr>
        <w:rFonts w:hint="default"/>
      </w:rPr>
    </w:lvl>
    <w:lvl w:ilvl="6">
      <w:start w:val="1"/>
      <w:numFmt w:val="decimal"/>
      <w:lvlText w:val="%7."/>
      <w:lvlJc w:val="left"/>
      <w:pPr>
        <w:tabs>
          <w:tab w:val="num" w:pos="0"/>
        </w:tabs>
        <w:ind w:left="3240" w:hanging="1080"/>
      </w:pPr>
      <w:rPr>
        <w:rFonts w:hint="default"/>
      </w:rPr>
    </w:lvl>
    <w:lvl w:ilvl="7">
      <w:start w:val="1"/>
      <w:numFmt w:val="decimal"/>
      <w:lvlText w:val="%8."/>
      <w:lvlJc w:val="left"/>
      <w:pPr>
        <w:tabs>
          <w:tab w:val="num" w:pos="0"/>
        </w:tabs>
        <w:ind w:left="3744" w:hanging="1224"/>
      </w:pPr>
      <w:rPr>
        <w:rFonts w:hint="default"/>
      </w:rPr>
    </w:lvl>
    <w:lvl w:ilvl="8">
      <w:start w:val="1"/>
      <w:numFmt w:val="decimal"/>
      <w:lvlText w:val="%9."/>
      <w:lvlJc w:val="left"/>
      <w:pPr>
        <w:tabs>
          <w:tab w:val="num" w:pos="0"/>
        </w:tabs>
        <w:ind w:left="4320" w:hanging="1440"/>
      </w:pPr>
      <w:rPr>
        <w:rFonts w:hint="default"/>
      </w:rPr>
    </w:lvl>
  </w:abstractNum>
  <w:abstractNum w:abstractNumId="4">
    <w:nsid w:val="758846E9"/>
    <w:multiLevelType w:val="hybridMultilevel"/>
    <w:tmpl w:val="48FA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5"/>
    <o:shapelayout v:ext="edit">
      <o:idmap v:ext="edit" data="5"/>
    </o:shapelayout>
  </w:hdrShapeDefaults>
  <w:footnotePr>
    <w:footnote w:id="0"/>
    <w:footnote w:id="1"/>
  </w:footnotePr>
  <w:endnotePr>
    <w:endnote w:id="0"/>
    <w:endnote w:id="1"/>
  </w:endnotePr>
  <w:compat/>
  <w:rsids>
    <w:rsidRoot w:val="00F4714E"/>
    <w:rsid w:val="002D1E84"/>
    <w:rsid w:val="00427289"/>
    <w:rsid w:val="00692FA6"/>
    <w:rsid w:val="006F724E"/>
    <w:rsid w:val="00717DC4"/>
    <w:rsid w:val="007B1E39"/>
    <w:rsid w:val="007C0896"/>
    <w:rsid w:val="0080276F"/>
    <w:rsid w:val="00B56B25"/>
    <w:rsid w:val="00B75A74"/>
    <w:rsid w:val="00DB6EB4"/>
    <w:rsid w:val="00E56C1E"/>
    <w:rsid w:val="00F4714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54D"/>
    <w:rPr>
      <w:rFonts w:ascii="Gill Sans" w:hAnsi="Gill Sans"/>
      <w:sz w:val="22"/>
      <w:szCs w:val="22"/>
      <w:lang w:eastAsia="en-GB"/>
    </w:rPr>
  </w:style>
  <w:style w:type="paragraph" w:styleId="Heading1">
    <w:name w:val="heading 1"/>
    <w:basedOn w:val="Normal"/>
    <w:next w:val="Normal"/>
    <w:qFormat/>
    <w:rsid w:val="00610BD3"/>
    <w:pPr>
      <w:keepNext/>
      <w:spacing w:before="240" w:after="60"/>
      <w:outlineLvl w:val="0"/>
    </w:pPr>
    <w:rPr>
      <w:rFonts w:cs="Arial"/>
      <w:b/>
      <w:bCs/>
      <w:kern w:val="32"/>
      <w:sz w:val="28"/>
      <w:szCs w:val="32"/>
    </w:rPr>
  </w:style>
  <w:style w:type="paragraph" w:styleId="Heading2">
    <w:name w:val="heading 2"/>
    <w:basedOn w:val="Normal"/>
    <w:next w:val="Normal"/>
    <w:qFormat/>
    <w:rsid w:val="00312C2B"/>
    <w:pPr>
      <w:keepNext/>
      <w:spacing w:before="240" w:after="60"/>
      <w:outlineLvl w:val="1"/>
    </w:pPr>
    <w:rPr>
      <w:rFonts w:cs="Arial"/>
      <w:b/>
      <w:bCs/>
      <w:i/>
      <w:iCs/>
      <w:sz w:val="26"/>
      <w:szCs w:val="28"/>
    </w:rPr>
  </w:style>
  <w:style w:type="paragraph" w:styleId="Heading3">
    <w:name w:val="heading 3"/>
    <w:basedOn w:val="Normal"/>
    <w:next w:val="Normal"/>
    <w:qFormat/>
    <w:rsid w:val="00E5217B"/>
    <w:pPr>
      <w:keepNext/>
      <w:spacing w:before="240" w:after="60" w:line="360" w:lineRule="auto"/>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D4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aps/>
      <w:color w:val="000000"/>
      <w:szCs w:val="24"/>
    </w:rPr>
  </w:style>
  <w:style w:type="paragraph" w:styleId="Header">
    <w:name w:val="header"/>
    <w:basedOn w:val="Normal"/>
    <w:rsid w:val="00C2054D"/>
    <w:pPr>
      <w:tabs>
        <w:tab w:val="center" w:pos="4320"/>
        <w:tab w:val="right" w:pos="8640"/>
      </w:tabs>
    </w:pPr>
  </w:style>
  <w:style w:type="paragraph" w:styleId="Footer">
    <w:name w:val="footer"/>
    <w:basedOn w:val="Normal"/>
    <w:semiHidden/>
    <w:rsid w:val="00C2054D"/>
    <w:pPr>
      <w:tabs>
        <w:tab w:val="center" w:pos="4320"/>
        <w:tab w:val="right" w:pos="8640"/>
      </w:tabs>
    </w:pPr>
  </w:style>
  <w:style w:type="character" w:styleId="PageNumber">
    <w:name w:val="page number"/>
    <w:basedOn w:val="DefaultParagraphFont"/>
    <w:rsid w:val="00C2054D"/>
  </w:style>
  <w:style w:type="character" w:styleId="Strong">
    <w:name w:val="Strong"/>
    <w:basedOn w:val="DefaultParagraphFont"/>
    <w:qFormat/>
    <w:rsid w:val="004773CF"/>
    <w:rPr>
      <w:b/>
      <w:bCs/>
    </w:rPr>
  </w:style>
  <w:style w:type="table" w:styleId="TableGrid">
    <w:name w:val="Table Grid"/>
    <w:basedOn w:val="TableNormal"/>
    <w:rsid w:val="00C02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37B94"/>
    <w:rPr>
      <w:rFonts w:ascii="Tahoma" w:hAnsi="Tahoma" w:cs="Tahoma"/>
      <w:sz w:val="16"/>
      <w:szCs w:val="16"/>
    </w:rPr>
  </w:style>
  <w:style w:type="character" w:customStyle="1" w:styleId="BalloonTextChar">
    <w:name w:val="Balloon Text Char"/>
    <w:basedOn w:val="DefaultParagraphFont"/>
    <w:link w:val="BalloonText"/>
    <w:rsid w:val="00A37B9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54D"/>
    <w:rPr>
      <w:rFonts w:ascii="Gill Sans" w:hAnsi="Gill Sans"/>
      <w:sz w:val="22"/>
      <w:szCs w:val="22"/>
      <w:lang w:eastAsia="en-GB"/>
    </w:rPr>
  </w:style>
  <w:style w:type="paragraph" w:styleId="Heading1">
    <w:name w:val="heading 1"/>
    <w:basedOn w:val="Normal"/>
    <w:next w:val="Normal"/>
    <w:qFormat/>
    <w:rsid w:val="00610BD3"/>
    <w:pPr>
      <w:keepNext/>
      <w:spacing w:before="240" w:after="60"/>
      <w:outlineLvl w:val="0"/>
    </w:pPr>
    <w:rPr>
      <w:rFonts w:cs="Arial"/>
      <w:b/>
      <w:bCs/>
      <w:kern w:val="32"/>
      <w:sz w:val="28"/>
      <w:szCs w:val="32"/>
    </w:rPr>
  </w:style>
  <w:style w:type="paragraph" w:styleId="Heading2">
    <w:name w:val="heading 2"/>
    <w:basedOn w:val="Normal"/>
    <w:next w:val="Normal"/>
    <w:qFormat/>
    <w:rsid w:val="00312C2B"/>
    <w:pPr>
      <w:keepNext/>
      <w:spacing w:before="240" w:after="60"/>
      <w:outlineLvl w:val="1"/>
    </w:pPr>
    <w:rPr>
      <w:rFonts w:cs="Arial"/>
      <w:b/>
      <w:bCs/>
      <w:i/>
      <w:iCs/>
      <w:sz w:val="26"/>
      <w:szCs w:val="28"/>
    </w:rPr>
  </w:style>
  <w:style w:type="paragraph" w:styleId="Heading3">
    <w:name w:val="heading 3"/>
    <w:basedOn w:val="Normal"/>
    <w:next w:val="Normal"/>
    <w:qFormat/>
    <w:rsid w:val="00E5217B"/>
    <w:pPr>
      <w:keepNext/>
      <w:spacing w:before="240" w:after="60" w:line="360" w:lineRule="auto"/>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D4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aps/>
      <w:color w:val="000000"/>
      <w:szCs w:val="24"/>
    </w:rPr>
  </w:style>
  <w:style w:type="paragraph" w:styleId="Header">
    <w:name w:val="header"/>
    <w:basedOn w:val="Normal"/>
    <w:rsid w:val="00C2054D"/>
    <w:pPr>
      <w:tabs>
        <w:tab w:val="center" w:pos="4320"/>
        <w:tab w:val="right" w:pos="8640"/>
      </w:tabs>
    </w:pPr>
  </w:style>
  <w:style w:type="paragraph" w:styleId="Footer">
    <w:name w:val="footer"/>
    <w:basedOn w:val="Normal"/>
    <w:semiHidden/>
    <w:rsid w:val="00C2054D"/>
    <w:pPr>
      <w:tabs>
        <w:tab w:val="center" w:pos="4320"/>
        <w:tab w:val="right" w:pos="8640"/>
      </w:tabs>
    </w:pPr>
  </w:style>
  <w:style w:type="character" w:styleId="PageNumber">
    <w:name w:val="page number"/>
    <w:basedOn w:val="DefaultParagraphFont"/>
    <w:rsid w:val="00C2054D"/>
  </w:style>
  <w:style w:type="character" w:styleId="Strong">
    <w:name w:val="Strong"/>
    <w:basedOn w:val="DefaultParagraphFont"/>
    <w:qFormat/>
    <w:rsid w:val="004773CF"/>
    <w:rPr>
      <w:b/>
      <w:bCs/>
    </w:rPr>
  </w:style>
  <w:style w:type="table" w:styleId="TableGrid">
    <w:name w:val="Table Grid"/>
    <w:basedOn w:val="TableNormal"/>
    <w:rsid w:val="00C02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37B94"/>
    <w:rPr>
      <w:rFonts w:ascii="Tahoma" w:hAnsi="Tahoma" w:cs="Tahoma"/>
      <w:sz w:val="16"/>
      <w:szCs w:val="16"/>
    </w:rPr>
  </w:style>
  <w:style w:type="character" w:customStyle="1" w:styleId="BalloonTextChar">
    <w:name w:val="Balloon Text Char"/>
    <w:basedOn w:val="DefaultParagraphFont"/>
    <w:link w:val="BalloonText"/>
    <w:rsid w:val="00A37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68239">
      <w:bodyDiv w:val="1"/>
      <w:marLeft w:val="0"/>
      <w:marRight w:val="0"/>
      <w:marTop w:val="0"/>
      <w:marBottom w:val="0"/>
      <w:divBdr>
        <w:top w:val="none" w:sz="0" w:space="0" w:color="auto"/>
        <w:left w:val="none" w:sz="0" w:space="0" w:color="auto"/>
        <w:bottom w:val="none" w:sz="0" w:space="0" w:color="auto"/>
        <w:right w:val="none" w:sz="0" w:space="0" w:color="auto"/>
      </w:divBdr>
    </w:div>
    <w:div w:id="431362684">
      <w:bodyDiv w:val="1"/>
      <w:marLeft w:val="0"/>
      <w:marRight w:val="0"/>
      <w:marTop w:val="0"/>
      <w:marBottom w:val="0"/>
      <w:divBdr>
        <w:top w:val="none" w:sz="0" w:space="0" w:color="auto"/>
        <w:left w:val="none" w:sz="0" w:space="0" w:color="auto"/>
        <w:bottom w:val="none" w:sz="0" w:space="0" w:color="auto"/>
        <w:right w:val="none" w:sz="0" w:space="0" w:color="auto"/>
      </w:divBdr>
    </w:div>
    <w:div w:id="664015329">
      <w:bodyDiv w:val="1"/>
      <w:marLeft w:val="0"/>
      <w:marRight w:val="0"/>
      <w:marTop w:val="0"/>
      <w:marBottom w:val="0"/>
      <w:divBdr>
        <w:top w:val="none" w:sz="0" w:space="0" w:color="auto"/>
        <w:left w:val="none" w:sz="0" w:space="0" w:color="auto"/>
        <w:bottom w:val="none" w:sz="0" w:space="0" w:color="auto"/>
        <w:right w:val="none" w:sz="0" w:space="0" w:color="auto"/>
      </w:divBdr>
      <w:divsChild>
        <w:div w:id="874925229">
          <w:marLeft w:val="0"/>
          <w:marRight w:val="0"/>
          <w:marTop w:val="0"/>
          <w:marBottom w:val="0"/>
          <w:divBdr>
            <w:top w:val="none" w:sz="0" w:space="0" w:color="auto"/>
            <w:left w:val="none" w:sz="0" w:space="0" w:color="auto"/>
            <w:bottom w:val="none" w:sz="0" w:space="0" w:color="auto"/>
            <w:right w:val="none" w:sz="0" w:space="0" w:color="auto"/>
          </w:divBdr>
          <w:divsChild>
            <w:div w:id="1066146909">
              <w:marLeft w:val="0"/>
              <w:marRight w:val="0"/>
              <w:marTop w:val="0"/>
              <w:marBottom w:val="0"/>
              <w:divBdr>
                <w:top w:val="none" w:sz="0" w:space="0" w:color="auto"/>
                <w:left w:val="none" w:sz="0" w:space="0" w:color="auto"/>
                <w:bottom w:val="none" w:sz="0" w:space="0" w:color="auto"/>
                <w:right w:val="none" w:sz="0" w:space="0" w:color="auto"/>
              </w:divBdr>
              <w:divsChild>
                <w:div w:id="1567299741">
                  <w:marLeft w:val="2928"/>
                  <w:marRight w:val="0"/>
                  <w:marTop w:val="720"/>
                  <w:marBottom w:val="0"/>
                  <w:divBdr>
                    <w:top w:val="none" w:sz="0" w:space="0" w:color="auto"/>
                    <w:left w:val="none" w:sz="0" w:space="0" w:color="auto"/>
                    <w:bottom w:val="none" w:sz="0" w:space="0" w:color="auto"/>
                    <w:right w:val="none" w:sz="0" w:space="0" w:color="auto"/>
                  </w:divBdr>
                  <w:divsChild>
                    <w:div w:id="1474908645">
                      <w:marLeft w:val="0"/>
                      <w:marRight w:val="0"/>
                      <w:marTop w:val="0"/>
                      <w:marBottom w:val="0"/>
                      <w:divBdr>
                        <w:top w:val="none" w:sz="0" w:space="0" w:color="auto"/>
                        <w:left w:val="none" w:sz="0" w:space="0" w:color="auto"/>
                        <w:bottom w:val="none" w:sz="0" w:space="0" w:color="auto"/>
                        <w:right w:val="none" w:sz="0" w:space="0" w:color="auto"/>
                      </w:divBdr>
                      <w:divsChild>
                        <w:div w:id="30618009">
                          <w:blockQuote w:val="1"/>
                          <w:marLeft w:val="384"/>
                          <w:marRight w:val="384"/>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1853376">
      <w:bodyDiv w:val="1"/>
      <w:marLeft w:val="0"/>
      <w:marRight w:val="0"/>
      <w:marTop w:val="0"/>
      <w:marBottom w:val="0"/>
      <w:divBdr>
        <w:top w:val="none" w:sz="0" w:space="0" w:color="auto"/>
        <w:left w:val="none" w:sz="0" w:space="0" w:color="auto"/>
        <w:bottom w:val="none" w:sz="0" w:space="0" w:color="auto"/>
        <w:right w:val="none" w:sz="0" w:space="0" w:color="auto"/>
      </w:divBdr>
    </w:div>
    <w:div w:id="820928403">
      <w:bodyDiv w:val="1"/>
      <w:marLeft w:val="0"/>
      <w:marRight w:val="0"/>
      <w:marTop w:val="0"/>
      <w:marBottom w:val="0"/>
      <w:divBdr>
        <w:top w:val="none" w:sz="0" w:space="0" w:color="auto"/>
        <w:left w:val="none" w:sz="0" w:space="0" w:color="auto"/>
        <w:bottom w:val="none" w:sz="0" w:space="0" w:color="auto"/>
        <w:right w:val="none" w:sz="0" w:space="0" w:color="auto"/>
      </w:divBdr>
    </w:div>
    <w:div w:id="1145512207">
      <w:bodyDiv w:val="1"/>
      <w:marLeft w:val="0"/>
      <w:marRight w:val="0"/>
      <w:marTop w:val="0"/>
      <w:marBottom w:val="0"/>
      <w:divBdr>
        <w:top w:val="none" w:sz="0" w:space="0" w:color="auto"/>
        <w:left w:val="none" w:sz="0" w:space="0" w:color="auto"/>
        <w:bottom w:val="none" w:sz="0" w:space="0" w:color="auto"/>
        <w:right w:val="none" w:sz="0" w:space="0" w:color="auto"/>
      </w:divBdr>
      <w:divsChild>
        <w:div w:id="358550344">
          <w:marLeft w:val="0"/>
          <w:marRight w:val="0"/>
          <w:marTop w:val="0"/>
          <w:marBottom w:val="0"/>
          <w:divBdr>
            <w:top w:val="none" w:sz="0" w:space="0" w:color="auto"/>
            <w:left w:val="none" w:sz="0" w:space="0" w:color="auto"/>
            <w:bottom w:val="none" w:sz="0" w:space="0" w:color="auto"/>
            <w:right w:val="none" w:sz="0" w:space="0" w:color="auto"/>
          </w:divBdr>
          <w:divsChild>
            <w:div w:id="1327242402">
              <w:marLeft w:val="0"/>
              <w:marRight w:val="0"/>
              <w:marTop w:val="0"/>
              <w:marBottom w:val="0"/>
              <w:divBdr>
                <w:top w:val="none" w:sz="0" w:space="0" w:color="auto"/>
                <w:left w:val="none" w:sz="0" w:space="0" w:color="auto"/>
                <w:bottom w:val="none" w:sz="0" w:space="0" w:color="auto"/>
                <w:right w:val="none" w:sz="0" w:space="0" w:color="auto"/>
              </w:divBdr>
              <w:divsChild>
                <w:div w:id="1499686244">
                  <w:marLeft w:val="2928"/>
                  <w:marRight w:val="0"/>
                  <w:marTop w:val="720"/>
                  <w:marBottom w:val="0"/>
                  <w:divBdr>
                    <w:top w:val="none" w:sz="0" w:space="0" w:color="auto"/>
                    <w:left w:val="none" w:sz="0" w:space="0" w:color="auto"/>
                    <w:bottom w:val="none" w:sz="0" w:space="0" w:color="auto"/>
                    <w:right w:val="none" w:sz="0" w:space="0" w:color="auto"/>
                  </w:divBdr>
                  <w:divsChild>
                    <w:div w:id="1890654269">
                      <w:marLeft w:val="0"/>
                      <w:marRight w:val="0"/>
                      <w:marTop w:val="0"/>
                      <w:marBottom w:val="0"/>
                      <w:divBdr>
                        <w:top w:val="none" w:sz="0" w:space="0" w:color="auto"/>
                        <w:left w:val="none" w:sz="0" w:space="0" w:color="auto"/>
                        <w:bottom w:val="none" w:sz="0" w:space="0" w:color="auto"/>
                        <w:right w:val="none" w:sz="0" w:space="0" w:color="auto"/>
                      </w:divBdr>
                      <w:divsChild>
                        <w:div w:id="360280825">
                          <w:blockQuote w:val="1"/>
                          <w:marLeft w:val="384"/>
                          <w:marRight w:val="384"/>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2868412">
      <w:bodyDiv w:val="1"/>
      <w:marLeft w:val="0"/>
      <w:marRight w:val="0"/>
      <w:marTop w:val="0"/>
      <w:marBottom w:val="0"/>
      <w:divBdr>
        <w:top w:val="none" w:sz="0" w:space="0" w:color="auto"/>
        <w:left w:val="none" w:sz="0" w:space="0" w:color="auto"/>
        <w:bottom w:val="none" w:sz="0" w:space="0" w:color="auto"/>
        <w:right w:val="none" w:sz="0" w:space="0" w:color="auto"/>
      </w:divBdr>
    </w:div>
    <w:div w:id="1333338652">
      <w:bodyDiv w:val="1"/>
      <w:marLeft w:val="0"/>
      <w:marRight w:val="0"/>
      <w:marTop w:val="0"/>
      <w:marBottom w:val="0"/>
      <w:divBdr>
        <w:top w:val="none" w:sz="0" w:space="0" w:color="auto"/>
        <w:left w:val="none" w:sz="0" w:space="0" w:color="auto"/>
        <w:bottom w:val="none" w:sz="0" w:space="0" w:color="auto"/>
        <w:right w:val="none" w:sz="0" w:space="0" w:color="auto"/>
      </w:divBdr>
    </w:div>
    <w:div w:id="1638410439">
      <w:bodyDiv w:val="1"/>
      <w:marLeft w:val="0"/>
      <w:marRight w:val="0"/>
      <w:marTop w:val="0"/>
      <w:marBottom w:val="0"/>
      <w:divBdr>
        <w:top w:val="none" w:sz="0" w:space="0" w:color="auto"/>
        <w:left w:val="none" w:sz="0" w:space="0" w:color="auto"/>
        <w:bottom w:val="none" w:sz="0" w:space="0" w:color="auto"/>
        <w:right w:val="none" w:sz="0" w:space="0" w:color="auto"/>
      </w:divBdr>
    </w:div>
    <w:div w:id="16868320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08-09%20(Christian%20Carter)\3.Meetings\CSB\CSB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CSB_Template.dot</Template>
  <TotalTime>8</TotalTime>
  <Pages>2</Pages>
  <Words>533</Words>
  <Characters>2805</Characters>
  <Application>Microsoft Office Word</Application>
  <DocSecurity>0</DocSecurity>
  <Lines>103</Lines>
  <Paragraphs>85</Paragraphs>
  <ScaleCrop>false</ScaleCrop>
  <HeadingPairs>
    <vt:vector size="2" baseType="variant">
      <vt:variant>
        <vt:lpstr>Title</vt:lpstr>
      </vt:variant>
      <vt:variant>
        <vt:i4>1</vt:i4>
      </vt:variant>
    </vt:vector>
  </HeadingPairs>
  <TitlesOfParts>
    <vt:vector size="1" baseType="lpstr">
      <vt:lpstr>Imperial College Union</vt:lpstr>
    </vt:vector>
  </TitlesOfParts>
  <Company>Imperial College</Company>
  <LinksUpToDate>false</LinksUpToDate>
  <CharactersWithSpaces>3253</CharactersWithSpaces>
  <SharedDoc>false</SharedDoc>
  <HLinks>
    <vt:vector size="6" baseType="variant">
      <vt:variant>
        <vt:i4>655474</vt:i4>
      </vt:variant>
      <vt:variant>
        <vt:i4>5088</vt:i4>
      </vt:variant>
      <vt:variant>
        <vt:i4>1025</vt:i4>
      </vt:variant>
      <vt:variant>
        <vt:i4>1</vt:i4>
      </vt:variant>
      <vt:variant>
        <vt:lpwstr>unionlogo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College Union</dc:title>
  <dc:subject/>
  <dc:creator>Chris Larvin</dc:creator>
  <cp:keywords/>
  <cp:lastModifiedBy>rcoxhead</cp:lastModifiedBy>
  <cp:revision>5</cp:revision>
  <cp:lastPrinted>2011-10-24T15:11:00Z</cp:lastPrinted>
  <dcterms:created xsi:type="dcterms:W3CDTF">2011-10-24T15:02:00Z</dcterms:created>
  <dcterms:modified xsi:type="dcterms:W3CDTF">2011-10-24T15:17:00Z</dcterms:modified>
</cp:coreProperties>
</file>